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1FE" w:rsidRPr="005447F1" w:rsidRDefault="003533A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5447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Supplementary File </w:t>
      </w:r>
      <w:r w:rsidR="000232CB">
        <w:rPr>
          <w:rFonts w:ascii="Times New Roman" w:hAnsi="Times New Roman" w:cs="Times New Roman"/>
          <w:b/>
          <w:sz w:val="24"/>
          <w:szCs w:val="24"/>
          <w:lang w:val="en-US"/>
        </w:rPr>
        <w:t>A</w:t>
      </w:r>
      <w:r w:rsidRPr="005447F1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="002C1BFE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r w:rsidR="009C71FE" w:rsidRPr="002C1BFE">
        <w:rPr>
          <w:rFonts w:ascii="Times New Roman" w:hAnsi="Times New Roman" w:cs="Times New Roman"/>
          <w:b/>
          <w:sz w:val="24"/>
          <w:szCs w:val="24"/>
          <w:lang w:val="en-US"/>
        </w:rPr>
        <w:t>Photographs of sample DR65-1</w:t>
      </w:r>
    </w:p>
    <w:p w:rsidR="009C71FE" w:rsidRPr="009C71FE" w:rsidRDefault="001A7725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1624330</wp:posOffset>
                </wp:positionH>
                <wp:positionV relativeFrom="paragraph">
                  <wp:posOffset>7210425</wp:posOffset>
                </wp:positionV>
                <wp:extent cx="3171825" cy="394335"/>
                <wp:effectExtent l="0" t="95250" r="0" b="24765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1825" cy="394335"/>
                          <a:chOff x="0" y="0"/>
                          <a:chExt cx="3171825" cy="394335"/>
                        </a:xfrm>
                      </wpg:grpSpPr>
                      <wps:wsp>
                        <wps:cNvPr id="6" name="Gerade Verbindung mit Pfeil 6"/>
                        <wps:cNvCnPr/>
                        <wps:spPr>
                          <a:xfrm flipV="1">
                            <a:off x="0" y="0"/>
                            <a:ext cx="3171825" cy="19050"/>
                          </a:xfrm>
                          <a:prstGeom prst="straightConnector1">
                            <a:avLst/>
                          </a:prstGeom>
                          <a:ln w="44450"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085850" y="85725"/>
                            <a:ext cx="714375" cy="3086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A7725" w:rsidRPr="001A7725" w:rsidRDefault="001A7725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1A7725">
                                <w:rPr>
                                  <w:b/>
                                  <w:sz w:val="32"/>
                                  <w:szCs w:val="32"/>
                                </w:rPr>
                                <w:t>10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9" o:spid="_x0000_s1026" style="position:absolute;margin-left:127.9pt;margin-top:567.75pt;width:249.75pt;height:31.05pt;z-index:251660288" coordsize="31718,3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6" o:spid="_x0000_s1027" type="#_x0000_t32" style="position:absolute;width:31718;height:1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UWq8QAAADaAAAADwAAAGRycy9kb3ducmV2LnhtbESPQWsCMRSE7wX/Q3gFL0Wz9rDIapQi&#10;KKVaaFeh18fmuVm6eVmTVFd/fVMQehxm5htmvuxtK87kQ+NYwWScgSCunG64VnDYr0dTECEia2wd&#10;k4IrBVguBg9zLLS78Cedy1iLBOFQoAITY1dIGSpDFsPYdcTJOzpvMSbpa6k9XhLctvI5y3JpseG0&#10;YLCjlaHqu/yxCuzxVm5y8+F5smt226+n99XpLSo1fOxfZiAi9fE/fG+/agU5/F1JN0A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5RarxAAAANoAAAAPAAAAAAAAAAAA&#10;AAAAAKECAABkcnMvZG93bnJldi54bWxQSwUGAAAAAAQABAD5AAAAkgMAAAAA&#10;" strokecolor="black [3213]" strokeweight="3.5pt">
                  <v:stroke startarrow="block" endarrow="block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8" o:spid="_x0000_s1028" type="#_x0000_t202" style="position:absolute;left:10858;top:857;width:7144;height:3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PGL4A&#10;AADaAAAADwAAAGRycy9kb3ducmV2LnhtbERPy2oCMRTdF/yHcIXuasYuyjg1SisqBVc+cH2ZXJPQ&#10;yc2QpOP075tFweXhvJfr0XdioJhcYAXzWQWCuA3asVFwOe9eahApI2vsApOCX0qwXk2eltjocOcj&#10;DadsRAnh1KACm3PfSJlaSx7TLPTEhbuF6DEXGI3UEe8l3HfytarepEfHpcFiTxtL7ffpxyvYfpqF&#10;aWuMdltr54bxejuYvVLP0/HjHUSmMT/E/+4vraBsLVfKDZCr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vwjxi+AAAA2gAAAA8AAAAAAAAAAAAAAAAAmAIAAGRycy9kb3ducmV2&#10;LnhtbFBLBQYAAAAABAAEAPUAAACDAwAAAAA=&#10;" fillcolor="white [3201]" strokeweight=".5pt">
                  <v:textbox>
                    <w:txbxContent>
                      <w:p w:rsidR="001A7725" w:rsidRPr="001A7725" w:rsidRDefault="001A7725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1A7725">
                          <w:rPr>
                            <w:b/>
                            <w:sz w:val="32"/>
                            <w:szCs w:val="32"/>
                          </w:rPr>
                          <w:t>10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C71FE" w:rsidRPr="009C71FE">
        <w:rPr>
          <w:rFonts w:ascii="Times New Roman" w:hAnsi="Times New Roman" w:cs="Times New Roman"/>
          <w:noProof/>
          <w:lang w:eastAsia="de-DE"/>
        </w:rPr>
        <w:drawing>
          <wp:inline distT="0" distB="0" distL="0" distR="0">
            <wp:extent cx="5760720" cy="768096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232_DR65-1_PIC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71FE" w:rsidRPr="009C71FE" w:rsidRDefault="009C71FE">
      <w:pPr>
        <w:rPr>
          <w:rFonts w:ascii="Times New Roman" w:hAnsi="Times New Roman" w:cs="Times New Roman"/>
          <w:lang w:val="en-US"/>
        </w:rPr>
      </w:pPr>
    </w:p>
    <w:p w:rsidR="009C71FE" w:rsidRDefault="001A7725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D53A134" wp14:editId="4C5C0A94">
                <wp:simplePos x="0" y="0"/>
                <wp:positionH relativeFrom="column">
                  <wp:posOffset>1795780</wp:posOffset>
                </wp:positionH>
                <wp:positionV relativeFrom="paragraph">
                  <wp:posOffset>7663180</wp:posOffset>
                </wp:positionV>
                <wp:extent cx="2219325" cy="394335"/>
                <wp:effectExtent l="0" t="95250" r="0" b="24765"/>
                <wp:wrapNone/>
                <wp:docPr id="10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9325" cy="394335"/>
                          <a:chOff x="0" y="0"/>
                          <a:chExt cx="3171825" cy="394335"/>
                        </a:xfrm>
                      </wpg:grpSpPr>
                      <wps:wsp>
                        <wps:cNvPr id="11" name="Gerade Verbindung mit Pfeil 11"/>
                        <wps:cNvCnPr/>
                        <wps:spPr>
                          <a:xfrm flipV="1">
                            <a:off x="0" y="0"/>
                            <a:ext cx="3171825" cy="19050"/>
                          </a:xfrm>
                          <a:prstGeom prst="straightConnector1">
                            <a:avLst/>
                          </a:prstGeom>
                          <a:ln w="44450"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Textfeld 12"/>
                        <wps:cNvSpPr txBox="1"/>
                        <wps:spPr>
                          <a:xfrm>
                            <a:off x="1085849" y="85725"/>
                            <a:ext cx="1037775" cy="3086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A7725" w:rsidRPr="001A7725" w:rsidRDefault="001A7725" w:rsidP="001A7725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1A7725">
                                <w:rPr>
                                  <w:b/>
                                  <w:sz w:val="32"/>
                                  <w:szCs w:val="32"/>
                                </w:rPr>
                                <w:t>10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53A134" id="Gruppieren 10" o:spid="_x0000_s1029" style="position:absolute;margin-left:141.4pt;margin-top:603.4pt;width:174.75pt;height:31.05pt;z-index:251662336;mso-width-relative:margin" coordsize="31718,3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">
                <v:shape id="Gerade Verbindung mit Pfeil 11" o:spid="_x0000_s1030" type="#_x0000_t32" style="position:absolute;width:31718;height:1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NN38MAAADbAAAADwAAAGRycy9kb3ducmV2LnhtbERPTWsCMRC9F/ofwhR6KZrdHkRWoxSh&#10;UlqFugq9Dptxs3QzWZNUV3+9KQje5vE+ZzrvbSuO5EPjWEE+zEAQV043XCvYbd8HYxAhImtsHZOC&#10;MwWYzx4fplhod+INHctYixTCoUAFJsaukDJUhiyGoeuIE7d33mJM0NdSezylcNvK1ywbSYsNpwaD&#10;HS0MVb/ln1Vg95dyOTLfnvNVs/r6eVkvDp9Rqeen/m0CIlIf7+Kb+0On+Tn8/5IOkLM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KDTd/DAAAA2wAAAA8AAAAAAAAAAAAA&#10;AAAAoQIAAGRycy9kb3ducmV2LnhtbFBLBQYAAAAABAAEAPkAAACRAwAAAAA=&#10;" strokecolor="black [3213]" strokeweight="3.5pt">
                  <v:stroke startarrow="block" endarrow="block" joinstyle="miter"/>
                </v:shape>
                <v:shape id="Textfeld 12" o:spid="_x0000_s1031" type="#_x0000_t202" style="position:absolute;left:10858;top:857;width:10378;height:3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lQjr8A&#10;AADbAAAADwAAAGRycy9kb3ducmV2LnhtbERPTWsCMRC9F/ofwgi91aweynY1ihZbhJ6qpedhMybB&#10;zWRJ0nX7701B8DaP9znL9eg7MVBMLrCC2bQCQdwG7dgo+D6+P9cgUkbW2AUmBX+UYL16fFhio8OF&#10;v2g4ZCNKCKcGFdic+0bK1FrymKahJy7cKUSPucBopI54KeG+k/OqepEeHZcGiz29WWrPh1+vYLc1&#10;r6atMdpdrZ0bxp/Tp/lQ6mkybhYgMo35Lr6597rMn8P/L+UAub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yVCOvwAAANsAAAAPAAAAAAAAAAAAAAAAAJgCAABkcnMvZG93bnJl&#10;di54bWxQSwUGAAAAAAQABAD1AAAAhAMAAAAA&#10;" fillcolor="white [3201]" strokeweight=".5pt">
                  <v:textbox>
                    <w:txbxContent>
                      <w:p w:rsidR="001A7725" w:rsidRPr="001A7725" w:rsidRDefault="001A7725" w:rsidP="001A7725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1A7725">
                          <w:rPr>
                            <w:b/>
                            <w:sz w:val="32"/>
                            <w:szCs w:val="32"/>
                          </w:rPr>
                          <w:t>10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7C12">
        <w:rPr>
          <w:rFonts w:ascii="Times New Roman" w:hAnsi="Times New Roman" w:cs="Times New Roman"/>
          <w:noProof/>
          <w:lang w:eastAsia="de-DE"/>
        </w:rPr>
        <w:drawing>
          <wp:inline distT="0" distB="0" distL="0" distR="0">
            <wp:extent cx="5760720" cy="768096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232_DR65-1_PIC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C12" w:rsidRDefault="001C7C12">
      <w:pPr>
        <w:rPr>
          <w:rFonts w:ascii="Times New Roman" w:hAnsi="Times New Roman" w:cs="Times New Roman"/>
          <w:lang w:val="en-US"/>
        </w:rPr>
      </w:pPr>
    </w:p>
    <w:p w:rsidR="00EE70BA" w:rsidRDefault="00EE70BA">
      <w:pPr>
        <w:rPr>
          <w:rFonts w:ascii="Times New Roman" w:hAnsi="Times New Roman" w:cs="Times New Roman"/>
          <w:lang w:val="en-US"/>
        </w:rPr>
      </w:pPr>
    </w:p>
    <w:p w:rsidR="00EE70BA" w:rsidRDefault="00EE70BA">
      <w:pPr>
        <w:rPr>
          <w:rFonts w:ascii="Times New Roman" w:hAnsi="Times New Roman" w:cs="Times New Roman"/>
          <w:lang w:val="en-US"/>
        </w:rPr>
      </w:pPr>
    </w:p>
    <w:p w:rsidR="001C7C12" w:rsidRDefault="001C7C1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de-DE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O232_DR65-1-X_PIC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C12" w:rsidRDefault="001A7725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FB682C6" wp14:editId="27C3B7D4">
                <wp:simplePos x="0" y="0"/>
                <wp:positionH relativeFrom="column">
                  <wp:posOffset>1671954</wp:posOffset>
                </wp:positionH>
                <wp:positionV relativeFrom="paragraph">
                  <wp:posOffset>128918</wp:posOffset>
                </wp:positionV>
                <wp:extent cx="2705100" cy="400012"/>
                <wp:effectExtent l="57150" t="57150" r="0" b="210185"/>
                <wp:wrapNone/>
                <wp:docPr id="13" name="Gruppieren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14517">
                          <a:off x="0" y="0"/>
                          <a:ext cx="2705100" cy="400012"/>
                          <a:chOff x="0" y="-380962"/>
                          <a:chExt cx="3171825" cy="400012"/>
                        </a:xfrm>
                      </wpg:grpSpPr>
                      <wps:wsp>
                        <wps:cNvPr id="14" name="Gerade Verbindung mit Pfeil 14"/>
                        <wps:cNvCnPr/>
                        <wps:spPr>
                          <a:xfrm flipV="1">
                            <a:off x="0" y="0"/>
                            <a:ext cx="3171825" cy="19050"/>
                          </a:xfrm>
                          <a:prstGeom prst="straightConnector1">
                            <a:avLst/>
                          </a:prstGeom>
                          <a:ln w="44450"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Textfeld 15"/>
                        <wps:cNvSpPr txBox="1"/>
                        <wps:spPr>
                          <a:xfrm>
                            <a:off x="1004175" y="-380962"/>
                            <a:ext cx="835523" cy="3086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A7725" w:rsidRPr="001A7725" w:rsidRDefault="001A7725" w:rsidP="001A7725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2</w:t>
                              </w:r>
                              <w:r w:rsidRPr="001A7725">
                                <w:rPr>
                                  <w:b/>
                                  <w:sz w:val="32"/>
                                  <w:szCs w:val="32"/>
                                </w:rPr>
                                <w:t>0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B682C6" id="Gruppieren 13" o:spid="_x0000_s1032" style="position:absolute;margin-left:131.65pt;margin-top:10.15pt;width:213pt;height:31.5pt;rotation:343536fd;z-index:251664384;mso-width-relative:margin;mso-height-relative:margin" coordorigin=",-3809" coordsize="31718,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">
                <v:shape id="Gerade Verbindung mit Pfeil 14" o:spid="_x0000_s1033" type="#_x0000_t32" style="position:absolute;width:31718;height:1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TuR8MAAADbAAAADwAAAGRycy9kb3ducmV2LnhtbERPTWsCMRC9C/0PYYRepGYVkbI1iggt&#10;0lqwW8HrsBk3SzeTbZLq6q83BcHbPN7nzBadbcSRfKgdKxgNMxDEpdM1Vwp2369PzyBCRNbYOCYF&#10;ZwqwmD/0Zphrd+IvOhaxEimEQ44KTIxtLmUoDVkMQ9cSJ+7gvMWYoK+k9nhK4baR4yybSos1pwaD&#10;La0MlT/Fn1VgD5fibWq2nkebevOxH3yuft+jUo/9bvkCIlIX7+Kbe63T/An8/5IOkPMr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L07kfDAAAA2wAAAA8AAAAAAAAAAAAA&#10;AAAAoQIAAGRycy9kb3ducmV2LnhtbFBLBQYAAAAABAAEAPkAAACRAwAAAAA=&#10;" strokecolor="black [3213]" strokeweight="3.5pt">
                  <v:stroke startarrow="block" endarrow="block" joinstyle="miter"/>
                </v:shape>
                <v:shape id="Textfeld 15" o:spid="_x0000_s1034" type="#_x0000_t202" style="position:absolute;left:10041;top:-3809;width:8355;height:3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I+r8A&#10;AADbAAAADwAAAGRycy9kb3ducmV2LnhtbERPTWsCMRC9F/ofwhR6q9kWKutqFFtsKXiqiudhMybB&#10;zWRJ0nX77xtB6G0e73MWq9F3YqCYXGAFz5MKBHEbtGOj4LD/eKpBpIyssQtMCn4pwWp5f7fARocL&#10;f9Owy0aUEE4NKrA5942UqbXkMU1CT1y4U4gec4HRSB3xUsJ9J1+qaio9Oi4NFnt6t9Sedz9ewebN&#10;zExbY7SbWjs3jMfT1nwq9fgwrucgMo35X3xzf+ky/xWuv5Q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IMj6vwAAANsAAAAPAAAAAAAAAAAAAAAAAJgCAABkcnMvZG93bnJl&#10;di54bWxQSwUGAAAAAAQABAD1AAAAhAMAAAAA&#10;" fillcolor="white [3201]" strokeweight=".5pt">
                  <v:textbox>
                    <w:txbxContent>
                      <w:p w:rsidR="001A7725" w:rsidRPr="001A7725" w:rsidRDefault="001A7725" w:rsidP="001A7725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2</w:t>
                        </w:r>
                        <w:r w:rsidRPr="001A7725">
                          <w:rPr>
                            <w:b/>
                            <w:sz w:val="32"/>
                            <w:szCs w:val="32"/>
                          </w:rPr>
                          <w:t>0 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E70BA">
        <w:rPr>
          <w:rFonts w:ascii="Times New Roman" w:hAnsi="Times New Roman" w:cs="Times New Roman"/>
          <w:noProof/>
          <w:lang w:eastAsia="de-DE"/>
        </w:rPr>
        <w:drawing>
          <wp:inline distT="0" distB="0" distL="0" distR="0">
            <wp:extent cx="5760720" cy="4320540"/>
            <wp:effectExtent l="0" t="0" r="0" b="381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O232_DR65-1_PIC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0BA" w:rsidRDefault="00EE70BA" w:rsidP="000232CB">
      <w:pPr>
        <w:rPr>
          <w:rFonts w:ascii="Times New Roman" w:hAnsi="Times New Roman" w:cs="Times New Roman"/>
          <w:b/>
          <w:sz w:val="24"/>
          <w:lang w:val="en-US"/>
        </w:rPr>
      </w:pPr>
    </w:p>
    <w:p w:rsidR="000232CB" w:rsidRDefault="000232CB" w:rsidP="000232CB">
      <w:pPr>
        <w:rPr>
          <w:rFonts w:ascii="Times New Roman" w:hAnsi="Times New Roman" w:cs="Times New Roman"/>
          <w:sz w:val="24"/>
          <w:lang w:val="en-US"/>
        </w:rPr>
      </w:pPr>
      <w:r w:rsidRPr="000740D0">
        <w:rPr>
          <w:rFonts w:ascii="Times New Roman" w:hAnsi="Times New Roman" w:cs="Times New Roman"/>
          <w:b/>
          <w:sz w:val="24"/>
          <w:lang w:val="en-US"/>
        </w:rPr>
        <w:lastRenderedPageBreak/>
        <w:t xml:space="preserve">Supplementary File </w:t>
      </w:r>
      <w:r w:rsidR="00470D6B">
        <w:rPr>
          <w:rFonts w:ascii="Times New Roman" w:hAnsi="Times New Roman" w:cs="Times New Roman"/>
          <w:b/>
          <w:sz w:val="24"/>
          <w:lang w:val="en-US"/>
        </w:rPr>
        <w:t>A</w:t>
      </w:r>
      <w:r w:rsidRPr="000740D0">
        <w:rPr>
          <w:rFonts w:ascii="Times New Roman" w:hAnsi="Times New Roman" w:cs="Times New Roman"/>
          <w:b/>
          <w:sz w:val="24"/>
          <w:lang w:val="en-US"/>
        </w:rPr>
        <w:t xml:space="preserve">2: </w:t>
      </w:r>
      <w:r>
        <w:rPr>
          <w:rFonts w:ascii="Times New Roman" w:hAnsi="Times New Roman" w:cs="Times New Roman"/>
          <w:b/>
          <w:sz w:val="24"/>
          <w:lang w:val="en-US"/>
        </w:rPr>
        <w:t>Detailed analytical</w:t>
      </w:r>
      <w:r w:rsidRPr="000740D0">
        <w:rPr>
          <w:rFonts w:ascii="Times New Roman" w:hAnsi="Times New Roman" w:cs="Times New Roman"/>
          <w:b/>
          <w:sz w:val="24"/>
          <w:lang w:val="en-US"/>
        </w:rPr>
        <w:t xml:space="preserve"> methods</w:t>
      </w:r>
    </w:p>
    <w:p w:rsidR="000232CB" w:rsidRDefault="000232CB" w:rsidP="000232CB">
      <w:pPr>
        <w:rPr>
          <w:rFonts w:ascii="Times New Roman" w:hAnsi="Times New Roman" w:cs="Times New Roman"/>
          <w:sz w:val="24"/>
          <w:lang w:val="en-US"/>
        </w:rPr>
      </w:pPr>
    </w:p>
    <w:p w:rsidR="000232CB" w:rsidRDefault="000232CB" w:rsidP="000232C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41D68">
        <w:rPr>
          <w:rFonts w:ascii="Times New Roman" w:hAnsi="Times New Roman" w:cs="Times New Roman"/>
          <w:sz w:val="24"/>
          <w:szCs w:val="24"/>
          <w:lang w:val="en-US"/>
        </w:rPr>
        <w:t xml:space="preserve">The samples were crushed, sieved and repeatedly </w:t>
      </w:r>
      <w:r>
        <w:rPr>
          <w:rFonts w:ascii="Times New Roman" w:hAnsi="Times New Roman" w:cs="Times New Roman"/>
          <w:sz w:val="24"/>
          <w:szCs w:val="24"/>
          <w:lang w:val="en-US"/>
        </w:rPr>
        <w:t>washed</w:t>
      </w:r>
      <w:r w:rsidRPr="00541D68">
        <w:rPr>
          <w:rFonts w:ascii="Times New Roman" w:hAnsi="Times New Roman" w:cs="Times New Roman"/>
          <w:sz w:val="24"/>
          <w:szCs w:val="24"/>
          <w:lang w:val="en-US"/>
        </w:rPr>
        <w:t xml:space="preserve"> in deionized water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in an ultrasonic bath </w:t>
      </w:r>
      <w:r w:rsidRPr="00541D68">
        <w:rPr>
          <w:rFonts w:ascii="Times New Roman" w:hAnsi="Times New Roman" w:cs="Times New Roman"/>
          <w:sz w:val="24"/>
          <w:szCs w:val="24"/>
          <w:lang w:val="en-US"/>
        </w:rPr>
        <w:t>until a clear solution was obtained in order to remove seawater and dust. Then ~5 g of the 0.5-2 mm rock chips were handpicked under a binocular microscope in order to obtain the macroscopically freshest material by avoiding secondary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minerals along cracks </w:t>
      </w:r>
      <w:r w:rsidRPr="006E25BC">
        <w:rPr>
          <w:rFonts w:ascii="Times New Roman" w:hAnsi="Times New Roman" w:cs="Times New Roman"/>
          <w:sz w:val="24"/>
          <w:szCs w:val="24"/>
          <w:lang w:val="en-US"/>
        </w:rPr>
        <w:t xml:space="preserve">and as vesicle fillings. For major and trace element analyses, fine homogeneous powders were made using an agate ball mill, whereas handpicked chips were used for radiogenic isotope analyses. </w:t>
      </w:r>
    </w:p>
    <w:p w:rsidR="000232CB" w:rsidRPr="000516F9" w:rsidRDefault="000232CB" w:rsidP="000232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232CB" w:rsidRPr="00F40D0C" w:rsidRDefault="000232CB" w:rsidP="000232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F40D0C">
        <w:rPr>
          <w:rFonts w:ascii="Times New Roman" w:hAnsi="Times New Roman" w:cs="Times New Roman"/>
          <w:sz w:val="24"/>
          <w:szCs w:val="24"/>
          <w:u w:val="single"/>
          <w:lang w:val="en-US"/>
        </w:rPr>
        <w:t>Major elements</w:t>
      </w:r>
    </w:p>
    <w:p w:rsidR="000232CB" w:rsidRPr="000516F9" w:rsidRDefault="000232CB" w:rsidP="000232C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232CB" w:rsidRPr="00541D68" w:rsidRDefault="000232CB" w:rsidP="000232C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D4662">
        <w:rPr>
          <w:rFonts w:ascii="Times New Roman" w:hAnsi="Times New Roman" w:cs="Times New Roman"/>
          <w:sz w:val="24"/>
          <w:szCs w:val="24"/>
          <w:lang w:val="en-US"/>
        </w:rPr>
        <w:t>Major element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7D4662">
        <w:rPr>
          <w:rFonts w:ascii="Times New Roman" w:hAnsi="Times New Roman" w:cs="Times New Roman"/>
          <w:sz w:val="24"/>
          <w:szCs w:val="24"/>
          <w:lang w:val="en-US"/>
        </w:rPr>
        <w:t xml:space="preserve"> were </w:t>
      </w:r>
      <w:r>
        <w:rPr>
          <w:rFonts w:ascii="Times New Roman" w:hAnsi="Times New Roman" w:cs="Times New Roman"/>
          <w:sz w:val="24"/>
          <w:szCs w:val="24"/>
          <w:lang w:val="en-US"/>
        </w:rPr>
        <w:t>analyzed</w:t>
      </w:r>
      <w:r w:rsidRPr="007D4662">
        <w:rPr>
          <w:rFonts w:ascii="Times New Roman" w:hAnsi="Times New Roman" w:cs="Times New Roman"/>
          <w:sz w:val="24"/>
          <w:szCs w:val="24"/>
          <w:lang w:val="en-US"/>
        </w:rPr>
        <w:t xml:space="preserve"> at 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Hamburg University, Germany, </w:t>
      </w:r>
      <w:r w:rsidRPr="007D4662">
        <w:rPr>
          <w:rFonts w:ascii="Times New Roman" w:hAnsi="Times New Roman" w:cs="Times New Roman"/>
          <w:sz w:val="24"/>
          <w:szCs w:val="24"/>
          <w:lang w:val="en-US"/>
        </w:rPr>
        <w:t xml:space="preserve">using a </w:t>
      </w:r>
      <w:proofErr w:type="spellStart"/>
      <w:r w:rsidRPr="007D4662">
        <w:rPr>
          <w:rFonts w:ascii="Times New Roman" w:hAnsi="Times New Roman" w:cs="Times New Roman"/>
          <w:sz w:val="24"/>
          <w:szCs w:val="24"/>
          <w:lang w:val="en-US"/>
        </w:rPr>
        <w:t>MagixPro</w:t>
      </w:r>
      <w:proofErr w:type="spellEnd"/>
      <w:r w:rsidRPr="007D4662">
        <w:rPr>
          <w:rFonts w:ascii="Times New Roman" w:hAnsi="Times New Roman" w:cs="Times New Roman"/>
          <w:sz w:val="24"/>
          <w:szCs w:val="24"/>
          <w:lang w:val="en-US"/>
        </w:rPr>
        <w:t xml:space="preserve"> PW 2540 XRF. Several reference materials were analyzed along with the SO232 samples and in most cases deviations from accepted values </w:t>
      </w:r>
      <w:r>
        <w:rPr>
          <w:rFonts w:ascii="Times New Roman" w:hAnsi="Times New Roman" w:cs="Times New Roman"/>
          <w:sz w:val="24"/>
          <w:szCs w:val="24"/>
          <w:lang w:val="en-US"/>
        </w:rPr>
        <w:t>were</w:t>
      </w:r>
      <w:r w:rsidRPr="007D46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7D4662">
        <w:rPr>
          <w:rFonts w:ascii="Times New Roman" w:hAnsi="Times New Roman" w:cs="Times New Roman"/>
          <w:sz w:val="24"/>
          <w:szCs w:val="24"/>
          <w:lang w:val="en-US"/>
        </w:rPr>
        <w:t>5% (</w:t>
      </w:r>
      <w:r>
        <w:rPr>
          <w:rFonts w:ascii="Times New Roman" w:hAnsi="Times New Roman" w:cs="Times New Roman"/>
          <w:sz w:val="24"/>
          <w:szCs w:val="24"/>
          <w:lang w:val="en-US"/>
        </w:rPr>
        <w:t>&lt;</w:t>
      </w:r>
      <w:r w:rsidRPr="007D4662">
        <w:rPr>
          <w:rFonts w:ascii="Times New Roman" w:hAnsi="Times New Roman" w:cs="Times New Roman"/>
          <w:sz w:val="24"/>
          <w:szCs w:val="24"/>
          <w:lang w:val="en-US"/>
        </w:rPr>
        <w:t xml:space="preserve">10% for </w:t>
      </w:r>
      <w:proofErr w:type="spellStart"/>
      <w:r w:rsidRPr="007D4662">
        <w:rPr>
          <w:rFonts w:ascii="Times New Roman" w:hAnsi="Times New Roman" w:cs="Times New Roman"/>
          <w:sz w:val="24"/>
          <w:szCs w:val="24"/>
          <w:lang w:val="en-US"/>
        </w:rPr>
        <w:t>MnO</w:t>
      </w:r>
      <w:proofErr w:type="spellEnd"/>
      <w:r w:rsidRPr="007D4662">
        <w:rPr>
          <w:rFonts w:ascii="Times New Roman" w:hAnsi="Times New Roman" w:cs="Times New Roman"/>
          <w:sz w:val="24"/>
          <w:szCs w:val="24"/>
          <w:lang w:val="en-US"/>
        </w:rPr>
        <w:t>) (</w:t>
      </w:r>
      <w:proofErr w:type="spellStart"/>
      <w:r w:rsidRPr="007D4662">
        <w:rPr>
          <w:rFonts w:ascii="Times New Roman" w:hAnsi="Times New Roman" w:cs="Times New Roman"/>
          <w:sz w:val="24"/>
          <w:szCs w:val="24"/>
          <w:lang w:val="en-US"/>
        </w:rPr>
        <w:t>Govindaraju</w:t>
      </w:r>
      <w:proofErr w:type="spellEnd"/>
      <w:r w:rsidRPr="007D4662">
        <w:rPr>
          <w:rFonts w:ascii="Times New Roman" w:hAnsi="Times New Roman" w:cs="Times New Roman"/>
          <w:sz w:val="24"/>
          <w:szCs w:val="24"/>
          <w:lang w:val="en-US"/>
        </w:rPr>
        <w:t xml:space="preserve">, 1994, </w:t>
      </w:r>
      <w:proofErr w:type="spellStart"/>
      <w:r w:rsidRPr="007D4662">
        <w:rPr>
          <w:rFonts w:ascii="Times New Roman" w:hAnsi="Times New Roman" w:cs="Times New Roman"/>
          <w:sz w:val="24"/>
          <w:szCs w:val="24"/>
          <w:lang w:val="en-US"/>
        </w:rPr>
        <w:t>Jochum</w:t>
      </w:r>
      <w:proofErr w:type="spellEnd"/>
      <w:r w:rsidRPr="007D4662">
        <w:rPr>
          <w:rFonts w:ascii="Times New Roman" w:hAnsi="Times New Roman" w:cs="Times New Roman"/>
          <w:sz w:val="24"/>
          <w:szCs w:val="24"/>
          <w:lang w:val="en-US"/>
        </w:rPr>
        <w:t xml:space="preserve"> et al., 2016; supplementary Table </w:t>
      </w:r>
      <w:r w:rsidR="00A41C2F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4C2906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7D4662">
        <w:rPr>
          <w:rFonts w:ascii="Times New Roman" w:hAnsi="Times New Roman" w:cs="Times New Roman"/>
          <w:sz w:val="24"/>
          <w:szCs w:val="24"/>
          <w:lang w:val="en-US"/>
        </w:rPr>
        <w:t xml:space="preserve">). The major element composition of DR14-1G was determined on four to five polished glass chips using a JEOL JXA-8200 Electron Microprobe at GEOMAR. The instrument was operated with an accelerating voltage of 15 kV and a spot size of 5 </w:t>
      </w:r>
      <w:proofErr w:type="spellStart"/>
      <w:r w:rsidRPr="007D4662">
        <w:rPr>
          <w:rFonts w:ascii="Times New Roman" w:hAnsi="Times New Roman" w:cs="Times New Roman"/>
          <w:sz w:val="24"/>
          <w:szCs w:val="24"/>
          <w:lang w:val="en-US"/>
        </w:rPr>
        <w:t>μm</w:t>
      </w:r>
      <w:proofErr w:type="spellEnd"/>
      <w:r w:rsidRPr="007D4662">
        <w:rPr>
          <w:rFonts w:ascii="Times New Roman" w:hAnsi="Times New Roman" w:cs="Times New Roman"/>
          <w:sz w:val="24"/>
          <w:szCs w:val="24"/>
          <w:lang w:val="en-US"/>
        </w:rPr>
        <w:t xml:space="preserve"> and a beam current of 6 </w:t>
      </w:r>
      <w:proofErr w:type="spellStart"/>
      <w:proofErr w:type="gramStart"/>
      <w:r w:rsidRPr="007D4662">
        <w:rPr>
          <w:rFonts w:ascii="Times New Roman" w:hAnsi="Times New Roman" w:cs="Times New Roman"/>
          <w:sz w:val="24"/>
          <w:szCs w:val="24"/>
          <w:lang w:val="en-US"/>
        </w:rPr>
        <w:t>nA.</w:t>
      </w:r>
      <w:proofErr w:type="spellEnd"/>
      <w:proofErr w:type="gramEnd"/>
      <w:r w:rsidRPr="007D4662">
        <w:rPr>
          <w:rFonts w:ascii="Times New Roman" w:hAnsi="Times New Roman" w:cs="Times New Roman"/>
          <w:sz w:val="24"/>
          <w:szCs w:val="24"/>
          <w:lang w:val="en-US"/>
        </w:rPr>
        <w:t xml:space="preserve"> Counting times for K, </w:t>
      </w:r>
      <w:proofErr w:type="spellStart"/>
      <w:r w:rsidRPr="007D4662">
        <w:rPr>
          <w:rFonts w:ascii="Times New Roman" w:hAnsi="Times New Roman" w:cs="Times New Roman"/>
          <w:sz w:val="24"/>
          <w:szCs w:val="24"/>
          <w:lang w:val="en-US"/>
        </w:rPr>
        <w:t>Ti</w:t>
      </w:r>
      <w:proofErr w:type="spellEnd"/>
      <w:r w:rsidRPr="007D4662">
        <w:rPr>
          <w:rFonts w:ascii="Times New Roman" w:hAnsi="Times New Roman" w:cs="Times New Roman"/>
          <w:sz w:val="24"/>
          <w:szCs w:val="24"/>
          <w:lang w:val="en-US"/>
        </w:rPr>
        <w:t xml:space="preserve">, S 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7D4662">
        <w:rPr>
          <w:rFonts w:ascii="Times New Roman" w:hAnsi="Times New Roman" w:cs="Times New Roman"/>
          <w:sz w:val="24"/>
          <w:szCs w:val="24"/>
          <w:lang w:val="en-US"/>
        </w:rPr>
        <w:t xml:space="preserve">nd Cl was 30 s, for </w:t>
      </w:r>
      <w:proofErr w:type="spellStart"/>
      <w:r w:rsidRPr="007D4662">
        <w:rPr>
          <w:rFonts w:ascii="Times New Roman" w:hAnsi="Times New Roman" w:cs="Times New Roman"/>
          <w:sz w:val="24"/>
          <w:szCs w:val="24"/>
          <w:lang w:val="en-US"/>
        </w:rPr>
        <w:t>Mn</w:t>
      </w:r>
      <w:proofErr w:type="spellEnd"/>
      <w:r w:rsidRPr="007D4662">
        <w:rPr>
          <w:rFonts w:ascii="Times New Roman" w:hAnsi="Times New Roman" w:cs="Times New Roman"/>
          <w:sz w:val="24"/>
          <w:szCs w:val="24"/>
          <w:lang w:val="en-US"/>
        </w:rPr>
        <w:t xml:space="preserve"> and Fe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D4662">
        <w:rPr>
          <w:rFonts w:ascii="Times New Roman" w:hAnsi="Times New Roman" w:cs="Times New Roman"/>
          <w:sz w:val="24"/>
          <w:szCs w:val="24"/>
          <w:lang w:val="en-US"/>
        </w:rPr>
        <w:t>40 s, and for all other elements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D4662">
        <w:rPr>
          <w:rFonts w:ascii="Times New Roman" w:hAnsi="Times New Roman" w:cs="Times New Roman"/>
          <w:sz w:val="24"/>
          <w:szCs w:val="24"/>
          <w:lang w:val="en-US"/>
        </w:rPr>
        <w:t xml:space="preserve">20 s. Na was analyzed first to minimize loss due to migration. The instrument was calibrated and the analytical quality was monitored using natural reference glasses VG-A99 (USNM 113498), VG-2 (USNM 111240/52), ALV981 (R23-5) and CFA-47 measured at the beginning and at the end of the analytical run. Internal reproducibility </w:t>
      </w:r>
      <w:r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Pr="007D46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good</w:t>
      </w:r>
      <w:r w:rsidRPr="007D46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(see </w:t>
      </w:r>
      <w:r w:rsidRPr="007D4662">
        <w:rPr>
          <w:rFonts w:ascii="Times New Roman" w:hAnsi="Times New Roman" w:cs="Times New Roman"/>
          <w:sz w:val="24"/>
          <w:szCs w:val="24"/>
          <w:lang w:val="en-US"/>
        </w:rPr>
        <w:t xml:space="preserve">supplementary Table </w:t>
      </w:r>
      <w:r w:rsidR="00A41C2F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4C2906">
        <w:rPr>
          <w:rFonts w:ascii="Times New Roman" w:hAnsi="Times New Roman" w:cs="Times New Roman"/>
          <w:sz w:val="24"/>
          <w:szCs w:val="24"/>
          <w:lang w:val="en-US"/>
        </w:rPr>
        <w:t>3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7D466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232CB" w:rsidRPr="000516F9" w:rsidRDefault="000232CB" w:rsidP="000232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232CB" w:rsidRPr="00F40D0C" w:rsidRDefault="000232CB" w:rsidP="000232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F40D0C">
        <w:rPr>
          <w:rFonts w:ascii="Times New Roman" w:hAnsi="Times New Roman" w:cs="Times New Roman"/>
          <w:sz w:val="24"/>
          <w:szCs w:val="24"/>
          <w:u w:val="single"/>
          <w:lang w:val="en-US"/>
        </w:rPr>
        <w:t>Trace elements</w:t>
      </w:r>
    </w:p>
    <w:p w:rsidR="000232CB" w:rsidRPr="000516F9" w:rsidRDefault="000232CB" w:rsidP="000232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232CB" w:rsidRPr="00541D68" w:rsidRDefault="000232CB" w:rsidP="000232C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41D68">
        <w:rPr>
          <w:rFonts w:ascii="Times New Roman" w:hAnsi="Times New Roman" w:cs="Times New Roman"/>
          <w:sz w:val="24"/>
          <w:szCs w:val="24"/>
          <w:lang w:val="en-US"/>
        </w:rPr>
        <w:t xml:space="preserve">Trace element concentrations for 34 elements were determined on 100 mg powder dissolved by acid-pressure digestion following the analytical procedure described in Garbe-Schönberg (1993). Measurements were done using an Agilent 7500cs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at the Institute of Geosciences, Kiel </w:t>
      </w:r>
      <w:r w:rsidRPr="00541D68">
        <w:rPr>
          <w:rFonts w:ascii="Times New Roman" w:hAnsi="Times New Roman" w:cs="Times New Roman"/>
          <w:sz w:val="24"/>
          <w:szCs w:val="24"/>
          <w:lang w:val="en-US"/>
        </w:rPr>
        <w:t xml:space="preserve">University, Germany. Instrumental reproducibility and sample replication are generally better than 2% for most elements (supplementary Table </w:t>
      </w:r>
      <w:r w:rsidR="00F01F7C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4C2906">
        <w:rPr>
          <w:rFonts w:ascii="Times New Roman" w:hAnsi="Times New Roman" w:cs="Times New Roman"/>
          <w:sz w:val="24"/>
          <w:szCs w:val="24"/>
          <w:lang w:val="en-US"/>
        </w:rPr>
        <w:t>4</w:t>
      </w:r>
      <w:r w:rsidRPr="00541D68">
        <w:rPr>
          <w:rFonts w:ascii="Times New Roman" w:hAnsi="Times New Roman" w:cs="Times New Roman"/>
          <w:sz w:val="24"/>
          <w:szCs w:val="24"/>
          <w:lang w:val="en-US"/>
        </w:rPr>
        <w:t xml:space="preserve">) except for the </w:t>
      </w:r>
      <w:r w:rsidRPr="00541D68">
        <w:rPr>
          <w:rFonts w:ascii="Times New Roman" w:hAnsi="Times New Roman" w:cs="Times New Roman"/>
          <w:sz w:val="24"/>
          <w:szCs w:val="24"/>
          <w:lang w:val="en-US"/>
        </w:rPr>
        <w:lastRenderedPageBreak/>
        <w:t>transition metals</w:t>
      </w:r>
      <w:r>
        <w:rPr>
          <w:rFonts w:ascii="Times New Roman" w:hAnsi="Times New Roman" w:cs="Times New Roman"/>
          <w:sz w:val="24"/>
          <w:szCs w:val="24"/>
          <w:lang w:val="en-US"/>
        </w:rPr>
        <w:t>, which</w:t>
      </w:r>
      <w:r w:rsidRPr="00541D68">
        <w:rPr>
          <w:rFonts w:ascii="Times New Roman" w:hAnsi="Times New Roman" w:cs="Times New Roman"/>
          <w:sz w:val="24"/>
          <w:szCs w:val="24"/>
          <w:lang w:val="en-US"/>
        </w:rPr>
        <w:t xml:space="preserve"> vary between 3-5%. Analyses of reference material BHVO-2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541D68">
        <w:rPr>
          <w:rFonts w:ascii="Times New Roman" w:hAnsi="Times New Roman" w:cs="Times New Roman"/>
          <w:sz w:val="24"/>
          <w:szCs w:val="24"/>
          <w:lang w:val="en-US"/>
        </w:rPr>
        <w:t xml:space="preserve"> prepared along with the samples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541D68">
        <w:rPr>
          <w:rFonts w:ascii="Times New Roman" w:hAnsi="Times New Roman" w:cs="Times New Roman"/>
          <w:sz w:val="24"/>
          <w:szCs w:val="24"/>
          <w:lang w:val="en-US"/>
        </w:rPr>
        <w:t xml:space="preserve"> agree within 3% of the values issued by </w:t>
      </w:r>
      <w:proofErr w:type="spellStart"/>
      <w:r w:rsidRPr="00541D68">
        <w:rPr>
          <w:rFonts w:ascii="Times New Roman" w:hAnsi="Times New Roman" w:cs="Times New Roman"/>
          <w:sz w:val="24"/>
          <w:szCs w:val="24"/>
          <w:lang w:val="en-US"/>
        </w:rPr>
        <w:t>Jochum</w:t>
      </w:r>
      <w:proofErr w:type="spellEnd"/>
      <w:r w:rsidRPr="00541D68">
        <w:rPr>
          <w:rFonts w:ascii="Times New Roman" w:hAnsi="Times New Roman" w:cs="Times New Roman"/>
          <w:sz w:val="24"/>
          <w:szCs w:val="24"/>
          <w:lang w:val="en-US"/>
        </w:rPr>
        <w:t xml:space="preserve"> et al. (2016) (</w:t>
      </w:r>
      <w:r w:rsidRPr="00541D68">
        <w:rPr>
          <w:rFonts w:ascii="Times New Roman" w:hAnsi="Times New Roman" w:cs="Times New Roman"/>
          <w:sz w:val="24"/>
          <w:lang w:val="en-US"/>
        </w:rPr>
        <w:t>http://georem.mpch-mainz.gwdg.de</w:t>
      </w:r>
      <w:r w:rsidRPr="00541D68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r>
        <w:rPr>
          <w:rFonts w:ascii="Times New Roman" w:hAnsi="Times New Roman" w:cs="Times New Roman"/>
          <w:sz w:val="24"/>
          <w:szCs w:val="24"/>
          <w:lang w:val="en-US"/>
        </w:rPr>
        <w:t>For standard</w:t>
      </w:r>
      <w:r w:rsidRPr="00541D68">
        <w:rPr>
          <w:rFonts w:ascii="Times New Roman" w:hAnsi="Times New Roman" w:cs="Times New Roman"/>
          <w:sz w:val="24"/>
          <w:szCs w:val="24"/>
          <w:lang w:val="en-US"/>
        </w:rPr>
        <w:t xml:space="preserve"> BIR-1 </w:t>
      </w:r>
      <w:r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541D68">
        <w:rPr>
          <w:rFonts w:ascii="Times New Roman" w:hAnsi="Times New Roman" w:cs="Times New Roman"/>
          <w:sz w:val="24"/>
          <w:szCs w:val="24"/>
          <w:lang w:val="en-US"/>
        </w:rPr>
        <w:t>ost elements agree within 5% of the recommended values. Larger deviations are observed for Cs and U reflecting extreme depletion of these elements in BIR-1 approach</w:t>
      </w:r>
      <w:r>
        <w:rPr>
          <w:rFonts w:ascii="Times New Roman" w:hAnsi="Times New Roman" w:cs="Times New Roman"/>
          <w:sz w:val="24"/>
          <w:szCs w:val="24"/>
          <w:lang w:val="en-US"/>
        </w:rPr>
        <w:t>ing</w:t>
      </w:r>
      <w:r w:rsidRPr="00541D68">
        <w:rPr>
          <w:rFonts w:ascii="Times New Roman" w:hAnsi="Times New Roman" w:cs="Times New Roman"/>
          <w:sz w:val="24"/>
          <w:szCs w:val="24"/>
          <w:lang w:val="en-US"/>
        </w:rPr>
        <w:t xml:space="preserve"> detection limits (supplementary Table </w:t>
      </w:r>
      <w:r w:rsidR="00F01F7C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4C2906">
        <w:rPr>
          <w:rFonts w:ascii="Times New Roman" w:hAnsi="Times New Roman" w:cs="Times New Roman"/>
          <w:sz w:val="24"/>
          <w:szCs w:val="24"/>
          <w:lang w:val="en-US"/>
        </w:rPr>
        <w:t>5</w:t>
      </w:r>
      <w:r w:rsidRPr="00541D68">
        <w:rPr>
          <w:rFonts w:ascii="Times New Roman" w:hAnsi="Times New Roman" w:cs="Times New Roman"/>
          <w:sz w:val="24"/>
          <w:szCs w:val="24"/>
          <w:lang w:val="en-US"/>
        </w:rPr>
        <w:t xml:space="preserve">). The suspected continental crust sample SO232-DR-65-1 was </w:t>
      </w:r>
      <w:r>
        <w:rPr>
          <w:rFonts w:ascii="Times New Roman" w:hAnsi="Times New Roman" w:cs="Times New Roman"/>
          <w:sz w:val="24"/>
          <w:szCs w:val="24"/>
          <w:lang w:val="en-US"/>
        </w:rPr>
        <w:t>prepared</w:t>
      </w:r>
      <w:r w:rsidRPr="00541D68">
        <w:rPr>
          <w:rFonts w:ascii="Times New Roman" w:hAnsi="Times New Roman" w:cs="Times New Roman"/>
          <w:sz w:val="24"/>
          <w:szCs w:val="24"/>
          <w:lang w:val="en-US"/>
        </w:rPr>
        <w:t xml:space="preserve"> in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</w:t>
      </w:r>
      <w:r w:rsidRPr="00541D68">
        <w:rPr>
          <w:rFonts w:ascii="Times New Roman" w:hAnsi="Times New Roman" w:cs="Times New Roman"/>
          <w:sz w:val="24"/>
          <w:szCs w:val="24"/>
          <w:lang w:val="en-US"/>
        </w:rPr>
        <w:t xml:space="preserve"> PARR bomb</w:t>
      </w:r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541D68">
        <w:rPr>
          <w:rFonts w:ascii="Times New Roman" w:hAnsi="Times New Roman" w:cs="Times New Roman"/>
          <w:sz w:val="24"/>
          <w:szCs w:val="24"/>
          <w:lang w:val="en-US"/>
        </w:rPr>
        <w:t xml:space="preserve"> in order to ensure dissolution of accessory minerals such as zircon. The relative difference between XRF and ICPMS data for </w:t>
      </w:r>
      <w:proofErr w:type="spellStart"/>
      <w:r w:rsidRPr="00541D68">
        <w:rPr>
          <w:rFonts w:ascii="Times New Roman" w:hAnsi="Times New Roman" w:cs="Times New Roman"/>
          <w:sz w:val="24"/>
          <w:szCs w:val="24"/>
          <w:lang w:val="en-US"/>
        </w:rPr>
        <w:t>Zr</w:t>
      </w:r>
      <w:proofErr w:type="spellEnd"/>
      <w:r w:rsidRPr="00541D68">
        <w:rPr>
          <w:rFonts w:ascii="Times New Roman" w:hAnsi="Times New Roman" w:cs="Times New Roman"/>
          <w:sz w:val="24"/>
          <w:szCs w:val="24"/>
          <w:lang w:val="en-US"/>
        </w:rPr>
        <w:t xml:space="preserve"> are better than 1%.</w:t>
      </w:r>
    </w:p>
    <w:p w:rsidR="000232CB" w:rsidRPr="000516F9" w:rsidRDefault="000232CB" w:rsidP="000232C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516F9">
        <w:rPr>
          <w:rFonts w:ascii="Times New Roman" w:hAnsi="Times New Roman" w:cs="Times New Roman"/>
          <w:sz w:val="24"/>
          <w:szCs w:val="24"/>
          <w:lang w:val="en-US"/>
        </w:rPr>
        <w:t>Trace-element concentrations in glass sample SO232-DR14-1G were analyzed by las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er ablation – inductively coupled plasma - </w:t>
      </w:r>
      <w:r w:rsidRPr="000516F9">
        <w:rPr>
          <w:rFonts w:ascii="Times New Roman" w:hAnsi="Times New Roman" w:cs="Times New Roman"/>
          <w:sz w:val="24"/>
          <w:szCs w:val="24"/>
          <w:lang w:val="en-US"/>
        </w:rPr>
        <w:t>mass-spectrometry (LA-ICP-MS) using an Agilent 7500s quadrupole mass-spectrome</w:t>
      </w:r>
      <w:r>
        <w:rPr>
          <w:rFonts w:ascii="Times New Roman" w:hAnsi="Times New Roman" w:cs="Times New Roman"/>
          <w:sz w:val="24"/>
          <w:szCs w:val="24"/>
          <w:lang w:val="en-US"/>
        </w:rPr>
        <w:t>ter coupled with 193nm Excimer laser a</w:t>
      </w:r>
      <w:r w:rsidRPr="000516F9">
        <w:rPr>
          <w:rFonts w:ascii="Times New Roman" w:hAnsi="Times New Roman" w:cs="Times New Roman"/>
          <w:sz w:val="24"/>
          <w:szCs w:val="24"/>
          <w:lang w:val="en-US"/>
        </w:rPr>
        <w:t xml:space="preserve">blation system </w:t>
      </w:r>
      <w:proofErr w:type="spellStart"/>
      <w:r w:rsidRPr="000516F9">
        <w:rPr>
          <w:rFonts w:ascii="Times New Roman" w:hAnsi="Times New Roman" w:cs="Times New Roman"/>
          <w:sz w:val="24"/>
          <w:szCs w:val="24"/>
          <w:lang w:val="en-US"/>
        </w:rPr>
        <w:t>GeoLas</w:t>
      </w:r>
      <w:r w:rsidRPr="00BB741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TM</w:t>
      </w:r>
      <w:proofErr w:type="spellEnd"/>
      <w:r w:rsidRPr="000516F9">
        <w:rPr>
          <w:rFonts w:ascii="Times New Roman" w:hAnsi="Times New Roman" w:cs="Times New Roman"/>
          <w:sz w:val="24"/>
          <w:szCs w:val="24"/>
          <w:lang w:val="en-US"/>
        </w:rPr>
        <w:t xml:space="preserve"> Pro (Coherent®) at the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Institute of Geosciences, Kiel </w:t>
      </w:r>
      <w:r w:rsidRPr="00541D68">
        <w:rPr>
          <w:rFonts w:ascii="Times New Roman" w:hAnsi="Times New Roman" w:cs="Times New Roman"/>
          <w:sz w:val="24"/>
          <w:szCs w:val="24"/>
          <w:lang w:val="en-US"/>
        </w:rPr>
        <w:t>University</w:t>
      </w:r>
      <w:r>
        <w:rPr>
          <w:rFonts w:ascii="Times New Roman" w:hAnsi="Times New Roman" w:cs="Times New Roman"/>
          <w:sz w:val="24"/>
          <w:szCs w:val="24"/>
          <w:lang w:val="en-US"/>
        </w:rPr>
        <w:t>, Germany</w:t>
      </w:r>
      <w:r w:rsidRPr="000516F9">
        <w:rPr>
          <w:rFonts w:ascii="Times New Roman" w:hAnsi="Times New Roman" w:cs="Times New Roman"/>
          <w:sz w:val="24"/>
          <w:szCs w:val="24"/>
          <w:lang w:val="en-US"/>
        </w:rPr>
        <w:t>. Analyses were performed with 60 µm spots, 10 Hz pulse frequency, and 10 J/cm</w:t>
      </w:r>
      <w:r w:rsidRPr="000516F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r w:rsidRPr="000516F9">
        <w:rPr>
          <w:rFonts w:ascii="Times New Roman" w:hAnsi="Times New Roman" w:cs="Times New Roman"/>
          <w:sz w:val="24"/>
          <w:szCs w:val="24"/>
          <w:lang w:val="en-US"/>
        </w:rPr>
        <w:t xml:space="preserve"> laser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fluence</w:t>
      </w:r>
      <w:proofErr w:type="spellEnd"/>
      <w:r w:rsidRPr="000516F9">
        <w:rPr>
          <w:rFonts w:ascii="Times New Roman" w:hAnsi="Times New Roman" w:cs="Times New Roman"/>
          <w:sz w:val="24"/>
          <w:szCs w:val="24"/>
          <w:lang w:val="en-US"/>
        </w:rPr>
        <w:t>. The analyses were performed in a large two-volume “Zürich” ablation cell. Carrier gas was He (1 l/min) with addition of H</w:t>
      </w:r>
      <w:r w:rsidRPr="000516F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516F9">
        <w:rPr>
          <w:rFonts w:ascii="Times New Roman" w:hAnsi="Times New Roman" w:cs="Times New Roman"/>
          <w:sz w:val="24"/>
          <w:szCs w:val="24"/>
          <w:lang w:val="en-US"/>
        </w:rPr>
        <w:t xml:space="preserve"> (0.014 l/min), which were mixed with </w:t>
      </w:r>
      <w:proofErr w:type="spellStart"/>
      <w:r w:rsidRPr="000516F9">
        <w:rPr>
          <w:rFonts w:ascii="Times New Roman" w:hAnsi="Times New Roman" w:cs="Times New Roman"/>
          <w:sz w:val="24"/>
          <w:szCs w:val="24"/>
          <w:lang w:val="en-US"/>
        </w:rPr>
        <w:t>Ar</w:t>
      </w:r>
      <w:proofErr w:type="spellEnd"/>
      <w:r w:rsidRPr="000516F9">
        <w:rPr>
          <w:rFonts w:ascii="Times New Roman" w:hAnsi="Times New Roman" w:cs="Times New Roman"/>
          <w:sz w:val="24"/>
          <w:szCs w:val="24"/>
          <w:lang w:val="en-US"/>
        </w:rPr>
        <w:t xml:space="preserve"> (0.85 l/min) before introduction into the spectrometer. Oxide production rate, estimated as </w:t>
      </w:r>
      <w:proofErr w:type="spellStart"/>
      <w:r w:rsidRPr="000516F9">
        <w:rPr>
          <w:rFonts w:ascii="Times New Roman" w:hAnsi="Times New Roman" w:cs="Times New Roman"/>
          <w:sz w:val="24"/>
          <w:szCs w:val="24"/>
          <w:lang w:val="en-US"/>
        </w:rPr>
        <w:t>ThO</w:t>
      </w:r>
      <w:proofErr w:type="spellEnd"/>
      <w:r w:rsidRPr="000516F9">
        <w:rPr>
          <w:rFonts w:ascii="Times New Roman" w:hAnsi="Times New Roman" w:cs="Times New Roman"/>
          <w:sz w:val="24"/>
          <w:szCs w:val="24"/>
          <w:lang w:val="en-US"/>
        </w:rPr>
        <w:t>+/</w:t>
      </w:r>
      <w:proofErr w:type="spellStart"/>
      <w:r w:rsidRPr="000516F9">
        <w:rPr>
          <w:rFonts w:ascii="Times New Roman" w:hAnsi="Times New Roman" w:cs="Times New Roman"/>
          <w:sz w:val="24"/>
          <w:szCs w:val="24"/>
          <w:lang w:val="en-US"/>
        </w:rPr>
        <w:t>Th</w:t>
      </w:r>
      <w:proofErr w:type="spellEnd"/>
      <w:r w:rsidRPr="000516F9">
        <w:rPr>
          <w:rFonts w:ascii="Times New Roman" w:hAnsi="Times New Roman" w:cs="Times New Roman"/>
          <w:sz w:val="24"/>
          <w:szCs w:val="24"/>
          <w:lang w:val="en-US"/>
        </w:rPr>
        <w:t xml:space="preserve">+, was &lt;0.5%. Analyses were performed in time-resolved mode and included 20 s background measurement followed by 60 s sample ablation and signal measurement. Dwell time was 20 </w:t>
      </w:r>
      <w:proofErr w:type="spellStart"/>
      <w:r w:rsidRPr="000516F9">
        <w:rPr>
          <w:rFonts w:ascii="Times New Roman" w:hAnsi="Times New Roman" w:cs="Times New Roman"/>
          <w:sz w:val="24"/>
          <w:szCs w:val="24"/>
          <w:lang w:val="en-US"/>
        </w:rPr>
        <w:t>ms</w:t>
      </w:r>
      <w:proofErr w:type="spellEnd"/>
      <w:r w:rsidRPr="000516F9">
        <w:rPr>
          <w:rFonts w:ascii="Times New Roman" w:hAnsi="Times New Roman" w:cs="Times New Roman"/>
          <w:sz w:val="24"/>
          <w:szCs w:val="24"/>
          <w:lang w:val="en-US"/>
        </w:rPr>
        <w:t xml:space="preserve"> for all elements. All spectra were inspected with GLITTER software to define intervals for integration and exclude possible contamination from surface and/or crystal phases occasionally trapped during analysis. Concentrations were quantified from the measured ion yields normalized to </w:t>
      </w:r>
      <w:r w:rsidRPr="000516F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43</w:t>
      </w:r>
      <w:r w:rsidRPr="000516F9">
        <w:rPr>
          <w:rFonts w:ascii="Times New Roman" w:hAnsi="Times New Roman" w:cs="Times New Roman"/>
          <w:sz w:val="24"/>
          <w:szCs w:val="24"/>
          <w:lang w:val="en-US"/>
        </w:rPr>
        <w:t xml:space="preserve">Ca. Ca concentrations came from microprobe data, and MPI-DING KL2-G glass was used as a primary standard for all elements. Reference glasses ATHO-G, GOR132-G, BCR-2G were analyzed as unknowns. Consistency between microprobe and LA-ICP-MS data was checked by comparison of Si and </w:t>
      </w:r>
      <w:proofErr w:type="spellStart"/>
      <w:r w:rsidRPr="000516F9">
        <w:rPr>
          <w:rFonts w:ascii="Times New Roman" w:hAnsi="Times New Roman" w:cs="Times New Roman"/>
          <w:sz w:val="24"/>
          <w:szCs w:val="24"/>
          <w:lang w:val="en-US"/>
        </w:rPr>
        <w:t>Ti</w:t>
      </w:r>
      <w:proofErr w:type="spellEnd"/>
      <w:r w:rsidRPr="000516F9">
        <w:rPr>
          <w:rFonts w:ascii="Times New Roman" w:hAnsi="Times New Roman" w:cs="Times New Roman"/>
          <w:sz w:val="24"/>
          <w:szCs w:val="24"/>
          <w:lang w:val="en-US"/>
        </w:rPr>
        <w:t xml:space="preserve"> concentrations which agreed within 5 %. The trace element concentrations for SO232-DR14-1G were obtained by averaging data from 6 points in different glass chips (supplementary Table </w:t>
      </w:r>
      <w:r w:rsidR="00F01F7C">
        <w:rPr>
          <w:rFonts w:ascii="Times New Roman" w:hAnsi="Times New Roman" w:cs="Times New Roman"/>
          <w:sz w:val="24"/>
          <w:szCs w:val="24"/>
          <w:lang w:val="en-US"/>
        </w:rPr>
        <w:t>B6</w:t>
      </w:r>
      <w:r w:rsidRPr="000516F9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:rsidR="000232CB" w:rsidRPr="000516F9" w:rsidRDefault="000232CB" w:rsidP="000232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232CB" w:rsidRPr="00F40D0C" w:rsidRDefault="000232CB" w:rsidP="000232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  <w:lang w:val="en-US"/>
        </w:rPr>
      </w:pPr>
      <w:r w:rsidRPr="00F40D0C">
        <w:rPr>
          <w:rFonts w:ascii="Times New Roman" w:hAnsi="Times New Roman" w:cs="Times New Roman"/>
          <w:sz w:val="24"/>
          <w:szCs w:val="24"/>
          <w:u w:val="single"/>
          <w:lang w:val="en-US"/>
        </w:rPr>
        <w:t>Radiogenic isotopes</w:t>
      </w:r>
    </w:p>
    <w:p w:rsidR="000232CB" w:rsidRPr="000516F9" w:rsidRDefault="000232CB" w:rsidP="000232C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232CB" w:rsidRPr="000516F9" w:rsidRDefault="000232CB" w:rsidP="000232C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516F9">
        <w:rPr>
          <w:rFonts w:ascii="Times New Roman" w:hAnsi="Times New Roman" w:cs="Times New Roman"/>
          <w:sz w:val="24"/>
          <w:szCs w:val="24"/>
          <w:lang w:val="en-US"/>
        </w:rPr>
        <w:t xml:space="preserve">Detailed descriptions of the chemical procedures and mass spectrometry techniques at </w:t>
      </w:r>
      <w:r w:rsidRPr="00541D68">
        <w:rPr>
          <w:rFonts w:ascii="Times New Roman" w:hAnsi="Times New Roman" w:cs="Times New Roman"/>
          <w:sz w:val="24"/>
          <w:szCs w:val="24"/>
          <w:lang w:val="en-US"/>
        </w:rPr>
        <w:t>GEOMAR Helmholtz Centre for Ocean Research Kiel</w:t>
      </w:r>
      <w:r w:rsidRPr="000516F9">
        <w:rPr>
          <w:rFonts w:ascii="Times New Roman" w:hAnsi="Times New Roman" w:cs="Times New Roman"/>
          <w:sz w:val="24"/>
          <w:szCs w:val="24"/>
          <w:lang w:val="en-US"/>
        </w:rPr>
        <w:t xml:space="preserve"> can be found in Hoernle et al. (2011). </w:t>
      </w:r>
      <w:r w:rsidRPr="000516F9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Briefly, </w:t>
      </w:r>
      <w:proofErr w:type="spellStart"/>
      <w:r w:rsidRPr="000516F9">
        <w:rPr>
          <w:rFonts w:ascii="Times New Roman" w:hAnsi="Times New Roman" w:cs="Times New Roman"/>
          <w:sz w:val="24"/>
          <w:szCs w:val="24"/>
          <w:lang w:val="en-US"/>
        </w:rPr>
        <w:t>Sr-Nd-Pb</w:t>
      </w:r>
      <w:proofErr w:type="spellEnd"/>
      <w:r w:rsidRPr="000516F9">
        <w:rPr>
          <w:rFonts w:ascii="Times New Roman" w:hAnsi="Times New Roman" w:cs="Times New Roman"/>
          <w:sz w:val="24"/>
          <w:szCs w:val="24"/>
          <w:lang w:val="en-US"/>
        </w:rPr>
        <w:t xml:space="preserve"> (DS) isotope ratios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were analyzed on 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Thermo</w:t>
      </w:r>
      <w:r w:rsidRPr="00FF7C17">
        <w:rPr>
          <w:rFonts w:ascii="Times New Roman" w:hAnsi="Times New Roman" w:cs="Times New Roman"/>
          <w:sz w:val="24"/>
          <w:szCs w:val="24"/>
          <w:lang w:val="en-US"/>
        </w:rPr>
        <w:t>Fisher</w:t>
      </w:r>
      <w:proofErr w:type="spellEnd"/>
      <w:r w:rsidRPr="00FF7C17">
        <w:rPr>
          <w:rFonts w:ascii="Times New Roman" w:hAnsi="Times New Roman" w:cs="Times New Roman"/>
          <w:sz w:val="24"/>
          <w:szCs w:val="24"/>
          <w:lang w:val="en-US"/>
        </w:rPr>
        <w:t xml:space="preserve"> Scientific Triton+ and </w:t>
      </w:r>
      <w:proofErr w:type="spellStart"/>
      <w:r w:rsidRPr="00FF7C17">
        <w:rPr>
          <w:rFonts w:ascii="Times New Roman" w:hAnsi="Times New Roman" w:cs="Times New Roman"/>
          <w:sz w:val="24"/>
          <w:szCs w:val="24"/>
          <w:lang w:val="en-US"/>
        </w:rPr>
        <w:t>Hf</w:t>
      </w:r>
      <w:proofErr w:type="spellEnd"/>
      <w:r w:rsidRPr="00FF7C17">
        <w:rPr>
          <w:rFonts w:ascii="Times New Roman" w:hAnsi="Times New Roman" w:cs="Times New Roman"/>
          <w:sz w:val="24"/>
          <w:szCs w:val="24"/>
          <w:lang w:val="en-US"/>
        </w:rPr>
        <w:t xml:space="preserve"> on a NU Plasma HR MC-ICPMS. In order to remove possible surface alteration/contamination fresh rock chips (100-150 mg of 0.5-2 mm size) were mildly acid leached in 2N </w:t>
      </w:r>
      <w:proofErr w:type="spellStart"/>
      <w:r w:rsidRPr="00FF7C17">
        <w:rPr>
          <w:rFonts w:ascii="Times New Roman" w:hAnsi="Times New Roman" w:cs="Times New Roman"/>
          <w:sz w:val="24"/>
          <w:szCs w:val="24"/>
          <w:lang w:val="en-US"/>
        </w:rPr>
        <w:t>HCl</w:t>
      </w:r>
      <w:proofErr w:type="spellEnd"/>
      <w:r w:rsidRPr="00FF7C17">
        <w:rPr>
          <w:rFonts w:ascii="Times New Roman" w:hAnsi="Times New Roman" w:cs="Times New Roman"/>
          <w:sz w:val="24"/>
          <w:szCs w:val="24"/>
          <w:lang w:val="en-US"/>
        </w:rPr>
        <w:t xml:space="preserve"> at 70°C for 1 hour and then triple-rinsed </w:t>
      </w:r>
      <w:r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FF7C17">
        <w:rPr>
          <w:rFonts w:ascii="Times New Roman" w:hAnsi="Times New Roman" w:cs="Times New Roman"/>
          <w:sz w:val="24"/>
          <w:szCs w:val="24"/>
          <w:lang w:val="en-US"/>
        </w:rPr>
        <w:t xml:space="preserve"> ultra-pure water prior to acid-digestion in concentrated </w:t>
      </w:r>
      <w:r w:rsidRPr="00F40D0C">
        <w:rPr>
          <w:rFonts w:ascii="Times New Roman" w:hAnsi="Times New Roman" w:cs="Times New Roman"/>
          <w:sz w:val="24"/>
          <w:szCs w:val="24"/>
          <w:lang w:val="en-US"/>
        </w:rPr>
        <w:t xml:space="preserve">ultra-pure HF-HNO3. Additionally, the effects of seawater alteration on the </w:t>
      </w:r>
      <w:proofErr w:type="spellStart"/>
      <w:r w:rsidRPr="00F40D0C">
        <w:rPr>
          <w:rFonts w:ascii="Times New Roman" w:hAnsi="Times New Roman" w:cs="Times New Roman"/>
          <w:sz w:val="24"/>
          <w:szCs w:val="24"/>
          <w:lang w:val="en-US"/>
        </w:rPr>
        <w:t>Rb-Sr</w:t>
      </w:r>
      <w:proofErr w:type="spellEnd"/>
      <w:r w:rsidRPr="00F40D0C">
        <w:rPr>
          <w:rFonts w:ascii="Times New Roman" w:hAnsi="Times New Roman" w:cs="Times New Roman"/>
          <w:sz w:val="24"/>
          <w:szCs w:val="24"/>
          <w:lang w:val="en-US"/>
        </w:rPr>
        <w:t xml:space="preserve"> system were investigated by leaching </w:t>
      </w:r>
      <w:r w:rsidRPr="00FF7C17">
        <w:rPr>
          <w:rFonts w:ascii="Times New Roman" w:hAnsi="Times New Roman" w:cs="Times New Roman"/>
          <w:sz w:val="24"/>
          <w:szCs w:val="24"/>
          <w:lang w:val="en-US"/>
        </w:rPr>
        <w:t xml:space="preserve">the powders in hot (150°C) 6N </w:t>
      </w:r>
      <w:proofErr w:type="spellStart"/>
      <w:r w:rsidRPr="00FF7C17">
        <w:rPr>
          <w:rFonts w:ascii="Times New Roman" w:hAnsi="Times New Roman" w:cs="Times New Roman"/>
          <w:sz w:val="24"/>
          <w:szCs w:val="24"/>
          <w:lang w:val="en-US"/>
        </w:rPr>
        <w:t>HCl</w:t>
      </w:r>
      <w:proofErr w:type="spellEnd"/>
      <w:r w:rsidRPr="00FF7C17">
        <w:rPr>
          <w:rFonts w:ascii="Times New Roman" w:hAnsi="Times New Roman" w:cs="Times New Roman"/>
          <w:sz w:val="24"/>
          <w:szCs w:val="24"/>
          <w:lang w:val="en-US"/>
        </w:rPr>
        <w:t xml:space="preserve"> for several hours followed by triple rinsing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in ultra-pure water </w:t>
      </w:r>
      <w:r w:rsidRPr="00FF7C17">
        <w:rPr>
          <w:rFonts w:ascii="Times New Roman" w:hAnsi="Times New Roman" w:cs="Times New Roman"/>
          <w:sz w:val="24"/>
          <w:szCs w:val="24"/>
          <w:lang w:val="en-US"/>
        </w:rPr>
        <w:t xml:space="preserve">and centrifugation in ultra-pure water before </w:t>
      </w:r>
      <w:r w:rsidRPr="003C3401">
        <w:rPr>
          <w:rFonts w:ascii="Times New Roman" w:hAnsi="Times New Roman" w:cs="Times New Roman"/>
          <w:sz w:val="24"/>
          <w:szCs w:val="24"/>
          <w:lang w:val="en-US"/>
        </w:rPr>
        <w:t xml:space="preserve">digestion. </w:t>
      </w:r>
      <w:proofErr w:type="spellStart"/>
      <w:r w:rsidRPr="003C3401">
        <w:rPr>
          <w:rFonts w:ascii="Times New Roman" w:hAnsi="Times New Roman" w:cs="Times New Roman"/>
          <w:sz w:val="24"/>
          <w:szCs w:val="24"/>
          <w:lang w:val="en-US"/>
        </w:rPr>
        <w:t>Hf</w:t>
      </w:r>
      <w:proofErr w:type="spellEnd"/>
      <w:r w:rsidRPr="003C3401">
        <w:rPr>
          <w:rFonts w:ascii="Times New Roman" w:hAnsi="Times New Roman" w:cs="Times New Roman"/>
          <w:sz w:val="24"/>
          <w:szCs w:val="24"/>
          <w:lang w:val="en-US"/>
        </w:rPr>
        <w:t xml:space="preserve"> chemistry followed the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FF7C17">
        <w:rPr>
          <w:rFonts w:ascii="Times New Roman" w:hAnsi="Times New Roman" w:cs="Times New Roman"/>
          <w:sz w:val="24"/>
          <w:szCs w:val="24"/>
          <w:lang w:val="en-US"/>
        </w:rPr>
        <w:t xml:space="preserve">procedures of </w:t>
      </w:r>
      <w:proofErr w:type="spellStart"/>
      <w:r w:rsidRPr="00FF7C17">
        <w:rPr>
          <w:rFonts w:ascii="Times New Roman" w:hAnsi="Times New Roman" w:cs="Times New Roman"/>
          <w:sz w:val="24"/>
          <w:szCs w:val="24"/>
          <w:lang w:val="en-US"/>
        </w:rPr>
        <w:t>Blichert-Toft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et al. (</w:t>
      </w:r>
      <w:r w:rsidRPr="00FF7C17">
        <w:rPr>
          <w:rFonts w:ascii="Times New Roman" w:hAnsi="Times New Roman" w:cs="Times New Roman"/>
          <w:sz w:val="24"/>
          <w:szCs w:val="24"/>
          <w:lang w:val="en-US"/>
        </w:rPr>
        <w:t>1997) and Geldmacher et al. (2006) using 200-500 mg of</w:t>
      </w:r>
      <w:r w:rsidRPr="000516F9">
        <w:rPr>
          <w:rFonts w:ascii="Times New Roman" w:hAnsi="Times New Roman" w:cs="Times New Roman"/>
          <w:sz w:val="24"/>
          <w:szCs w:val="24"/>
          <w:lang w:val="en-US"/>
        </w:rPr>
        <w:t xml:space="preserve"> fresh rocks. </w:t>
      </w:r>
      <w:r w:rsidRPr="000516F9">
        <w:rPr>
          <w:sz w:val="24"/>
          <w:szCs w:val="24"/>
          <w:lang w:val="en-US"/>
        </w:rPr>
        <w:t>S</w:t>
      </w:r>
      <w:r w:rsidRPr="000516F9">
        <w:rPr>
          <w:rFonts w:ascii="Times New Roman" w:hAnsi="Times New Roman" w:cs="Times New Roman"/>
          <w:sz w:val="24"/>
          <w:szCs w:val="24"/>
          <w:lang w:val="en-US"/>
        </w:rPr>
        <w:t xml:space="preserve">amples were diluted to 80-100 ppb </w:t>
      </w:r>
      <w:proofErr w:type="spellStart"/>
      <w:r w:rsidRPr="000516F9">
        <w:rPr>
          <w:rFonts w:ascii="Times New Roman" w:hAnsi="Times New Roman" w:cs="Times New Roman"/>
          <w:sz w:val="24"/>
          <w:szCs w:val="24"/>
          <w:lang w:val="en-US"/>
        </w:rPr>
        <w:t>Hf</w:t>
      </w:r>
      <w:proofErr w:type="spellEnd"/>
      <w:r w:rsidRPr="000516F9">
        <w:rPr>
          <w:rFonts w:ascii="Times New Roman" w:hAnsi="Times New Roman" w:cs="Times New Roman"/>
          <w:sz w:val="24"/>
          <w:szCs w:val="24"/>
          <w:lang w:val="en-US"/>
        </w:rPr>
        <w:t xml:space="preserve"> to obtain a total </w:t>
      </w:r>
      <w:proofErr w:type="spellStart"/>
      <w:r w:rsidRPr="000516F9">
        <w:rPr>
          <w:rFonts w:ascii="Times New Roman" w:hAnsi="Times New Roman" w:cs="Times New Roman"/>
          <w:sz w:val="24"/>
          <w:szCs w:val="24"/>
          <w:lang w:val="en-US"/>
        </w:rPr>
        <w:t>Hf</w:t>
      </w:r>
      <w:proofErr w:type="spellEnd"/>
      <w:r w:rsidRPr="000516F9">
        <w:rPr>
          <w:rFonts w:ascii="Times New Roman" w:hAnsi="Times New Roman" w:cs="Times New Roman"/>
          <w:sz w:val="24"/>
          <w:szCs w:val="24"/>
          <w:lang w:val="en-US"/>
        </w:rPr>
        <w:t xml:space="preserve"> beam of 12-14 V that was analyzed by static multi-collection. </w:t>
      </w:r>
      <w:proofErr w:type="spellStart"/>
      <w:r w:rsidRPr="000516F9">
        <w:rPr>
          <w:rFonts w:ascii="Times New Roman" w:hAnsi="Times New Roman" w:cs="Times New Roman"/>
          <w:sz w:val="24"/>
          <w:szCs w:val="24"/>
          <w:lang w:val="en-US"/>
        </w:rPr>
        <w:t>Sr</w:t>
      </w:r>
      <w:proofErr w:type="spellEnd"/>
      <w:r w:rsidRPr="000516F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516F9">
        <w:rPr>
          <w:rFonts w:ascii="Times New Roman" w:hAnsi="Times New Roman" w:cs="Times New Roman"/>
          <w:sz w:val="24"/>
          <w:szCs w:val="24"/>
          <w:lang w:val="en-US"/>
        </w:rPr>
        <w:t>Nd</w:t>
      </w:r>
      <w:proofErr w:type="spellEnd"/>
      <w:r w:rsidRPr="000516F9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Pr="000516F9">
        <w:rPr>
          <w:rFonts w:ascii="Times New Roman" w:hAnsi="Times New Roman" w:cs="Times New Roman"/>
          <w:sz w:val="24"/>
          <w:szCs w:val="24"/>
          <w:lang w:val="en-US"/>
        </w:rPr>
        <w:t>Hf</w:t>
      </w:r>
      <w:proofErr w:type="spellEnd"/>
      <w:r w:rsidRPr="000516F9">
        <w:rPr>
          <w:rFonts w:ascii="Times New Roman" w:hAnsi="Times New Roman" w:cs="Times New Roman"/>
          <w:sz w:val="24"/>
          <w:szCs w:val="24"/>
          <w:lang w:val="en-US"/>
        </w:rPr>
        <w:t xml:space="preserve"> isotope ratios were mass-bias corrected to </w:t>
      </w:r>
      <w:r w:rsidRPr="000516F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86</w:t>
      </w:r>
      <w:r w:rsidRPr="000516F9">
        <w:rPr>
          <w:rFonts w:ascii="Times New Roman" w:hAnsi="Times New Roman" w:cs="Times New Roman"/>
          <w:sz w:val="24"/>
          <w:szCs w:val="24"/>
          <w:lang w:val="en-US"/>
        </w:rPr>
        <w:t>Sr/</w:t>
      </w:r>
      <w:r w:rsidRPr="000516F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88</w:t>
      </w:r>
      <w:r w:rsidRPr="000516F9">
        <w:rPr>
          <w:rFonts w:ascii="Times New Roman" w:hAnsi="Times New Roman" w:cs="Times New Roman"/>
          <w:sz w:val="24"/>
          <w:szCs w:val="24"/>
          <w:lang w:val="en-US"/>
        </w:rPr>
        <w:t xml:space="preserve">Sr = 0.1194, </w:t>
      </w:r>
      <w:r w:rsidRPr="000516F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146</w:t>
      </w:r>
      <w:r w:rsidRPr="000516F9">
        <w:rPr>
          <w:rFonts w:ascii="Times New Roman" w:hAnsi="Times New Roman" w:cs="Times New Roman"/>
          <w:sz w:val="24"/>
          <w:szCs w:val="24"/>
          <w:lang w:val="en-US"/>
        </w:rPr>
        <w:t>Nd/</w:t>
      </w:r>
      <w:r w:rsidRPr="000516F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144</w:t>
      </w:r>
      <w:r w:rsidRPr="000516F9">
        <w:rPr>
          <w:rFonts w:ascii="Times New Roman" w:hAnsi="Times New Roman" w:cs="Times New Roman"/>
          <w:sz w:val="24"/>
          <w:szCs w:val="24"/>
          <w:lang w:val="en-US"/>
        </w:rPr>
        <w:t xml:space="preserve">Nd = 0.7219 and </w:t>
      </w:r>
      <w:r w:rsidRPr="000516F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179</w:t>
      </w:r>
      <w:r w:rsidRPr="000516F9">
        <w:rPr>
          <w:rFonts w:ascii="Times New Roman" w:hAnsi="Times New Roman" w:cs="Times New Roman"/>
          <w:sz w:val="24"/>
          <w:szCs w:val="24"/>
          <w:lang w:val="en-US"/>
        </w:rPr>
        <w:t>Hf/</w:t>
      </w:r>
      <w:r w:rsidRPr="000516F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177</w:t>
      </w:r>
      <w:r w:rsidRPr="000516F9">
        <w:rPr>
          <w:rFonts w:ascii="Times New Roman" w:hAnsi="Times New Roman" w:cs="Times New Roman"/>
          <w:sz w:val="24"/>
          <w:szCs w:val="24"/>
          <w:lang w:val="en-US"/>
        </w:rPr>
        <w:t xml:space="preserve">Hf = 0.7325 (assuming exponential mass fractionation). All errors for </w:t>
      </w:r>
      <w:proofErr w:type="spellStart"/>
      <w:r w:rsidRPr="000516F9">
        <w:rPr>
          <w:rFonts w:ascii="Times New Roman" w:hAnsi="Times New Roman" w:cs="Times New Roman"/>
          <w:sz w:val="24"/>
          <w:szCs w:val="24"/>
          <w:lang w:val="en-US"/>
        </w:rPr>
        <w:t>Sr</w:t>
      </w:r>
      <w:proofErr w:type="spellEnd"/>
      <w:r w:rsidRPr="000516F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516F9">
        <w:rPr>
          <w:rFonts w:ascii="Times New Roman" w:hAnsi="Times New Roman" w:cs="Times New Roman"/>
          <w:sz w:val="24"/>
          <w:szCs w:val="24"/>
          <w:lang w:val="en-US"/>
        </w:rPr>
        <w:t>Nd</w:t>
      </w:r>
      <w:proofErr w:type="spellEnd"/>
      <w:r w:rsidRPr="000516F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516F9">
        <w:rPr>
          <w:rFonts w:ascii="Times New Roman" w:hAnsi="Times New Roman" w:cs="Times New Roman"/>
          <w:sz w:val="24"/>
          <w:szCs w:val="24"/>
          <w:lang w:val="en-US"/>
        </w:rPr>
        <w:t>Hf</w:t>
      </w:r>
      <w:proofErr w:type="spellEnd"/>
      <w:r w:rsidRPr="000516F9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proofErr w:type="spellStart"/>
      <w:r w:rsidRPr="000516F9">
        <w:rPr>
          <w:rFonts w:ascii="Times New Roman" w:hAnsi="Times New Roman" w:cs="Times New Roman"/>
          <w:sz w:val="24"/>
          <w:szCs w:val="24"/>
          <w:lang w:val="en-US"/>
        </w:rPr>
        <w:t>Pb</w:t>
      </w:r>
      <w:proofErr w:type="spellEnd"/>
      <w:r w:rsidRPr="000516F9">
        <w:rPr>
          <w:rFonts w:ascii="Times New Roman" w:hAnsi="Times New Roman" w:cs="Times New Roman"/>
          <w:sz w:val="24"/>
          <w:szCs w:val="24"/>
          <w:lang w:val="en-US"/>
        </w:rPr>
        <w:t xml:space="preserve"> isotope ratio measurements are given as twofold standard error of the mean (2SE) representing the twofold standard deviation from the mean of n integrations divided by the square root of n-1. The external 2σ uncertainties, defined as twofold standard deviations (2SD) from the mean of </w:t>
      </w:r>
      <w:r>
        <w:rPr>
          <w:rFonts w:ascii="Times New Roman" w:hAnsi="Times New Roman" w:cs="Times New Roman"/>
          <w:sz w:val="24"/>
          <w:szCs w:val="24"/>
          <w:lang w:val="en-US"/>
        </w:rPr>
        <w:t>multiple</w:t>
      </w:r>
      <w:r w:rsidRPr="000516F9">
        <w:rPr>
          <w:rFonts w:ascii="Times New Roman" w:hAnsi="Times New Roman" w:cs="Times New Roman"/>
          <w:sz w:val="24"/>
          <w:szCs w:val="24"/>
          <w:lang w:val="en-US"/>
        </w:rPr>
        <w:t xml:space="preserve"> analysis of the standards, are ± 0.000007 for NBS987 (n= 20) and ± 0.000007 for La Jolla (n= 24). We measured NBS987 and La Jolla reference materials every 4th to 5th sample to obtain a normalization value for each sample turret relative to our preferred values of </w:t>
      </w:r>
      <w:r w:rsidRPr="000516F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87</w:t>
      </w:r>
      <w:r w:rsidRPr="000516F9">
        <w:rPr>
          <w:rFonts w:ascii="Times New Roman" w:hAnsi="Times New Roman" w:cs="Times New Roman"/>
          <w:sz w:val="24"/>
          <w:szCs w:val="24"/>
          <w:lang w:val="en-US"/>
        </w:rPr>
        <w:t>Sr/</w:t>
      </w:r>
      <w:r w:rsidRPr="000516F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86</w:t>
      </w:r>
      <w:r w:rsidRPr="000516F9">
        <w:rPr>
          <w:rFonts w:ascii="Times New Roman" w:hAnsi="Times New Roman" w:cs="Times New Roman"/>
          <w:sz w:val="24"/>
          <w:szCs w:val="24"/>
          <w:lang w:val="en-US"/>
        </w:rPr>
        <w:t xml:space="preserve">Sr = 0.710250 for NBS987 and </w:t>
      </w:r>
      <w:r w:rsidRPr="000516F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143</w:t>
      </w:r>
      <w:r w:rsidRPr="000516F9">
        <w:rPr>
          <w:rFonts w:ascii="Times New Roman" w:hAnsi="Times New Roman" w:cs="Times New Roman"/>
          <w:sz w:val="24"/>
          <w:szCs w:val="24"/>
          <w:lang w:val="en-US"/>
        </w:rPr>
        <w:t>Nd/</w:t>
      </w:r>
      <w:r w:rsidRPr="000516F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144</w:t>
      </w:r>
      <w:r w:rsidRPr="000516F9">
        <w:rPr>
          <w:rFonts w:ascii="Times New Roman" w:hAnsi="Times New Roman" w:cs="Times New Roman"/>
          <w:sz w:val="24"/>
          <w:szCs w:val="24"/>
          <w:lang w:val="en-US"/>
        </w:rPr>
        <w:t xml:space="preserve">Nd = 0.511850 for La Jolla. </w:t>
      </w:r>
      <w:r w:rsidRPr="00541D68">
        <w:rPr>
          <w:rFonts w:ascii="Times New Roman" w:hAnsi="Times New Roman" w:cs="Times New Roman"/>
          <w:sz w:val="24"/>
          <w:szCs w:val="24"/>
          <w:lang w:val="en-US"/>
        </w:rPr>
        <w:t>Double</w:t>
      </w:r>
      <w:r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541D68">
        <w:rPr>
          <w:rFonts w:ascii="Times New Roman" w:hAnsi="Times New Roman" w:cs="Times New Roman"/>
          <w:sz w:val="24"/>
          <w:szCs w:val="24"/>
          <w:lang w:val="en-US"/>
        </w:rPr>
        <w:t xml:space="preserve">spike corrected NBS981 values and corresponding 2SD’s are </w:t>
      </w:r>
      <w:r w:rsidRPr="00541D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206</w:t>
      </w:r>
      <w:r w:rsidRPr="00541D68">
        <w:rPr>
          <w:rFonts w:ascii="Times New Roman" w:hAnsi="Times New Roman" w:cs="Times New Roman"/>
          <w:sz w:val="24"/>
          <w:szCs w:val="24"/>
          <w:lang w:val="en-US"/>
        </w:rPr>
        <w:t>Pb/</w:t>
      </w:r>
      <w:r w:rsidRPr="00541D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204</w:t>
      </w:r>
      <w:r w:rsidRPr="00541D68">
        <w:rPr>
          <w:rFonts w:ascii="Times New Roman" w:hAnsi="Times New Roman" w:cs="Times New Roman"/>
          <w:sz w:val="24"/>
          <w:szCs w:val="24"/>
          <w:lang w:val="en-US"/>
        </w:rPr>
        <w:t xml:space="preserve">Pb = 16.9413 ± 34, </w:t>
      </w:r>
      <w:r w:rsidRPr="00541D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207</w:t>
      </w:r>
      <w:r w:rsidRPr="00541D68">
        <w:rPr>
          <w:rFonts w:ascii="Times New Roman" w:hAnsi="Times New Roman" w:cs="Times New Roman"/>
          <w:sz w:val="24"/>
          <w:szCs w:val="24"/>
          <w:lang w:val="en-US"/>
        </w:rPr>
        <w:t>Pb/</w:t>
      </w:r>
      <w:r w:rsidRPr="00541D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204</w:t>
      </w:r>
      <w:r w:rsidRPr="00541D68">
        <w:rPr>
          <w:rFonts w:ascii="Times New Roman" w:hAnsi="Times New Roman" w:cs="Times New Roman"/>
          <w:sz w:val="24"/>
          <w:szCs w:val="24"/>
          <w:lang w:val="en-US"/>
        </w:rPr>
        <w:t xml:space="preserve">Pb = 15.4984 ± 32, </w:t>
      </w:r>
      <w:r w:rsidRPr="00541D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208</w:t>
      </w:r>
      <w:r w:rsidRPr="00541D68">
        <w:rPr>
          <w:rFonts w:ascii="Times New Roman" w:hAnsi="Times New Roman" w:cs="Times New Roman"/>
          <w:sz w:val="24"/>
          <w:szCs w:val="24"/>
          <w:lang w:val="en-US"/>
        </w:rPr>
        <w:t>Pb/</w:t>
      </w:r>
      <w:r w:rsidRPr="00541D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204</w:t>
      </w:r>
      <w:r w:rsidRPr="00541D68">
        <w:rPr>
          <w:rFonts w:ascii="Times New Roman" w:hAnsi="Times New Roman" w:cs="Times New Roman"/>
          <w:sz w:val="24"/>
          <w:szCs w:val="24"/>
          <w:lang w:val="en-US"/>
        </w:rPr>
        <w:t xml:space="preserve">Pb = 36.7215 ± 87, </w:t>
      </w:r>
      <w:r w:rsidRPr="00541D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207</w:t>
      </w:r>
      <w:r w:rsidRPr="00541D68">
        <w:rPr>
          <w:rFonts w:ascii="Times New Roman" w:hAnsi="Times New Roman" w:cs="Times New Roman"/>
          <w:sz w:val="24"/>
          <w:szCs w:val="24"/>
          <w:lang w:val="en-US"/>
        </w:rPr>
        <w:t>Pb/</w:t>
      </w:r>
      <w:r w:rsidRPr="00541D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206</w:t>
      </w:r>
      <w:r w:rsidRPr="00541D68">
        <w:rPr>
          <w:rFonts w:ascii="Times New Roman" w:hAnsi="Times New Roman" w:cs="Times New Roman"/>
          <w:sz w:val="24"/>
          <w:szCs w:val="24"/>
          <w:lang w:val="en-US"/>
        </w:rPr>
        <w:t xml:space="preserve">Pb = 0.914828 ± 89, </w:t>
      </w:r>
      <w:r w:rsidRPr="00541D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208</w:t>
      </w:r>
      <w:r w:rsidRPr="00541D68">
        <w:rPr>
          <w:rFonts w:ascii="Times New Roman" w:hAnsi="Times New Roman" w:cs="Times New Roman"/>
          <w:sz w:val="24"/>
          <w:szCs w:val="24"/>
          <w:lang w:val="en-US"/>
        </w:rPr>
        <w:t>Pb/</w:t>
      </w:r>
      <w:r w:rsidRPr="00541D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206</w:t>
      </w:r>
      <w:r w:rsidRPr="00541D68">
        <w:rPr>
          <w:rFonts w:ascii="Times New Roman" w:hAnsi="Times New Roman" w:cs="Times New Roman"/>
          <w:sz w:val="24"/>
          <w:szCs w:val="24"/>
          <w:lang w:val="en-US"/>
        </w:rPr>
        <w:t xml:space="preserve">Pb = 2.16757 ± 9 (n= 10). Standard bracketing normalized </w:t>
      </w:r>
      <w:r w:rsidRPr="00541D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176</w:t>
      </w:r>
      <w:r w:rsidRPr="00541D68">
        <w:rPr>
          <w:rFonts w:ascii="Times New Roman" w:hAnsi="Times New Roman" w:cs="Times New Roman"/>
          <w:sz w:val="24"/>
          <w:szCs w:val="24"/>
          <w:lang w:val="en-US"/>
        </w:rPr>
        <w:t>Hf/</w:t>
      </w:r>
      <w:r w:rsidRPr="00541D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177</w:t>
      </w:r>
      <w:r>
        <w:rPr>
          <w:rFonts w:ascii="Times New Roman" w:hAnsi="Times New Roman" w:cs="Times New Roman"/>
          <w:sz w:val="24"/>
          <w:szCs w:val="24"/>
          <w:lang w:val="en-US"/>
        </w:rPr>
        <w:t>Hf yielded = 0.282170 ± 6 (n</w:t>
      </w:r>
      <w:r w:rsidRPr="00541D68">
        <w:rPr>
          <w:rFonts w:ascii="Times New Roman" w:hAnsi="Times New Roman" w:cs="Times New Roman"/>
          <w:sz w:val="24"/>
          <w:szCs w:val="24"/>
          <w:lang w:val="en-US"/>
        </w:rPr>
        <w:t xml:space="preserve">= 45) for our in-house </w:t>
      </w:r>
      <w:proofErr w:type="spellStart"/>
      <w:r w:rsidRPr="00541D68">
        <w:rPr>
          <w:rFonts w:ascii="Times New Roman" w:hAnsi="Times New Roman" w:cs="Times New Roman"/>
          <w:sz w:val="24"/>
          <w:szCs w:val="24"/>
          <w:lang w:val="en-US"/>
        </w:rPr>
        <w:t>Hf</w:t>
      </w:r>
      <w:proofErr w:type="spellEnd"/>
      <w:r w:rsidRPr="00541D68">
        <w:rPr>
          <w:rFonts w:ascii="Times New Roman" w:hAnsi="Times New Roman" w:cs="Times New Roman"/>
          <w:sz w:val="24"/>
          <w:szCs w:val="24"/>
          <w:lang w:val="en-US"/>
        </w:rPr>
        <w:t xml:space="preserve"> SPEX which corresponds to </w:t>
      </w:r>
      <w:r w:rsidRPr="00541D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176</w:t>
      </w:r>
      <w:r w:rsidRPr="00541D68">
        <w:rPr>
          <w:rFonts w:ascii="Times New Roman" w:hAnsi="Times New Roman" w:cs="Times New Roman"/>
          <w:sz w:val="24"/>
          <w:szCs w:val="24"/>
          <w:lang w:val="en-US"/>
        </w:rPr>
        <w:t>Hf/</w:t>
      </w:r>
      <w:r w:rsidRPr="00541D6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177</w:t>
      </w:r>
      <w:r>
        <w:rPr>
          <w:rFonts w:ascii="Times New Roman" w:hAnsi="Times New Roman" w:cs="Times New Roman"/>
          <w:sz w:val="24"/>
          <w:szCs w:val="24"/>
          <w:lang w:val="en-US"/>
        </w:rPr>
        <w:t>Hf = 0.282163 for JMC-475</w:t>
      </w:r>
      <w:r w:rsidRPr="00541D68">
        <w:rPr>
          <w:rFonts w:ascii="Times New Roman" w:hAnsi="Times New Roman" w:cs="Times New Roman"/>
          <w:sz w:val="24"/>
          <w:szCs w:val="24"/>
          <w:lang w:val="en-US"/>
        </w:rPr>
        <w:t xml:space="preserve">. Total </w:t>
      </w:r>
      <w:proofErr w:type="spellStart"/>
      <w:r w:rsidRPr="00541D68">
        <w:rPr>
          <w:rFonts w:ascii="Times New Roman" w:hAnsi="Times New Roman" w:cs="Times New Roman"/>
          <w:sz w:val="24"/>
          <w:szCs w:val="24"/>
          <w:lang w:val="en-US"/>
        </w:rPr>
        <w:t>Pb</w:t>
      </w:r>
      <w:proofErr w:type="spellEnd"/>
      <w:r w:rsidRPr="00541D68">
        <w:rPr>
          <w:rFonts w:ascii="Times New Roman" w:hAnsi="Times New Roman" w:cs="Times New Roman"/>
          <w:sz w:val="24"/>
          <w:szCs w:val="24"/>
          <w:lang w:val="en-US"/>
        </w:rPr>
        <w:t xml:space="preserve"> blanks were below 25 </w:t>
      </w:r>
      <w:proofErr w:type="spellStart"/>
      <w:r w:rsidRPr="00541D68">
        <w:rPr>
          <w:rFonts w:ascii="Times New Roman" w:hAnsi="Times New Roman" w:cs="Times New Roman"/>
          <w:sz w:val="24"/>
          <w:szCs w:val="24"/>
          <w:lang w:val="en-US"/>
        </w:rPr>
        <w:t>pg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541D6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41D68">
        <w:rPr>
          <w:rFonts w:ascii="Times New Roman" w:hAnsi="Times New Roman" w:cs="Times New Roman"/>
          <w:sz w:val="24"/>
          <w:szCs w:val="24"/>
          <w:lang w:val="en-US"/>
        </w:rPr>
        <w:t>Sr</w:t>
      </w:r>
      <w:proofErr w:type="spellEnd"/>
      <w:r w:rsidRPr="00541D68">
        <w:rPr>
          <w:rFonts w:ascii="Times New Roman" w:hAnsi="Times New Roman" w:cs="Times New Roman"/>
          <w:sz w:val="24"/>
          <w:szCs w:val="24"/>
          <w:lang w:val="en-US"/>
        </w:rPr>
        <w:t xml:space="preserve"> blanks typically below 100 </w:t>
      </w:r>
      <w:proofErr w:type="spellStart"/>
      <w:r w:rsidRPr="00541D68">
        <w:rPr>
          <w:rFonts w:ascii="Times New Roman" w:hAnsi="Times New Roman" w:cs="Times New Roman"/>
          <w:sz w:val="24"/>
          <w:szCs w:val="24"/>
          <w:lang w:val="en-US"/>
        </w:rPr>
        <w:t>pg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541D68">
        <w:rPr>
          <w:rFonts w:ascii="Times New Roman" w:hAnsi="Times New Roman" w:cs="Times New Roman"/>
          <w:sz w:val="24"/>
          <w:szCs w:val="24"/>
          <w:lang w:val="en-US"/>
        </w:rPr>
        <w:t>and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Nd-Hf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blanks typically below </w:t>
      </w:r>
      <w:r w:rsidRPr="00541D68">
        <w:rPr>
          <w:rFonts w:ascii="Times New Roman" w:hAnsi="Times New Roman" w:cs="Times New Roman"/>
          <w:sz w:val="24"/>
          <w:szCs w:val="24"/>
          <w:lang w:val="en-US"/>
        </w:rPr>
        <w:t xml:space="preserve">50 </w:t>
      </w:r>
      <w:proofErr w:type="spellStart"/>
      <w:r w:rsidRPr="00541D68">
        <w:rPr>
          <w:rFonts w:ascii="Times New Roman" w:hAnsi="Times New Roman" w:cs="Times New Roman"/>
          <w:sz w:val="24"/>
          <w:szCs w:val="24"/>
          <w:lang w:val="en-US"/>
        </w:rPr>
        <w:t>pg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,</w:t>
      </w:r>
      <w:r w:rsidRPr="00541D68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>
        <w:rPr>
          <w:rFonts w:ascii="Times New Roman" w:hAnsi="Times New Roman" w:cs="Times New Roman"/>
          <w:sz w:val="24"/>
          <w:szCs w:val="24"/>
          <w:lang w:val="en-US"/>
        </w:rPr>
        <w:t>thus all were considered negligible.</w:t>
      </w:r>
    </w:p>
    <w:p w:rsidR="000232CB" w:rsidRDefault="000232CB" w:rsidP="000232CB">
      <w:pPr>
        <w:spacing w:line="360" w:lineRule="auto"/>
        <w:ind w:left="709" w:hanging="709"/>
        <w:rPr>
          <w:rFonts w:ascii="Times New Roman" w:hAnsi="Times New Roman" w:cs="Times New Roman"/>
          <w:sz w:val="24"/>
          <w:szCs w:val="24"/>
          <w:lang w:val="en-US"/>
        </w:rPr>
      </w:pPr>
    </w:p>
    <w:p w:rsidR="000232CB" w:rsidRDefault="000232CB" w:rsidP="000232CB">
      <w:pPr>
        <w:spacing w:line="360" w:lineRule="auto"/>
        <w:ind w:left="709" w:hanging="709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References:</w:t>
      </w:r>
    </w:p>
    <w:p w:rsidR="000232CB" w:rsidRDefault="000232CB" w:rsidP="000232CB">
      <w:pPr>
        <w:spacing w:line="360" w:lineRule="auto"/>
        <w:ind w:left="709" w:hanging="709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Blichert-Toft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J., Chauvel C. </w:t>
      </w:r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proofErr w:type="spellStart"/>
      <w:r w:rsidRPr="00D71EE1">
        <w:rPr>
          <w:rFonts w:ascii="Times New Roman" w:hAnsi="Times New Roman" w:cs="Times New Roman"/>
          <w:sz w:val="24"/>
          <w:szCs w:val="24"/>
          <w:lang w:val="en-US"/>
        </w:rPr>
        <w:t>Albarède</w:t>
      </w:r>
      <w:proofErr w:type="spellEnd"/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 F. (1997)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Separation of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Hf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and Lu for high-precision isotope analysis of rock samples by magnetic sector-multiple collector ICP-MS</w:t>
      </w:r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Contrib. Mineral. Petrol.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127</w:t>
      </w:r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248-260</w:t>
      </w:r>
    </w:p>
    <w:p w:rsidR="00B5531E" w:rsidRDefault="00B5531E" w:rsidP="00B5531E">
      <w:pPr>
        <w:spacing w:line="360" w:lineRule="auto"/>
        <w:ind w:left="709" w:hanging="709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71EE1">
        <w:rPr>
          <w:rFonts w:ascii="Times New Roman" w:hAnsi="Times New Roman" w:cs="Times New Roman"/>
          <w:sz w:val="24"/>
          <w:szCs w:val="24"/>
          <w:lang w:val="en-US"/>
        </w:rPr>
        <w:t>Bouvier</w:t>
      </w:r>
      <w:proofErr w:type="spellEnd"/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 A., </w:t>
      </w:r>
      <w:proofErr w:type="spellStart"/>
      <w:r w:rsidRPr="00D71EE1">
        <w:rPr>
          <w:rFonts w:ascii="Times New Roman" w:hAnsi="Times New Roman" w:cs="Times New Roman"/>
          <w:sz w:val="24"/>
          <w:szCs w:val="24"/>
          <w:lang w:val="en-US"/>
        </w:rPr>
        <w:t>Vervoort</w:t>
      </w:r>
      <w:proofErr w:type="spellEnd"/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 J.D. and </w:t>
      </w:r>
      <w:proofErr w:type="spellStart"/>
      <w:r w:rsidRPr="00D71EE1">
        <w:rPr>
          <w:rFonts w:ascii="Times New Roman" w:hAnsi="Times New Roman" w:cs="Times New Roman"/>
          <w:sz w:val="24"/>
          <w:szCs w:val="24"/>
          <w:lang w:val="en-US"/>
        </w:rPr>
        <w:t>Patchett</w:t>
      </w:r>
      <w:proofErr w:type="spellEnd"/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 P.J. (2008) The Lu-</w:t>
      </w:r>
      <w:proofErr w:type="spellStart"/>
      <w:r w:rsidRPr="00D71EE1">
        <w:rPr>
          <w:rFonts w:ascii="Times New Roman" w:hAnsi="Times New Roman" w:cs="Times New Roman"/>
          <w:sz w:val="24"/>
          <w:szCs w:val="24"/>
          <w:lang w:val="en-US"/>
        </w:rPr>
        <w:t>Hf</w:t>
      </w:r>
      <w:proofErr w:type="spellEnd"/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 and Sm-</w:t>
      </w:r>
      <w:proofErr w:type="spellStart"/>
      <w:r w:rsidRPr="00D71EE1">
        <w:rPr>
          <w:rFonts w:ascii="Times New Roman" w:hAnsi="Times New Roman" w:cs="Times New Roman"/>
          <w:sz w:val="24"/>
          <w:szCs w:val="24"/>
          <w:lang w:val="en-US"/>
        </w:rPr>
        <w:t>Nd</w:t>
      </w:r>
      <w:proofErr w:type="spellEnd"/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 isotopic composition of CHUR: Constraints from </w:t>
      </w:r>
      <w:proofErr w:type="spellStart"/>
      <w:r w:rsidRPr="00D71EE1">
        <w:rPr>
          <w:rFonts w:ascii="Times New Roman" w:hAnsi="Times New Roman" w:cs="Times New Roman"/>
          <w:sz w:val="24"/>
          <w:szCs w:val="24"/>
          <w:lang w:val="en-US"/>
        </w:rPr>
        <w:t>unequilibrated</w:t>
      </w:r>
      <w:proofErr w:type="spellEnd"/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 chondrites and </w:t>
      </w:r>
      <w:proofErr w:type="spellStart"/>
      <w:r w:rsidRPr="00D71EE1">
        <w:rPr>
          <w:rFonts w:ascii="Times New Roman" w:hAnsi="Times New Roman" w:cs="Times New Roman"/>
          <w:sz w:val="24"/>
          <w:szCs w:val="24"/>
          <w:lang w:val="en-US"/>
        </w:rPr>
        <w:t>implicationsfor</w:t>
      </w:r>
      <w:proofErr w:type="spellEnd"/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1EE1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the bulk composition of terrestrial planets, </w:t>
      </w:r>
      <w:r w:rsidRPr="00D71EE1">
        <w:rPr>
          <w:rFonts w:ascii="Times New Roman" w:hAnsi="Times New Roman" w:cs="Times New Roman"/>
          <w:i/>
          <w:sz w:val="24"/>
          <w:szCs w:val="24"/>
          <w:lang w:val="en-US"/>
        </w:rPr>
        <w:t>Earth Planetary Sci. Lett.</w:t>
      </w:r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1EE1">
        <w:rPr>
          <w:rFonts w:ascii="Times New Roman" w:hAnsi="Times New Roman" w:cs="Times New Roman"/>
          <w:b/>
          <w:sz w:val="24"/>
          <w:szCs w:val="24"/>
          <w:lang w:val="en-US"/>
        </w:rPr>
        <w:t>273</w:t>
      </w:r>
      <w:r w:rsidRPr="00D71EE1">
        <w:rPr>
          <w:rFonts w:ascii="Times New Roman" w:hAnsi="Times New Roman" w:cs="Times New Roman"/>
          <w:sz w:val="24"/>
          <w:szCs w:val="24"/>
          <w:lang w:val="en-US"/>
        </w:rPr>
        <w:t>, 48-57, doi:10.1016/j.epsl.2008.06.010</w:t>
      </w:r>
    </w:p>
    <w:p w:rsidR="000232CB" w:rsidRDefault="000232CB" w:rsidP="000232CB">
      <w:pPr>
        <w:spacing w:line="360" w:lineRule="auto"/>
        <w:ind w:left="709" w:hanging="709"/>
        <w:rPr>
          <w:rFonts w:ascii="Times New Roman" w:hAnsi="Times New Roman" w:cs="Times New Roman"/>
          <w:sz w:val="24"/>
          <w:szCs w:val="24"/>
          <w:lang w:val="en-US"/>
        </w:rPr>
      </w:pPr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Garbe-Schönberg C.-D. (1993) Simultaneous determination of thirty-seven trace elements in twenty-eight international rocks standards by ICP-MS, </w:t>
      </w:r>
      <w:proofErr w:type="spellStart"/>
      <w:r w:rsidRPr="00D71EE1">
        <w:rPr>
          <w:rFonts w:ascii="Times New Roman" w:hAnsi="Times New Roman" w:cs="Times New Roman"/>
          <w:i/>
          <w:sz w:val="24"/>
          <w:szCs w:val="24"/>
          <w:lang w:val="en-US"/>
        </w:rPr>
        <w:t>Geostandard</w:t>
      </w:r>
      <w:proofErr w:type="spellEnd"/>
      <w:r w:rsidRPr="00D71EE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D71EE1">
        <w:rPr>
          <w:rFonts w:ascii="Times New Roman" w:hAnsi="Times New Roman" w:cs="Times New Roman"/>
          <w:i/>
          <w:sz w:val="24"/>
          <w:szCs w:val="24"/>
          <w:lang w:val="en-US"/>
        </w:rPr>
        <w:t>Newslett</w:t>
      </w:r>
      <w:proofErr w:type="spellEnd"/>
      <w:r w:rsidRPr="00D71EE1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1EE1">
        <w:rPr>
          <w:rFonts w:ascii="Times New Roman" w:hAnsi="Times New Roman" w:cs="Times New Roman"/>
          <w:b/>
          <w:sz w:val="24"/>
          <w:szCs w:val="24"/>
          <w:lang w:val="en-US"/>
        </w:rPr>
        <w:t>17</w:t>
      </w:r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, 81-97, </w:t>
      </w:r>
      <w:proofErr w:type="spellStart"/>
      <w:r w:rsidRPr="00D71EE1">
        <w:rPr>
          <w:rFonts w:ascii="Times New Roman" w:hAnsi="Times New Roman" w:cs="Times New Roman"/>
          <w:sz w:val="24"/>
          <w:szCs w:val="24"/>
          <w:lang w:val="en-US"/>
        </w:rPr>
        <w:t>doi</w:t>
      </w:r>
      <w:proofErr w:type="spellEnd"/>
      <w:r w:rsidRPr="00D71EE1">
        <w:rPr>
          <w:rFonts w:ascii="Times New Roman" w:hAnsi="Times New Roman" w:cs="Times New Roman"/>
          <w:sz w:val="24"/>
          <w:szCs w:val="24"/>
          <w:lang w:val="en-US"/>
        </w:rPr>
        <w:t>: 10.1111/j.1751-908X.1993.tb00122.x</w:t>
      </w:r>
    </w:p>
    <w:p w:rsidR="0017790A" w:rsidRPr="00D71EE1" w:rsidRDefault="0017790A" w:rsidP="0017790A">
      <w:pPr>
        <w:spacing w:line="360" w:lineRule="auto"/>
        <w:ind w:left="709" w:hanging="709"/>
        <w:rPr>
          <w:rFonts w:ascii="Times New Roman" w:hAnsi="Times New Roman" w:cs="Times New Roman"/>
          <w:sz w:val="24"/>
          <w:szCs w:val="24"/>
          <w:lang w:val="en-US"/>
        </w:rPr>
      </w:pPr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Geldmacher J.R., Hoernle K., </w:t>
      </w:r>
      <w:proofErr w:type="spellStart"/>
      <w:r w:rsidRPr="00D71EE1">
        <w:rPr>
          <w:rFonts w:ascii="Times New Roman" w:hAnsi="Times New Roman" w:cs="Times New Roman"/>
          <w:sz w:val="24"/>
          <w:szCs w:val="24"/>
          <w:lang w:val="en-US"/>
        </w:rPr>
        <w:t>Klügel</w:t>
      </w:r>
      <w:proofErr w:type="spellEnd"/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 A., van den </w:t>
      </w:r>
      <w:proofErr w:type="spellStart"/>
      <w:r w:rsidRPr="00D71EE1">
        <w:rPr>
          <w:rFonts w:ascii="Times New Roman" w:hAnsi="Times New Roman" w:cs="Times New Roman"/>
          <w:sz w:val="24"/>
          <w:szCs w:val="24"/>
          <w:lang w:val="en-US"/>
        </w:rPr>
        <w:t>Bogaard</w:t>
      </w:r>
      <w:proofErr w:type="spellEnd"/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 P., </w:t>
      </w:r>
      <w:proofErr w:type="spellStart"/>
      <w:r w:rsidRPr="00D71EE1">
        <w:rPr>
          <w:rFonts w:ascii="Times New Roman" w:hAnsi="Times New Roman" w:cs="Times New Roman"/>
          <w:sz w:val="24"/>
          <w:szCs w:val="24"/>
          <w:lang w:val="en-US"/>
        </w:rPr>
        <w:t>Wombacher</w:t>
      </w:r>
      <w:proofErr w:type="spellEnd"/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 F. and </w:t>
      </w:r>
      <w:proofErr w:type="spellStart"/>
      <w:r w:rsidRPr="00D71EE1">
        <w:rPr>
          <w:rFonts w:ascii="Times New Roman" w:hAnsi="Times New Roman" w:cs="Times New Roman"/>
          <w:sz w:val="24"/>
          <w:szCs w:val="24"/>
          <w:lang w:val="en-US"/>
        </w:rPr>
        <w:t>berning</w:t>
      </w:r>
      <w:proofErr w:type="spellEnd"/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 B. (2006) Origin and geochemical evolution of the Madeira-Tore Rise (eastern North Atlantic), </w:t>
      </w:r>
      <w:r w:rsidRPr="00D71EE1">
        <w:rPr>
          <w:rFonts w:ascii="Times New Roman" w:hAnsi="Times New Roman" w:cs="Times New Roman"/>
          <w:i/>
          <w:sz w:val="24"/>
          <w:szCs w:val="24"/>
          <w:lang w:val="en-US"/>
        </w:rPr>
        <w:t xml:space="preserve">J </w:t>
      </w:r>
      <w:proofErr w:type="spellStart"/>
      <w:r w:rsidRPr="00D71EE1">
        <w:rPr>
          <w:rFonts w:ascii="Times New Roman" w:hAnsi="Times New Roman" w:cs="Times New Roman"/>
          <w:i/>
          <w:sz w:val="24"/>
          <w:szCs w:val="24"/>
          <w:lang w:val="en-US"/>
        </w:rPr>
        <w:t>Geophys</w:t>
      </w:r>
      <w:proofErr w:type="spellEnd"/>
      <w:r w:rsidRPr="00D71EE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Res</w:t>
      </w:r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1EE1">
        <w:rPr>
          <w:rFonts w:ascii="Times New Roman" w:hAnsi="Times New Roman" w:cs="Times New Roman"/>
          <w:b/>
          <w:sz w:val="24"/>
          <w:szCs w:val="24"/>
          <w:lang w:val="en-US"/>
        </w:rPr>
        <w:t>111</w:t>
      </w:r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71EE1">
        <w:rPr>
          <w:rFonts w:ascii="Times New Roman" w:hAnsi="Times New Roman" w:cs="Times New Roman"/>
          <w:sz w:val="24"/>
          <w:szCs w:val="24"/>
          <w:lang w:val="en-US"/>
        </w:rPr>
        <w:t>doi</w:t>
      </w:r>
      <w:proofErr w:type="spellEnd"/>
      <w:r w:rsidRPr="00D71EE1">
        <w:rPr>
          <w:rFonts w:ascii="Times New Roman" w:hAnsi="Times New Roman" w:cs="Times New Roman"/>
          <w:sz w:val="24"/>
          <w:szCs w:val="24"/>
          <w:lang w:val="en-US"/>
        </w:rPr>
        <w:t>: 10.1029/2005JB003931</w:t>
      </w:r>
    </w:p>
    <w:p w:rsidR="000232CB" w:rsidRPr="00D71EE1" w:rsidRDefault="000232CB" w:rsidP="000232CB">
      <w:pPr>
        <w:spacing w:line="360" w:lineRule="auto"/>
        <w:ind w:left="709" w:hanging="709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71EE1">
        <w:rPr>
          <w:rFonts w:ascii="Times New Roman" w:hAnsi="Times New Roman" w:cs="Times New Roman"/>
          <w:sz w:val="24"/>
          <w:szCs w:val="24"/>
          <w:lang w:val="en-US"/>
        </w:rPr>
        <w:t>Govindaraju</w:t>
      </w:r>
      <w:proofErr w:type="spellEnd"/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 K. (1994) Compilation of working values and sample description for 383 </w:t>
      </w:r>
      <w:proofErr w:type="spellStart"/>
      <w:r w:rsidRPr="00D71EE1">
        <w:rPr>
          <w:rFonts w:ascii="Times New Roman" w:hAnsi="Times New Roman" w:cs="Times New Roman"/>
          <w:sz w:val="24"/>
          <w:szCs w:val="24"/>
          <w:lang w:val="en-US"/>
        </w:rPr>
        <w:t>geostandards</w:t>
      </w:r>
      <w:proofErr w:type="spellEnd"/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71EE1">
        <w:rPr>
          <w:rFonts w:ascii="Times New Roman" w:hAnsi="Times New Roman" w:cs="Times New Roman"/>
          <w:i/>
          <w:sz w:val="24"/>
          <w:szCs w:val="24"/>
          <w:lang w:val="en-US"/>
        </w:rPr>
        <w:t>Geostandard</w:t>
      </w:r>
      <w:proofErr w:type="spellEnd"/>
      <w:r w:rsidRPr="00D71EE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D71EE1">
        <w:rPr>
          <w:rFonts w:ascii="Times New Roman" w:hAnsi="Times New Roman" w:cs="Times New Roman"/>
          <w:i/>
          <w:sz w:val="24"/>
          <w:szCs w:val="24"/>
          <w:lang w:val="en-US"/>
        </w:rPr>
        <w:t>Geoanalyt</w:t>
      </w:r>
      <w:proofErr w:type="spellEnd"/>
      <w:r w:rsidRPr="00D71EE1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Res </w:t>
      </w:r>
      <w:r w:rsidRPr="00D71EE1">
        <w:rPr>
          <w:rFonts w:ascii="Times New Roman" w:hAnsi="Times New Roman" w:cs="Times New Roman"/>
          <w:b/>
          <w:sz w:val="24"/>
          <w:szCs w:val="24"/>
          <w:lang w:val="en-US"/>
        </w:rPr>
        <w:t>18</w:t>
      </w:r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, 1-158, </w:t>
      </w:r>
      <w:proofErr w:type="spellStart"/>
      <w:r w:rsidRPr="00D71EE1">
        <w:rPr>
          <w:rFonts w:ascii="Times New Roman" w:hAnsi="Times New Roman" w:cs="Times New Roman"/>
          <w:sz w:val="24"/>
          <w:szCs w:val="24"/>
          <w:lang w:val="en-US"/>
        </w:rPr>
        <w:t>doi</w:t>
      </w:r>
      <w:proofErr w:type="spellEnd"/>
      <w:r w:rsidRPr="00D71EE1">
        <w:rPr>
          <w:rFonts w:ascii="Times New Roman" w:hAnsi="Times New Roman" w:cs="Times New Roman"/>
          <w:sz w:val="24"/>
          <w:szCs w:val="24"/>
          <w:lang w:val="en-US"/>
        </w:rPr>
        <w:t>: 10.1046/j.1365-2494.1998.53202081.x-i1</w:t>
      </w:r>
    </w:p>
    <w:p w:rsidR="000232CB" w:rsidRDefault="000232CB" w:rsidP="000232CB">
      <w:pPr>
        <w:spacing w:line="360" w:lineRule="auto"/>
        <w:ind w:left="709" w:hanging="709"/>
        <w:rPr>
          <w:rFonts w:ascii="Times New Roman" w:hAnsi="Times New Roman" w:cs="Times New Roman"/>
          <w:sz w:val="24"/>
          <w:szCs w:val="24"/>
          <w:lang w:val="en-US"/>
        </w:rPr>
      </w:pPr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Hoernle K., Hauff F., </w:t>
      </w:r>
      <w:proofErr w:type="spellStart"/>
      <w:r w:rsidRPr="00D71EE1">
        <w:rPr>
          <w:rFonts w:ascii="Times New Roman" w:hAnsi="Times New Roman" w:cs="Times New Roman"/>
          <w:sz w:val="24"/>
          <w:szCs w:val="24"/>
          <w:lang w:val="en-US"/>
        </w:rPr>
        <w:t>Kokfelt</w:t>
      </w:r>
      <w:proofErr w:type="spellEnd"/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 T.F., Haase K., Garbe-Schönberg C.-D. </w:t>
      </w:r>
      <w:proofErr w:type="gramStart"/>
      <w:r w:rsidRPr="00D71EE1">
        <w:rPr>
          <w:rFonts w:ascii="Times New Roman" w:hAnsi="Times New Roman" w:cs="Times New Roman"/>
          <w:sz w:val="24"/>
          <w:szCs w:val="24"/>
          <w:lang w:val="en-US"/>
        </w:rPr>
        <w:t>and</w:t>
      </w:r>
      <w:proofErr w:type="gramEnd"/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 Werner R. (2011) On- and off-axis chemical heterogeneities along the South Atlantic Mid-Ocean Ridge (5-11°S): Shallow or deep recycling of ocean crust and/or intraplate volcanism? </w:t>
      </w:r>
      <w:r w:rsidRPr="00D71EE1">
        <w:rPr>
          <w:rFonts w:ascii="Times New Roman" w:hAnsi="Times New Roman" w:cs="Times New Roman"/>
          <w:i/>
          <w:sz w:val="24"/>
          <w:szCs w:val="24"/>
          <w:lang w:val="en-US"/>
        </w:rPr>
        <w:t>Earth Planetary Sci. Lett.</w:t>
      </w:r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1EE1">
        <w:rPr>
          <w:rFonts w:ascii="Times New Roman" w:hAnsi="Times New Roman" w:cs="Times New Roman"/>
          <w:b/>
          <w:sz w:val="24"/>
          <w:szCs w:val="24"/>
          <w:lang w:val="en-US"/>
        </w:rPr>
        <w:t>306</w:t>
      </w:r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, 86-97, </w:t>
      </w:r>
      <w:proofErr w:type="spellStart"/>
      <w:r w:rsidRPr="00D71EE1">
        <w:rPr>
          <w:rFonts w:ascii="Times New Roman" w:hAnsi="Times New Roman" w:cs="Times New Roman"/>
          <w:sz w:val="24"/>
          <w:szCs w:val="24"/>
          <w:lang w:val="en-US"/>
        </w:rPr>
        <w:t>doi</w:t>
      </w:r>
      <w:proofErr w:type="spellEnd"/>
      <w:r w:rsidRPr="00D71EE1">
        <w:rPr>
          <w:rFonts w:ascii="Times New Roman" w:hAnsi="Times New Roman" w:cs="Times New Roman"/>
          <w:sz w:val="24"/>
          <w:szCs w:val="24"/>
          <w:lang w:val="en-US"/>
        </w:rPr>
        <w:t>: 10.1016/j.epsl.2011.03.032</w:t>
      </w:r>
    </w:p>
    <w:p w:rsidR="00F70430" w:rsidRPr="00D71EE1" w:rsidRDefault="00F70430" w:rsidP="00F70430">
      <w:pPr>
        <w:spacing w:line="360" w:lineRule="auto"/>
        <w:ind w:left="709" w:hanging="709"/>
        <w:rPr>
          <w:rFonts w:ascii="Times New Roman" w:hAnsi="Times New Roman" w:cs="Times New Roman"/>
          <w:sz w:val="24"/>
          <w:szCs w:val="24"/>
          <w:lang w:val="en-US"/>
        </w:rPr>
      </w:pPr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Hoernle K., Rohde J., Hauff  F., Garbe-Schönberg C.-D., Homrighausen S., Werner R. and </w:t>
      </w:r>
      <w:bookmarkStart w:id="0" w:name="_GoBack"/>
      <w:bookmarkEnd w:id="0"/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Morgan J.P. (2015) How and when plume zonation appeared during the 132 </w:t>
      </w:r>
      <w:proofErr w:type="spellStart"/>
      <w:r w:rsidRPr="00D71EE1">
        <w:rPr>
          <w:rFonts w:ascii="Times New Roman" w:hAnsi="Times New Roman" w:cs="Times New Roman"/>
          <w:sz w:val="24"/>
          <w:szCs w:val="24"/>
          <w:lang w:val="en-US"/>
        </w:rPr>
        <w:t>Myr</w:t>
      </w:r>
      <w:proofErr w:type="spellEnd"/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 evolution of the Tristan Hotspot, </w:t>
      </w:r>
      <w:r w:rsidRPr="00D71EE1">
        <w:rPr>
          <w:rFonts w:ascii="Times New Roman" w:hAnsi="Times New Roman" w:cs="Times New Roman"/>
          <w:i/>
          <w:sz w:val="24"/>
          <w:szCs w:val="24"/>
          <w:lang w:val="en-US"/>
        </w:rPr>
        <w:t>Nat. Comm.</w:t>
      </w:r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1EE1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71EE1">
        <w:rPr>
          <w:rFonts w:ascii="Times New Roman" w:hAnsi="Times New Roman" w:cs="Times New Roman"/>
          <w:sz w:val="24"/>
          <w:szCs w:val="24"/>
          <w:lang w:val="en-US"/>
        </w:rPr>
        <w:t>doi</w:t>
      </w:r>
      <w:proofErr w:type="spellEnd"/>
      <w:r w:rsidRPr="00D71EE1">
        <w:rPr>
          <w:rFonts w:ascii="Times New Roman" w:hAnsi="Times New Roman" w:cs="Times New Roman"/>
          <w:sz w:val="24"/>
          <w:szCs w:val="24"/>
          <w:lang w:val="en-US"/>
        </w:rPr>
        <w:t>: 10.1038/ncomms8799</w:t>
      </w:r>
    </w:p>
    <w:p w:rsidR="00233852" w:rsidRDefault="00233852" w:rsidP="00233852">
      <w:pPr>
        <w:spacing w:line="360" w:lineRule="auto"/>
        <w:ind w:left="709" w:hanging="709"/>
        <w:rPr>
          <w:rFonts w:ascii="Times New Roman" w:hAnsi="Times New Roman" w:cs="Times New Roman"/>
          <w:sz w:val="24"/>
          <w:szCs w:val="24"/>
          <w:lang w:val="en-US"/>
        </w:rPr>
      </w:pPr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Hofmann A.W. (1988) Chemical differentiation of the Earth: the relationship between mantle, continental crust, and oceanic crust, </w:t>
      </w:r>
      <w:r w:rsidRPr="00D71EE1">
        <w:rPr>
          <w:rFonts w:ascii="Times New Roman" w:hAnsi="Times New Roman" w:cs="Times New Roman"/>
          <w:i/>
          <w:sz w:val="24"/>
          <w:szCs w:val="24"/>
          <w:lang w:val="en-US"/>
        </w:rPr>
        <w:t>Earth Planetary Sci. Lett.</w:t>
      </w:r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1EE1">
        <w:rPr>
          <w:rFonts w:ascii="Times New Roman" w:hAnsi="Times New Roman" w:cs="Times New Roman"/>
          <w:b/>
          <w:sz w:val="24"/>
          <w:szCs w:val="24"/>
          <w:lang w:val="en-US"/>
        </w:rPr>
        <w:t>90</w:t>
      </w:r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, 297-314, </w:t>
      </w:r>
      <w:proofErr w:type="spellStart"/>
      <w:r w:rsidRPr="00D71EE1">
        <w:rPr>
          <w:rFonts w:ascii="Times New Roman" w:hAnsi="Times New Roman" w:cs="Times New Roman"/>
          <w:sz w:val="24"/>
          <w:szCs w:val="24"/>
          <w:lang w:val="en-US"/>
        </w:rPr>
        <w:t>doi</w:t>
      </w:r>
      <w:proofErr w:type="spellEnd"/>
      <w:r w:rsidRPr="00D71EE1">
        <w:rPr>
          <w:rFonts w:ascii="Times New Roman" w:hAnsi="Times New Roman" w:cs="Times New Roman"/>
          <w:sz w:val="24"/>
          <w:szCs w:val="24"/>
          <w:lang w:val="en-US"/>
        </w:rPr>
        <w:t>: 10.1016/0012-</w:t>
      </w:r>
      <w:proofErr w:type="gramStart"/>
      <w:r w:rsidRPr="00D71EE1">
        <w:rPr>
          <w:rFonts w:ascii="Times New Roman" w:hAnsi="Times New Roman" w:cs="Times New Roman"/>
          <w:sz w:val="24"/>
          <w:szCs w:val="24"/>
          <w:lang w:val="en-US"/>
        </w:rPr>
        <w:t>821X(</w:t>
      </w:r>
      <w:proofErr w:type="gramEnd"/>
      <w:r w:rsidRPr="00D71EE1">
        <w:rPr>
          <w:rFonts w:ascii="Times New Roman" w:hAnsi="Times New Roman" w:cs="Times New Roman"/>
          <w:sz w:val="24"/>
          <w:szCs w:val="24"/>
          <w:lang w:val="en-US"/>
        </w:rPr>
        <w:t>88)90132-X</w:t>
      </w:r>
    </w:p>
    <w:p w:rsidR="00233852" w:rsidRPr="00233852" w:rsidRDefault="00233852" w:rsidP="00233852">
      <w:pPr>
        <w:spacing w:line="360" w:lineRule="auto"/>
        <w:ind w:left="709" w:hanging="709"/>
        <w:rPr>
          <w:rFonts w:ascii="Times New Roman" w:hAnsi="Times New Roman" w:cs="Times New Roman"/>
          <w:sz w:val="24"/>
          <w:szCs w:val="24"/>
          <w:lang w:val="en-US"/>
        </w:rPr>
      </w:pPr>
      <w:r w:rsidRPr="00233852">
        <w:rPr>
          <w:rFonts w:ascii="Times New Roman" w:hAnsi="Times New Roman" w:cs="Times New Roman"/>
          <w:sz w:val="24"/>
          <w:szCs w:val="24"/>
          <w:lang w:val="en-US"/>
        </w:rPr>
        <w:t xml:space="preserve">Homrighausen S., Hoernle K., Hauff F., Wartho J.-A., van den </w:t>
      </w:r>
      <w:proofErr w:type="spellStart"/>
      <w:r w:rsidRPr="00233852">
        <w:rPr>
          <w:rFonts w:ascii="Times New Roman" w:hAnsi="Times New Roman" w:cs="Times New Roman"/>
          <w:sz w:val="24"/>
          <w:szCs w:val="24"/>
          <w:lang w:val="en-US"/>
        </w:rPr>
        <w:t>Bogaard</w:t>
      </w:r>
      <w:proofErr w:type="spellEnd"/>
      <w:r w:rsidRPr="00233852">
        <w:rPr>
          <w:rFonts w:ascii="Times New Roman" w:hAnsi="Times New Roman" w:cs="Times New Roman"/>
          <w:sz w:val="24"/>
          <w:szCs w:val="24"/>
          <w:lang w:val="en-US"/>
        </w:rPr>
        <w:t xml:space="preserve"> P. and Garbe-Schönberg D. (2019) New age and geochemical data from the Walvis Ridge: The temporal and spatial diversity of South Atlantic intraplate volcanism and its possible origin, </w:t>
      </w:r>
      <w:proofErr w:type="spellStart"/>
      <w:r w:rsidRPr="00233852">
        <w:rPr>
          <w:rFonts w:ascii="Times New Roman" w:hAnsi="Times New Roman" w:cs="Times New Roman"/>
          <w:i/>
          <w:sz w:val="24"/>
          <w:szCs w:val="24"/>
          <w:lang w:val="en-US"/>
        </w:rPr>
        <w:t>Geochim</w:t>
      </w:r>
      <w:proofErr w:type="spellEnd"/>
      <w:r w:rsidRPr="00233852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  <w:proofErr w:type="spellStart"/>
      <w:r w:rsidRPr="00233852">
        <w:rPr>
          <w:rFonts w:ascii="Times New Roman" w:hAnsi="Times New Roman" w:cs="Times New Roman"/>
          <w:i/>
          <w:sz w:val="24"/>
          <w:szCs w:val="24"/>
          <w:lang w:val="en-US"/>
        </w:rPr>
        <w:t>Cosmochim</w:t>
      </w:r>
      <w:proofErr w:type="spellEnd"/>
      <w:r w:rsidRPr="00233852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  <w:proofErr w:type="spellStart"/>
      <w:r w:rsidRPr="00233852">
        <w:rPr>
          <w:rFonts w:ascii="Times New Roman" w:hAnsi="Times New Roman" w:cs="Times New Roman"/>
          <w:i/>
          <w:sz w:val="24"/>
          <w:szCs w:val="24"/>
          <w:lang w:val="en-US"/>
        </w:rPr>
        <w:t>Acta</w:t>
      </w:r>
      <w:proofErr w:type="spellEnd"/>
      <w:r w:rsidRPr="0023385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33852">
        <w:rPr>
          <w:rFonts w:ascii="Times New Roman" w:hAnsi="Times New Roman" w:cs="Times New Roman"/>
          <w:b/>
          <w:sz w:val="24"/>
          <w:szCs w:val="24"/>
          <w:lang w:val="en-US"/>
        </w:rPr>
        <w:t>245</w:t>
      </w:r>
      <w:r w:rsidRPr="00233852">
        <w:rPr>
          <w:rFonts w:ascii="Times New Roman" w:hAnsi="Times New Roman" w:cs="Times New Roman"/>
          <w:sz w:val="24"/>
          <w:szCs w:val="24"/>
          <w:lang w:val="en-US"/>
        </w:rPr>
        <w:t xml:space="preserve">, 16-34, </w:t>
      </w:r>
      <w:proofErr w:type="spellStart"/>
      <w:r w:rsidRPr="00233852">
        <w:rPr>
          <w:rFonts w:ascii="Times New Roman" w:hAnsi="Times New Roman" w:cs="Times New Roman"/>
          <w:sz w:val="24"/>
          <w:szCs w:val="24"/>
          <w:lang w:val="en-US"/>
        </w:rPr>
        <w:t>doi</w:t>
      </w:r>
      <w:proofErr w:type="spellEnd"/>
      <w:r w:rsidRPr="00233852">
        <w:rPr>
          <w:rFonts w:ascii="Times New Roman" w:hAnsi="Times New Roman" w:cs="Times New Roman"/>
          <w:sz w:val="24"/>
          <w:szCs w:val="24"/>
          <w:lang w:val="en-US"/>
        </w:rPr>
        <w:t>: 10.1016/j.gca.2018.09.002</w:t>
      </w:r>
    </w:p>
    <w:p w:rsidR="000232CB" w:rsidRDefault="000232CB" w:rsidP="000232CB">
      <w:pPr>
        <w:spacing w:line="360" w:lineRule="auto"/>
        <w:ind w:left="709" w:hanging="709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71EE1">
        <w:rPr>
          <w:rFonts w:ascii="Times New Roman" w:hAnsi="Times New Roman" w:cs="Times New Roman"/>
          <w:sz w:val="24"/>
          <w:szCs w:val="24"/>
          <w:lang w:val="en-US"/>
        </w:rPr>
        <w:t>Jochum</w:t>
      </w:r>
      <w:proofErr w:type="spellEnd"/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 K.P., Weis U., </w:t>
      </w:r>
      <w:proofErr w:type="spellStart"/>
      <w:r w:rsidRPr="00D71EE1">
        <w:rPr>
          <w:rFonts w:ascii="Times New Roman" w:hAnsi="Times New Roman" w:cs="Times New Roman"/>
          <w:sz w:val="24"/>
          <w:szCs w:val="24"/>
          <w:lang w:val="en-US"/>
        </w:rPr>
        <w:t>Schwager</w:t>
      </w:r>
      <w:proofErr w:type="spellEnd"/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 B., </w:t>
      </w:r>
      <w:proofErr w:type="spellStart"/>
      <w:r w:rsidRPr="00D71EE1">
        <w:rPr>
          <w:rFonts w:ascii="Times New Roman" w:hAnsi="Times New Roman" w:cs="Times New Roman"/>
          <w:sz w:val="24"/>
          <w:szCs w:val="24"/>
          <w:lang w:val="en-US"/>
        </w:rPr>
        <w:t>Stolll</w:t>
      </w:r>
      <w:proofErr w:type="spellEnd"/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 B., Wilson S.A., </w:t>
      </w:r>
      <w:proofErr w:type="spellStart"/>
      <w:r w:rsidRPr="00D71EE1">
        <w:rPr>
          <w:rFonts w:ascii="Times New Roman" w:hAnsi="Times New Roman" w:cs="Times New Roman"/>
          <w:sz w:val="24"/>
          <w:szCs w:val="24"/>
          <w:lang w:val="en-US"/>
        </w:rPr>
        <w:t>Haug</w:t>
      </w:r>
      <w:proofErr w:type="spellEnd"/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 G.H., </w:t>
      </w:r>
      <w:proofErr w:type="spellStart"/>
      <w:r w:rsidRPr="00D71EE1">
        <w:rPr>
          <w:rFonts w:ascii="Times New Roman" w:hAnsi="Times New Roman" w:cs="Times New Roman"/>
          <w:sz w:val="24"/>
          <w:szCs w:val="24"/>
          <w:lang w:val="en-US"/>
        </w:rPr>
        <w:t>Andreae</w:t>
      </w:r>
      <w:proofErr w:type="spellEnd"/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 M.O. and </w:t>
      </w:r>
      <w:proofErr w:type="spellStart"/>
      <w:r w:rsidRPr="00D71EE1">
        <w:rPr>
          <w:rFonts w:ascii="Times New Roman" w:hAnsi="Times New Roman" w:cs="Times New Roman"/>
          <w:sz w:val="24"/>
          <w:szCs w:val="24"/>
          <w:lang w:val="en-US"/>
        </w:rPr>
        <w:t>Enzweiler</w:t>
      </w:r>
      <w:proofErr w:type="spellEnd"/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 J. (2016) Reference values following ISO guidelines for frequently requested rock reference materials, </w:t>
      </w:r>
      <w:proofErr w:type="spellStart"/>
      <w:r w:rsidRPr="00D71EE1">
        <w:rPr>
          <w:rFonts w:ascii="Times New Roman" w:hAnsi="Times New Roman" w:cs="Times New Roman"/>
          <w:i/>
          <w:sz w:val="24"/>
          <w:szCs w:val="24"/>
          <w:lang w:val="en-US"/>
        </w:rPr>
        <w:t>Geostandard</w:t>
      </w:r>
      <w:proofErr w:type="spellEnd"/>
      <w:r w:rsidRPr="00D71EE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D71EE1">
        <w:rPr>
          <w:rFonts w:ascii="Times New Roman" w:hAnsi="Times New Roman" w:cs="Times New Roman"/>
          <w:i/>
          <w:sz w:val="24"/>
          <w:szCs w:val="24"/>
          <w:lang w:val="en-US"/>
        </w:rPr>
        <w:t>Geoanal</w:t>
      </w:r>
      <w:proofErr w:type="spellEnd"/>
      <w:r w:rsidRPr="00D71EE1">
        <w:rPr>
          <w:rFonts w:ascii="Times New Roman" w:hAnsi="Times New Roman" w:cs="Times New Roman"/>
          <w:i/>
          <w:sz w:val="24"/>
          <w:szCs w:val="24"/>
          <w:lang w:val="en-US"/>
        </w:rPr>
        <w:t>. Res</w:t>
      </w:r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D71EE1">
        <w:rPr>
          <w:rFonts w:ascii="Times New Roman" w:hAnsi="Times New Roman" w:cs="Times New Roman"/>
          <w:b/>
          <w:sz w:val="24"/>
          <w:szCs w:val="24"/>
          <w:lang w:val="en-US"/>
        </w:rPr>
        <w:t>40</w:t>
      </w:r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, 333-350, </w:t>
      </w:r>
      <w:proofErr w:type="spellStart"/>
      <w:r w:rsidRPr="00D71EE1">
        <w:rPr>
          <w:rFonts w:ascii="Times New Roman" w:hAnsi="Times New Roman" w:cs="Times New Roman"/>
          <w:sz w:val="24"/>
          <w:szCs w:val="24"/>
          <w:lang w:val="en-US"/>
        </w:rPr>
        <w:t>doi</w:t>
      </w:r>
      <w:proofErr w:type="spellEnd"/>
      <w:r w:rsidRPr="00D71EE1">
        <w:rPr>
          <w:rFonts w:ascii="Times New Roman" w:hAnsi="Times New Roman" w:cs="Times New Roman"/>
          <w:sz w:val="24"/>
          <w:szCs w:val="24"/>
          <w:lang w:val="en-US"/>
        </w:rPr>
        <w:t>: 10.1111/j.1751-908X.2015.00392.x</w:t>
      </w:r>
    </w:p>
    <w:p w:rsidR="00E86B17" w:rsidRPr="00E86B17" w:rsidRDefault="00E86B17" w:rsidP="00E86B17">
      <w:pPr>
        <w:spacing w:line="360" w:lineRule="auto"/>
        <w:ind w:left="709" w:hanging="709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86B17">
        <w:rPr>
          <w:rFonts w:ascii="Times New Roman" w:hAnsi="Times New Roman" w:cs="Times New Roman"/>
          <w:sz w:val="24"/>
          <w:szCs w:val="24"/>
          <w:lang w:val="en-US"/>
        </w:rPr>
        <w:lastRenderedPageBreak/>
        <w:t>Mirnejad</w:t>
      </w:r>
      <w:proofErr w:type="spellEnd"/>
      <w:r w:rsidRPr="00E86B17">
        <w:rPr>
          <w:rFonts w:ascii="Times New Roman" w:hAnsi="Times New Roman" w:cs="Times New Roman"/>
          <w:sz w:val="24"/>
          <w:szCs w:val="24"/>
          <w:lang w:val="en-US"/>
        </w:rPr>
        <w:t xml:space="preserve"> H. and Bell K. (2006) Origin and source evolution of the Leucite Hills </w:t>
      </w:r>
      <w:proofErr w:type="spellStart"/>
      <w:r w:rsidRPr="00E86B17">
        <w:rPr>
          <w:rFonts w:ascii="Times New Roman" w:hAnsi="Times New Roman" w:cs="Times New Roman"/>
          <w:sz w:val="24"/>
          <w:szCs w:val="24"/>
          <w:lang w:val="en-US"/>
        </w:rPr>
        <w:t>lamproites</w:t>
      </w:r>
      <w:proofErr w:type="spellEnd"/>
      <w:r w:rsidRPr="00E86B17">
        <w:rPr>
          <w:rFonts w:ascii="Times New Roman" w:hAnsi="Times New Roman" w:cs="Times New Roman"/>
          <w:sz w:val="24"/>
          <w:szCs w:val="24"/>
          <w:lang w:val="en-US"/>
        </w:rPr>
        <w:t xml:space="preserve">: Evidence from </w:t>
      </w:r>
      <w:proofErr w:type="spellStart"/>
      <w:r w:rsidRPr="00E86B17">
        <w:rPr>
          <w:rFonts w:ascii="Times New Roman" w:hAnsi="Times New Roman" w:cs="Times New Roman"/>
          <w:sz w:val="24"/>
          <w:szCs w:val="24"/>
          <w:lang w:val="en-US"/>
        </w:rPr>
        <w:t>Sr</w:t>
      </w:r>
      <w:proofErr w:type="spellEnd"/>
      <w:r w:rsidRPr="00E86B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E86B17">
        <w:rPr>
          <w:rFonts w:ascii="Times New Roman" w:hAnsi="Times New Roman" w:cs="Times New Roman"/>
          <w:sz w:val="24"/>
          <w:szCs w:val="24"/>
          <w:lang w:val="en-US"/>
        </w:rPr>
        <w:t>Nd</w:t>
      </w:r>
      <w:proofErr w:type="spellEnd"/>
      <w:r w:rsidRPr="00E86B17">
        <w:rPr>
          <w:rFonts w:ascii="Times New Roman" w:hAnsi="Times New Roman" w:cs="Times New Roman"/>
          <w:sz w:val="24"/>
          <w:szCs w:val="24"/>
          <w:lang w:val="en-US"/>
        </w:rPr>
        <w:t>-</w:t>
      </w:r>
      <w:proofErr w:type="spellStart"/>
      <w:r w:rsidRPr="00E86B17">
        <w:rPr>
          <w:rFonts w:ascii="Times New Roman" w:hAnsi="Times New Roman" w:cs="Times New Roman"/>
          <w:sz w:val="24"/>
          <w:szCs w:val="24"/>
          <w:lang w:val="en-US"/>
        </w:rPr>
        <w:t>Pb</w:t>
      </w:r>
      <w:proofErr w:type="spellEnd"/>
      <w:r w:rsidRPr="00E86B17">
        <w:rPr>
          <w:rFonts w:ascii="Times New Roman" w:hAnsi="Times New Roman" w:cs="Times New Roman"/>
          <w:sz w:val="24"/>
          <w:szCs w:val="24"/>
          <w:lang w:val="en-US"/>
        </w:rPr>
        <w:t xml:space="preserve">-O isotopic compositions, </w:t>
      </w:r>
      <w:r w:rsidRPr="00E86B17">
        <w:rPr>
          <w:rFonts w:ascii="Times New Roman" w:hAnsi="Times New Roman" w:cs="Times New Roman"/>
          <w:i/>
          <w:sz w:val="24"/>
          <w:szCs w:val="24"/>
          <w:lang w:val="en-US"/>
        </w:rPr>
        <w:t>J. Petrol.</w:t>
      </w:r>
      <w:r w:rsidRPr="00E86B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86B17">
        <w:rPr>
          <w:rFonts w:ascii="Times New Roman" w:hAnsi="Times New Roman" w:cs="Times New Roman"/>
          <w:b/>
          <w:sz w:val="24"/>
          <w:szCs w:val="24"/>
          <w:lang w:val="en-US"/>
        </w:rPr>
        <w:t>47</w:t>
      </w:r>
      <w:r w:rsidRPr="00E86B17">
        <w:rPr>
          <w:rFonts w:ascii="Times New Roman" w:hAnsi="Times New Roman" w:cs="Times New Roman"/>
          <w:sz w:val="24"/>
          <w:szCs w:val="24"/>
          <w:lang w:val="en-US"/>
        </w:rPr>
        <w:t xml:space="preserve">, 2463-2489, </w:t>
      </w:r>
      <w:proofErr w:type="spellStart"/>
      <w:r w:rsidRPr="00E86B17">
        <w:rPr>
          <w:rFonts w:ascii="Times New Roman" w:hAnsi="Times New Roman" w:cs="Times New Roman"/>
          <w:sz w:val="24"/>
          <w:szCs w:val="24"/>
          <w:lang w:val="en-US"/>
        </w:rPr>
        <w:t>doi</w:t>
      </w:r>
      <w:proofErr w:type="spellEnd"/>
      <w:r w:rsidRPr="00E86B17">
        <w:rPr>
          <w:rFonts w:ascii="Times New Roman" w:hAnsi="Times New Roman" w:cs="Times New Roman"/>
          <w:sz w:val="24"/>
          <w:szCs w:val="24"/>
          <w:lang w:val="en-US"/>
        </w:rPr>
        <w:t>: 10.1093/petrology/egl051</w:t>
      </w:r>
    </w:p>
    <w:p w:rsidR="002E5AC6" w:rsidRPr="00D71EE1" w:rsidRDefault="002E5AC6" w:rsidP="002E5AC6">
      <w:pPr>
        <w:spacing w:line="360" w:lineRule="auto"/>
        <w:ind w:left="709" w:hanging="709"/>
        <w:rPr>
          <w:rFonts w:ascii="Times New Roman" w:hAnsi="Times New Roman" w:cs="Times New Roman"/>
          <w:sz w:val="24"/>
          <w:szCs w:val="24"/>
          <w:lang w:val="en-US"/>
        </w:rPr>
      </w:pPr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Murphy D.T. </w:t>
      </w:r>
      <w:proofErr w:type="spellStart"/>
      <w:r w:rsidRPr="00D71EE1">
        <w:rPr>
          <w:rFonts w:ascii="Times New Roman" w:hAnsi="Times New Roman" w:cs="Times New Roman"/>
          <w:sz w:val="24"/>
          <w:szCs w:val="24"/>
          <w:lang w:val="en-US"/>
        </w:rPr>
        <w:t>Collerson</w:t>
      </w:r>
      <w:proofErr w:type="spellEnd"/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 K.D. and </w:t>
      </w:r>
      <w:proofErr w:type="spellStart"/>
      <w:r w:rsidRPr="00D71EE1">
        <w:rPr>
          <w:rFonts w:ascii="Times New Roman" w:hAnsi="Times New Roman" w:cs="Times New Roman"/>
          <w:sz w:val="24"/>
          <w:szCs w:val="24"/>
          <w:lang w:val="en-US"/>
        </w:rPr>
        <w:t>Kamber</w:t>
      </w:r>
      <w:proofErr w:type="spellEnd"/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 B.S. (2002) </w:t>
      </w:r>
      <w:proofErr w:type="spellStart"/>
      <w:r w:rsidRPr="00D71EE1">
        <w:rPr>
          <w:rFonts w:ascii="Times New Roman" w:hAnsi="Times New Roman" w:cs="Times New Roman"/>
          <w:sz w:val="24"/>
          <w:szCs w:val="24"/>
          <w:lang w:val="en-US"/>
        </w:rPr>
        <w:t>Lamproites</w:t>
      </w:r>
      <w:proofErr w:type="spellEnd"/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 from </w:t>
      </w:r>
      <w:proofErr w:type="spellStart"/>
      <w:r w:rsidRPr="00D71EE1">
        <w:rPr>
          <w:rFonts w:ascii="Times New Roman" w:hAnsi="Times New Roman" w:cs="Times New Roman"/>
          <w:sz w:val="24"/>
          <w:szCs w:val="24"/>
          <w:lang w:val="en-US"/>
        </w:rPr>
        <w:t>Gaussberg</w:t>
      </w:r>
      <w:proofErr w:type="spellEnd"/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, Antarctica: Possible transition zone melts of Archean </w:t>
      </w:r>
      <w:proofErr w:type="spellStart"/>
      <w:r w:rsidRPr="00D71EE1">
        <w:rPr>
          <w:rFonts w:ascii="Times New Roman" w:hAnsi="Times New Roman" w:cs="Times New Roman"/>
          <w:sz w:val="24"/>
          <w:szCs w:val="24"/>
          <w:lang w:val="en-US"/>
        </w:rPr>
        <w:t>subducted</w:t>
      </w:r>
      <w:proofErr w:type="spellEnd"/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 sediments</w:t>
      </w:r>
      <w:r w:rsidRPr="00D71EE1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J. Petrol. </w:t>
      </w:r>
      <w:r w:rsidRPr="00D71EE1">
        <w:rPr>
          <w:rFonts w:ascii="Times New Roman" w:hAnsi="Times New Roman" w:cs="Times New Roman"/>
          <w:b/>
          <w:sz w:val="24"/>
          <w:szCs w:val="24"/>
          <w:lang w:val="en-US"/>
        </w:rPr>
        <w:t>43</w:t>
      </w:r>
      <w:r w:rsidRPr="00D71EE1">
        <w:rPr>
          <w:rFonts w:ascii="Times New Roman" w:hAnsi="Times New Roman" w:cs="Times New Roman"/>
          <w:sz w:val="24"/>
          <w:szCs w:val="24"/>
          <w:lang w:val="en-US"/>
        </w:rPr>
        <w:t>, 981-1001</w:t>
      </w:r>
    </w:p>
    <w:p w:rsidR="002E5AC6" w:rsidRPr="00D71EE1" w:rsidRDefault="002E5AC6" w:rsidP="002E5AC6">
      <w:pPr>
        <w:spacing w:line="360" w:lineRule="auto"/>
        <w:ind w:left="709" w:hanging="709"/>
        <w:rPr>
          <w:rFonts w:ascii="Times New Roman" w:hAnsi="Times New Roman" w:cs="Times New Roman"/>
          <w:sz w:val="24"/>
          <w:szCs w:val="24"/>
          <w:lang w:val="en-US"/>
        </w:rPr>
      </w:pPr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Rohde J., Hoernle K., Hauff F., Werner R., O’Connor J., Class C., Garbe-Schönberg C.-D. </w:t>
      </w:r>
      <w:proofErr w:type="gramStart"/>
      <w:r w:rsidRPr="00D71EE1">
        <w:rPr>
          <w:rFonts w:ascii="Times New Roman" w:hAnsi="Times New Roman" w:cs="Times New Roman"/>
          <w:sz w:val="24"/>
          <w:szCs w:val="24"/>
          <w:lang w:val="en-US"/>
        </w:rPr>
        <w:t>and</w:t>
      </w:r>
      <w:proofErr w:type="gramEnd"/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71EE1">
        <w:rPr>
          <w:rFonts w:ascii="Times New Roman" w:hAnsi="Times New Roman" w:cs="Times New Roman"/>
          <w:sz w:val="24"/>
          <w:szCs w:val="24"/>
          <w:lang w:val="en-US"/>
        </w:rPr>
        <w:t>Jokat</w:t>
      </w:r>
      <w:proofErr w:type="spellEnd"/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 W. (2013) 70 Ma chemical zonation of the Tristan-Gough hotspot track, </w:t>
      </w:r>
      <w:r w:rsidRPr="00D71EE1">
        <w:rPr>
          <w:rFonts w:ascii="Times New Roman" w:hAnsi="Times New Roman" w:cs="Times New Roman"/>
          <w:i/>
          <w:sz w:val="24"/>
          <w:szCs w:val="24"/>
          <w:lang w:val="en-US"/>
        </w:rPr>
        <w:t>Geology</w:t>
      </w:r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1EE1">
        <w:rPr>
          <w:rFonts w:ascii="Times New Roman" w:hAnsi="Times New Roman" w:cs="Times New Roman"/>
          <w:b/>
          <w:sz w:val="24"/>
          <w:szCs w:val="24"/>
          <w:lang w:val="en-US"/>
        </w:rPr>
        <w:t>41</w:t>
      </w:r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, 335-338, </w:t>
      </w:r>
      <w:proofErr w:type="spellStart"/>
      <w:r w:rsidRPr="00D71EE1">
        <w:rPr>
          <w:rFonts w:ascii="Times New Roman" w:hAnsi="Times New Roman" w:cs="Times New Roman"/>
          <w:sz w:val="24"/>
          <w:szCs w:val="24"/>
          <w:lang w:val="en-US"/>
        </w:rPr>
        <w:t>doi</w:t>
      </w:r>
      <w:proofErr w:type="spellEnd"/>
      <w:r w:rsidRPr="00D71EE1">
        <w:rPr>
          <w:rFonts w:ascii="Times New Roman" w:hAnsi="Times New Roman" w:cs="Times New Roman"/>
          <w:sz w:val="24"/>
          <w:szCs w:val="24"/>
          <w:lang w:val="en-US"/>
        </w:rPr>
        <w:t>: 10.1130/G33790.1</w:t>
      </w:r>
    </w:p>
    <w:p w:rsidR="002A4471" w:rsidRPr="00A30FD3" w:rsidRDefault="002A4471" w:rsidP="002A4471">
      <w:pPr>
        <w:spacing w:line="360" w:lineRule="auto"/>
        <w:ind w:left="709" w:hanging="709"/>
        <w:rPr>
          <w:rFonts w:ascii="Times New Roman" w:hAnsi="Times New Roman" w:cs="Times New Roman"/>
          <w:sz w:val="24"/>
          <w:szCs w:val="24"/>
          <w:lang w:val="en-US"/>
        </w:rPr>
      </w:pPr>
      <w:r w:rsidRPr="00A30FD3">
        <w:rPr>
          <w:rFonts w:ascii="Times New Roman" w:hAnsi="Times New Roman" w:cs="Times New Roman"/>
          <w:sz w:val="24"/>
          <w:szCs w:val="24"/>
          <w:lang w:val="en-US"/>
        </w:rPr>
        <w:t xml:space="preserve">Stracke A., </w:t>
      </w:r>
      <w:proofErr w:type="spellStart"/>
      <w:r w:rsidRPr="00A30FD3">
        <w:rPr>
          <w:rFonts w:ascii="Times New Roman" w:hAnsi="Times New Roman" w:cs="Times New Roman"/>
          <w:sz w:val="24"/>
          <w:szCs w:val="24"/>
          <w:lang w:val="en-US"/>
        </w:rPr>
        <w:t>Bizimis</w:t>
      </w:r>
      <w:proofErr w:type="spellEnd"/>
      <w:r w:rsidRPr="00A30FD3">
        <w:rPr>
          <w:rFonts w:ascii="Times New Roman" w:hAnsi="Times New Roman" w:cs="Times New Roman"/>
          <w:sz w:val="24"/>
          <w:szCs w:val="24"/>
          <w:lang w:val="en-US"/>
        </w:rPr>
        <w:t xml:space="preserve"> M. and Salters V.J.M. (2003) Recycling oceanic crust: Quantitative constraints, </w:t>
      </w:r>
      <w:r w:rsidRPr="00A30FD3">
        <w:rPr>
          <w:rFonts w:ascii="Times New Roman" w:hAnsi="Times New Roman" w:cs="Times New Roman"/>
          <w:i/>
          <w:sz w:val="24"/>
          <w:szCs w:val="24"/>
          <w:lang w:val="en-US"/>
        </w:rPr>
        <w:t xml:space="preserve">Geochem. </w:t>
      </w:r>
      <w:proofErr w:type="spellStart"/>
      <w:r w:rsidRPr="00A30FD3">
        <w:rPr>
          <w:rFonts w:ascii="Times New Roman" w:hAnsi="Times New Roman" w:cs="Times New Roman"/>
          <w:i/>
          <w:sz w:val="24"/>
          <w:szCs w:val="24"/>
          <w:lang w:val="en-US"/>
        </w:rPr>
        <w:t>Geophys</w:t>
      </w:r>
      <w:proofErr w:type="spellEnd"/>
      <w:r w:rsidRPr="00A30FD3">
        <w:rPr>
          <w:rFonts w:ascii="Times New Roman" w:hAnsi="Times New Roman" w:cs="Times New Roman"/>
          <w:i/>
          <w:sz w:val="24"/>
          <w:szCs w:val="24"/>
          <w:lang w:val="en-US"/>
        </w:rPr>
        <w:t>. Geosystems</w:t>
      </w:r>
      <w:r w:rsidRPr="00A30F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30FD3">
        <w:rPr>
          <w:rFonts w:ascii="Times New Roman" w:hAnsi="Times New Roman" w:cs="Times New Roman"/>
          <w:b/>
          <w:sz w:val="24"/>
          <w:szCs w:val="24"/>
          <w:lang w:val="en-US"/>
        </w:rPr>
        <w:t>4</w:t>
      </w:r>
      <w:r w:rsidRPr="00A30FD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30FD3">
        <w:rPr>
          <w:rFonts w:ascii="Times New Roman" w:hAnsi="Times New Roman" w:cs="Times New Roman"/>
          <w:sz w:val="24"/>
          <w:szCs w:val="24"/>
          <w:lang w:val="en-US"/>
        </w:rPr>
        <w:t>doi</w:t>
      </w:r>
      <w:proofErr w:type="spellEnd"/>
      <w:r w:rsidRPr="00A30FD3">
        <w:rPr>
          <w:rFonts w:ascii="Times New Roman" w:hAnsi="Times New Roman" w:cs="Times New Roman"/>
          <w:sz w:val="24"/>
          <w:szCs w:val="24"/>
          <w:lang w:val="en-US"/>
        </w:rPr>
        <w:t>: 10.1029/2001GC000223</w:t>
      </w:r>
    </w:p>
    <w:p w:rsidR="002A4471" w:rsidRPr="00A30FD3" w:rsidRDefault="002A4471" w:rsidP="002A4471">
      <w:pPr>
        <w:spacing w:line="360" w:lineRule="auto"/>
        <w:ind w:left="709" w:hanging="709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30FD3">
        <w:rPr>
          <w:rFonts w:ascii="Times New Roman" w:hAnsi="Times New Roman" w:cs="Times New Roman"/>
          <w:sz w:val="24"/>
          <w:szCs w:val="24"/>
          <w:lang w:val="en-US"/>
        </w:rPr>
        <w:t>Willbold</w:t>
      </w:r>
      <w:proofErr w:type="spellEnd"/>
      <w:r w:rsidRPr="00A30FD3">
        <w:rPr>
          <w:rFonts w:ascii="Times New Roman" w:hAnsi="Times New Roman" w:cs="Times New Roman"/>
          <w:sz w:val="24"/>
          <w:szCs w:val="24"/>
          <w:lang w:val="en-US"/>
        </w:rPr>
        <w:t xml:space="preserve"> M. and Stracke A. (2006) Trace element composition of mantle end-members: Implications for recycling of oceanic and upper and lower continental crust, </w:t>
      </w:r>
      <w:r w:rsidRPr="00A30FD3">
        <w:rPr>
          <w:rFonts w:ascii="Times New Roman" w:hAnsi="Times New Roman" w:cs="Times New Roman"/>
          <w:i/>
          <w:sz w:val="24"/>
          <w:szCs w:val="24"/>
          <w:lang w:val="en-US"/>
        </w:rPr>
        <w:t xml:space="preserve">Geochem. </w:t>
      </w:r>
      <w:proofErr w:type="spellStart"/>
      <w:r w:rsidRPr="00A30FD3">
        <w:rPr>
          <w:rFonts w:ascii="Times New Roman" w:hAnsi="Times New Roman" w:cs="Times New Roman"/>
          <w:i/>
          <w:sz w:val="24"/>
          <w:szCs w:val="24"/>
          <w:lang w:val="en-US"/>
        </w:rPr>
        <w:t>Geophys</w:t>
      </w:r>
      <w:proofErr w:type="spellEnd"/>
      <w:r w:rsidRPr="00A30FD3">
        <w:rPr>
          <w:rFonts w:ascii="Times New Roman" w:hAnsi="Times New Roman" w:cs="Times New Roman"/>
          <w:i/>
          <w:sz w:val="24"/>
          <w:szCs w:val="24"/>
          <w:lang w:val="en-US"/>
        </w:rPr>
        <w:t xml:space="preserve">. </w:t>
      </w:r>
      <w:proofErr w:type="spellStart"/>
      <w:r w:rsidRPr="00A30FD3">
        <w:rPr>
          <w:rFonts w:ascii="Times New Roman" w:hAnsi="Times New Roman" w:cs="Times New Roman"/>
          <w:i/>
          <w:sz w:val="24"/>
          <w:szCs w:val="24"/>
          <w:lang w:val="en-US"/>
        </w:rPr>
        <w:t>Geosyst</w:t>
      </w:r>
      <w:proofErr w:type="spellEnd"/>
      <w:r w:rsidRPr="00A30FD3">
        <w:rPr>
          <w:rFonts w:ascii="Times New Roman" w:hAnsi="Times New Roman" w:cs="Times New Roman"/>
          <w:i/>
          <w:sz w:val="24"/>
          <w:szCs w:val="24"/>
          <w:lang w:val="en-US"/>
        </w:rPr>
        <w:t>.</w:t>
      </w:r>
      <w:r w:rsidRPr="00A30FD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30FD3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Pr="00A30FD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30FD3">
        <w:rPr>
          <w:rFonts w:ascii="Times New Roman" w:hAnsi="Times New Roman" w:cs="Times New Roman"/>
          <w:sz w:val="24"/>
          <w:szCs w:val="24"/>
          <w:lang w:val="en-US"/>
        </w:rPr>
        <w:t>doi</w:t>
      </w:r>
      <w:proofErr w:type="spellEnd"/>
      <w:r w:rsidRPr="00A30FD3">
        <w:rPr>
          <w:rFonts w:ascii="Times New Roman" w:hAnsi="Times New Roman" w:cs="Times New Roman"/>
          <w:sz w:val="24"/>
          <w:szCs w:val="24"/>
          <w:lang w:val="en-US"/>
        </w:rPr>
        <w:t>: 10.1029/2005GC001005</w:t>
      </w:r>
    </w:p>
    <w:p w:rsidR="001C7C12" w:rsidRPr="002A4471" w:rsidRDefault="002A4471" w:rsidP="002A4471">
      <w:pPr>
        <w:spacing w:line="360" w:lineRule="auto"/>
        <w:ind w:left="709" w:hanging="709"/>
        <w:rPr>
          <w:rFonts w:ascii="Times New Roman" w:hAnsi="Times New Roman" w:cs="Times New Roman"/>
          <w:sz w:val="24"/>
          <w:szCs w:val="24"/>
          <w:lang w:val="en-US"/>
        </w:rPr>
      </w:pPr>
      <w:r w:rsidRPr="00A30FD3">
        <w:rPr>
          <w:rFonts w:ascii="Times New Roman" w:hAnsi="Times New Roman" w:cs="Times New Roman"/>
          <w:sz w:val="24"/>
          <w:szCs w:val="24"/>
          <w:lang w:val="en-US"/>
        </w:rPr>
        <w:t xml:space="preserve">Workman R. K. and Hart S. R. </w:t>
      </w:r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(2005) Major and trace element composition of the depleted MORB mantle (DMM), </w:t>
      </w:r>
      <w:r w:rsidRPr="00D71EE1">
        <w:rPr>
          <w:rFonts w:ascii="Times New Roman" w:hAnsi="Times New Roman" w:cs="Times New Roman"/>
          <w:i/>
          <w:sz w:val="24"/>
          <w:szCs w:val="24"/>
          <w:lang w:val="en-US"/>
        </w:rPr>
        <w:t>Earth Planet. Sci. Lett.</w:t>
      </w:r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71EE1">
        <w:rPr>
          <w:rFonts w:ascii="Times New Roman" w:hAnsi="Times New Roman" w:cs="Times New Roman"/>
          <w:b/>
          <w:sz w:val="24"/>
          <w:szCs w:val="24"/>
          <w:lang w:val="en-US"/>
        </w:rPr>
        <w:t>231</w:t>
      </w:r>
      <w:r w:rsidRPr="00D71EE1">
        <w:rPr>
          <w:rFonts w:ascii="Times New Roman" w:hAnsi="Times New Roman" w:cs="Times New Roman"/>
          <w:sz w:val="24"/>
          <w:szCs w:val="24"/>
          <w:lang w:val="en-US"/>
        </w:rPr>
        <w:t xml:space="preserve">, 42–53, </w:t>
      </w:r>
      <w:proofErr w:type="spellStart"/>
      <w:r w:rsidRPr="00D71EE1">
        <w:rPr>
          <w:rFonts w:ascii="Times New Roman" w:hAnsi="Times New Roman" w:cs="Times New Roman"/>
          <w:sz w:val="24"/>
          <w:szCs w:val="24"/>
          <w:lang w:val="en-US"/>
        </w:rPr>
        <w:t>doi</w:t>
      </w:r>
      <w:proofErr w:type="spellEnd"/>
      <w:r w:rsidRPr="00D71EE1">
        <w:rPr>
          <w:rFonts w:ascii="Times New Roman" w:hAnsi="Times New Roman" w:cs="Times New Roman"/>
          <w:sz w:val="24"/>
          <w:szCs w:val="24"/>
          <w:lang w:val="en-US"/>
        </w:rPr>
        <w:t>: 10.1016/j.epsl.2004.12.005</w:t>
      </w:r>
    </w:p>
    <w:p w:rsidR="006808B9" w:rsidRDefault="006808B9">
      <w:pPr>
        <w:rPr>
          <w:rFonts w:ascii="Times New Roman" w:hAnsi="Times New Roman" w:cs="Times New Roman"/>
          <w:noProof/>
          <w:lang w:val="en-US" w:eastAsia="de-DE"/>
        </w:rPr>
      </w:pPr>
    </w:p>
    <w:p w:rsidR="00E30E6F" w:rsidRDefault="00E30E6F">
      <w:pPr>
        <w:rPr>
          <w:rFonts w:ascii="Times New Roman" w:hAnsi="Times New Roman" w:cs="Times New Roman"/>
          <w:noProof/>
          <w:lang w:val="en-US" w:eastAsia="de-DE"/>
        </w:rPr>
      </w:pPr>
    </w:p>
    <w:p w:rsidR="00E30E6F" w:rsidRDefault="00E30E6F">
      <w:pPr>
        <w:rPr>
          <w:rFonts w:ascii="Times New Roman" w:hAnsi="Times New Roman" w:cs="Times New Roman"/>
          <w:noProof/>
          <w:lang w:val="en-US" w:eastAsia="de-DE"/>
        </w:rPr>
      </w:pPr>
    </w:p>
    <w:p w:rsidR="00E30E6F" w:rsidRDefault="00E30E6F">
      <w:pPr>
        <w:rPr>
          <w:rFonts w:ascii="Times New Roman" w:hAnsi="Times New Roman" w:cs="Times New Roman"/>
          <w:noProof/>
          <w:lang w:val="en-US" w:eastAsia="de-DE"/>
        </w:rPr>
      </w:pPr>
    </w:p>
    <w:p w:rsidR="00E30E6F" w:rsidRDefault="00E30E6F">
      <w:pPr>
        <w:rPr>
          <w:rFonts w:ascii="Times New Roman" w:hAnsi="Times New Roman" w:cs="Times New Roman"/>
          <w:noProof/>
          <w:lang w:val="en-US" w:eastAsia="de-DE"/>
        </w:rPr>
      </w:pPr>
    </w:p>
    <w:p w:rsidR="00E30E6F" w:rsidRDefault="00E30E6F">
      <w:pPr>
        <w:rPr>
          <w:rFonts w:ascii="Times New Roman" w:hAnsi="Times New Roman" w:cs="Times New Roman"/>
          <w:noProof/>
          <w:lang w:val="en-US" w:eastAsia="de-DE"/>
        </w:rPr>
      </w:pPr>
    </w:p>
    <w:p w:rsidR="00E30E6F" w:rsidRDefault="00E30E6F">
      <w:pPr>
        <w:rPr>
          <w:rFonts w:ascii="Times New Roman" w:hAnsi="Times New Roman" w:cs="Times New Roman"/>
          <w:noProof/>
          <w:lang w:val="en-US" w:eastAsia="de-DE"/>
        </w:rPr>
      </w:pPr>
    </w:p>
    <w:p w:rsidR="00E30E6F" w:rsidRPr="00A41C2F" w:rsidRDefault="00E30E6F">
      <w:pPr>
        <w:rPr>
          <w:rFonts w:ascii="Times New Roman" w:hAnsi="Times New Roman" w:cs="Times New Roman"/>
          <w:noProof/>
          <w:lang w:val="en-US" w:eastAsia="de-DE"/>
        </w:rPr>
      </w:pPr>
    </w:p>
    <w:p w:rsidR="002A4471" w:rsidRDefault="001A7725" w:rsidP="004D183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de-DE"/>
        </w:rPr>
        <w:lastRenderedPageBreak/>
        <w:drawing>
          <wp:inline distT="0" distB="0" distL="0" distR="0">
            <wp:extent cx="5760720" cy="2976880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upplementary File A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471" w:rsidRDefault="002A4471" w:rsidP="004D183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F40D9A" w:rsidRPr="000516F9" w:rsidRDefault="00F40D9A" w:rsidP="00F40D9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40D9A">
        <w:rPr>
          <w:rFonts w:ascii="Times New Roman" w:hAnsi="Times New Roman" w:cs="Times New Roman"/>
          <w:b/>
          <w:sz w:val="24"/>
          <w:szCs w:val="24"/>
          <w:lang w:val="en-US"/>
        </w:rPr>
        <w:t>Supplementary Figure A3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1A7725">
        <w:rPr>
          <w:rFonts w:ascii="Times New Roman" w:hAnsi="Times New Roman" w:cs="Times New Roman"/>
          <w:sz w:val="24"/>
          <w:szCs w:val="24"/>
          <w:lang w:val="en-US"/>
        </w:rPr>
        <w:t>Multielement</w:t>
      </w:r>
      <w:proofErr w:type="spellEnd"/>
      <w:r w:rsidR="001A7725">
        <w:rPr>
          <w:rFonts w:ascii="Times New Roman" w:hAnsi="Times New Roman" w:cs="Times New Roman"/>
          <w:sz w:val="24"/>
          <w:szCs w:val="24"/>
          <w:lang w:val="en-US"/>
        </w:rPr>
        <w:t xml:space="preserve"> diagram normalized to Primitive Mantle values of Hofmann (1988). </w:t>
      </w:r>
      <w:r w:rsidRPr="000516F9">
        <w:rPr>
          <w:rFonts w:ascii="Times New Roman" w:hAnsi="Times New Roman" w:cs="Times New Roman"/>
          <w:sz w:val="24"/>
          <w:szCs w:val="24"/>
          <w:lang w:val="en-US"/>
        </w:rPr>
        <w:t>The full spectrum is shown in order to highlight possible fluid-mobile element (gray bars) peaks, indi</w:t>
      </w:r>
      <w:r>
        <w:rPr>
          <w:rFonts w:ascii="Times New Roman" w:hAnsi="Times New Roman" w:cs="Times New Roman"/>
          <w:sz w:val="24"/>
          <w:szCs w:val="24"/>
          <w:lang w:val="en-US"/>
        </w:rPr>
        <w:t>cating possible alteration. F</w:t>
      </w:r>
      <w:r w:rsidRPr="000516F9">
        <w:rPr>
          <w:rFonts w:ascii="Times New Roman" w:hAnsi="Times New Roman" w:cs="Times New Roman"/>
          <w:sz w:val="24"/>
          <w:szCs w:val="24"/>
          <w:lang w:val="en-US"/>
        </w:rPr>
        <w:t xml:space="preserve">resh glass sample DR14-1, analyzed with Laser Ablation ICPMS, serve as reference. Most of the samples are enriched in Cs, </w:t>
      </w:r>
      <w:proofErr w:type="spellStart"/>
      <w:r w:rsidRPr="000516F9">
        <w:rPr>
          <w:rFonts w:ascii="Times New Roman" w:hAnsi="Times New Roman" w:cs="Times New Roman"/>
          <w:sz w:val="24"/>
          <w:szCs w:val="24"/>
          <w:lang w:val="en-US"/>
        </w:rPr>
        <w:t>Rb</w:t>
      </w:r>
      <w:proofErr w:type="spellEnd"/>
      <w:r w:rsidRPr="000516F9">
        <w:rPr>
          <w:rFonts w:ascii="Times New Roman" w:hAnsi="Times New Roman" w:cs="Times New Roman"/>
          <w:sz w:val="24"/>
          <w:szCs w:val="24"/>
          <w:lang w:val="en-US"/>
        </w:rPr>
        <w:t xml:space="preserve">, U and K. </w:t>
      </w:r>
    </w:p>
    <w:p w:rsidR="006808B9" w:rsidRPr="00A41C2F" w:rsidRDefault="006808B9">
      <w:pPr>
        <w:rPr>
          <w:rFonts w:ascii="Times New Roman" w:hAnsi="Times New Roman" w:cs="Times New Roman"/>
          <w:noProof/>
          <w:lang w:val="en-US" w:eastAsia="de-DE"/>
        </w:rPr>
      </w:pPr>
    </w:p>
    <w:p w:rsidR="006808B9" w:rsidRPr="00A41C2F" w:rsidRDefault="006808B9">
      <w:pPr>
        <w:rPr>
          <w:rFonts w:ascii="Times New Roman" w:hAnsi="Times New Roman" w:cs="Times New Roman"/>
          <w:noProof/>
          <w:lang w:val="en-US" w:eastAsia="de-DE"/>
        </w:rPr>
      </w:pPr>
    </w:p>
    <w:p w:rsidR="006808B9" w:rsidRPr="00A41C2F" w:rsidRDefault="006808B9">
      <w:pPr>
        <w:rPr>
          <w:rFonts w:ascii="Times New Roman" w:hAnsi="Times New Roman" w:cs="Times New Roman"/>
          <w:noProof/>
          <w:lang w:val="en-US" w:eastAsia="de-DE"/>
        </w:rPr>
      </w:pPr>
    </w:p>
    <w:p w:rsidR="006808B9" w:rsidRPr="00A41C2F" w:rsidRDefault="006808B9">
      <w:pPr>
        <w:rPr>
          <w:rFonts w:ascii="Times New Roman" w:hAnsi="Times New Roman" w:cs="Times New Roman"/>
          <w:noProof/>
          <w:lang w:val="en-US" w:eastAsia="de-DE"/>
        </w:rPr>
      </w:pPr>
    </w:p>
    <w:p w:rsidR="006808B9" w:rsidRPr="00A41C2F" w:rsidRDefault="006808B9">
      <w:pPr>
        <w:rPr>
          <w:rFonts w:ascii="Times New Roman" w:hAnsi="Times New Roman" w:cs="Times New Roman"/>
          <w:noProof/>
          <w:lang w:val="en-US" w:eastAsia="de-DE"/>
        </w:rPr>
      </w:pPr>
    </w:p>
    <w:p w:rsidR="006808B9" w:rsidRPr="00A41C2F" w:rsidRDefault="006808B9">
      <w:pPr>
        <w:rPr>
          <w:rFonts w:ascii="Times New Roman" w:hAnsi="Times New Roman" w:cs="Times New Roman"/>
          <w:noProof/>
          <w:lang w:val="en-US" w:eastAsia="de-DE"/>
        </w:rPr>
      </w:pPr>
    </w:p>
    <w:p w:rsidR="006808B9" w:rsidRPr="00A41C2F" w:rsidRDefault="006808B9">
      <w:pPr>
        <w:rPr>
          <w:rFonts w:ascii="Times New Roman" w:hAnsi="Times New Roman" w:cs="Times New Roman"/>
          <w:noProof/>
          <w:lang w:val="en-US" w:eastAsia="de-DE"/>
        </w:rPr>
      </w:pPr>
    </w:p>
    <w:p w:rsidR="006808B9" w:rsidRPr="00A41C2F" w:rsidRDefault="006808B9">
      <w:pPr>
        <w:rPr>
          <w:rFonts w:ascii="Times New Roman" w:hAnsi="Times New Roman" w:cs="Times New Roman"/>
          <w:noProof/>
          <w:lang w:val="en-US" w:eastAsia="de-DE"/>
        </w:rPr>
      </w:pPr>
    </w:p>
    <w:p w:rsidR="006808B9" w:rsidRPr="00A41C2F" w:rsidRDefault="006808B9">
      <w:pPr>
        <w:rPr>
          <w:rFonts w:ascii="Times New Roman" w:hAnsi="Times New Roman" w:cs="Times New Roman"/>
          <w:noProof/>
          <w:lang w:val="en-US" w:eastAsia="de-DE"/>
        </w:rPr>
      </w:pPr>
    </w:p>
    <w:p w:rsidR="006808B9" w:rsidRPr="00A41C2F" w:rsidRDefault="006808B9">
      <w:pPr>
        <w:rPr>
          <w:rFonts w:ascii="Times New Roman" w:hAnsi="Times New Roman" w:cs="Times New Roman"/>
          <w:noProof/>
          <w:lang w:val="en-US" w:eastAsia="de-DE"/>
        </w:rPr>
      </w:pPr>
    </w:p>
    <w:p w:rsidR="006808B9" w:rsidRPr="00A41C2F" w:rsidRDefault="006808B9">
      <w:pPr>
        <w:rPr>
          <w:rFonts w:ascii="Times New Roman" w:hAnsi="Times New Roman" w:cs="Times New Roman"/>
          <w:noProof/>
          <w:lang w:val="en-US" w:eastAsia="de-DE"/>
        </w:rPr>
      </w:pPr>
    </w:p>
    <w:p w:rsidR="006808B9" w:rsidRPr="00A41C2F" w:rsidRDefault="006808B9">
      <w:pPr>
        <w:rPr>
          <w:rFonts w:ascii="Times New Roman" w:hAnsi="Times New Roman" w:cs="Times New Roman"/>
          <w:noProof/>
          <w:lang w:val="en-US" w:eastAsia="de-DE"/>
        </w:rPr>
      </w:pPr>
    </w:p>
    <w:p w:rsidR="001A7725" w:rsidRDefault="001A7725">
      <w:pPr>
        <w:rPr>
          <w:rFonts w:ascii="Times New Roman" w:hAnsi="Times New Roman" w:cs="Times New Roman"/>
          <w:lang w:val="en-US"/>
        </w:rPr>
      </w:pPr>
    </w:p>
    <w:p w:rsidR="001A7725" w:rsidRDefault="001A7725">
      <w:pPr>
        <w:rPr>
          <w:rFonts w:ascii="Times New Roman" w:hAnsi="Times New Roman" w:cs="Times New Roman"/>
          <w:lang w:val="en-US"/>
        </w:rPr>
      </w:pPr>
    </w:p>
    <w:p w:rsidR="001A7725" w:rsidRDefault="001A7725">
      <w:pPr>
        <w:rPr>
          <w:rFonts w:ascii="Times New Roman" w:hAnsi="Times New Roman" w:cs="Times New Roman"/>
          <w:lang w:val="en-US"/>
        </w:rPr>
      </w:pPr>
    </w:p>
    <w:p w:rsidR="001A7725" w:rsidRDefault="001A7725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de-DE"/>
        </w:rPr>
        <w:lastRenderedPageBreak/>
        <w:drawing>
          <wp:inline distT="0" distB="0" distL="0" distR="0">
            <wp:extent cx="5760720" cy="6537325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upplementary File A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3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725" w:rsidRPr="001A7725" w:rsidRDefault="001A7725" w:rsidP="001A7725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>Supplementary Figure 4.</w:t>
      </w:r>
      <w:r>
        <w:rPr>
          <w:rFonts w:ascii="Times New Roman" w:hAnsi="Times New Roman" w:cs="Times New Roman"/>
          <w:lang w:val="en-US"/>
        </w:rPr>
        <w:t xml:space="preserve"> Plots of measured </w:t>
      </w:r>
      <w:r w:rsidRPr="0015173C">
        <w:rPr>
          <w:rFonts w:ascii="Times New Roman" w:hAnsi="Times New Roman" w:cs="Times New Roman"/>
          <w:vertAlign w:val="superscript"/>
          <w:lang w:val="en-US"/>
        </w:rPr>
        <w:t>87</w:t>
      </w:r>
      <w:r>
        <w:rPr>
          <w:rFonts w:ascii="Times New Roman" w:hAnsi="Times New Roman" w:cs="Times New Roman"/>
          <w:lang w:val="en-US"/>
        </w:rPr>
        <w:t>Sr/</w:t>
      </w:r>
      <w:r w:rsidRPr="0015173C">
        <w:rPr>
          <w:rFonts w:ascii="Times New Roman" w:hAnsi="Times New Roman" w:cs="Times New Roman"/>
          <w:vertAlign w:val="superscript"/>
          <w:lang w:val="en-US"/>
        </w:rPr>
        <w:t>86</w:t>
      </w:r>
      <w:r>
        <w:rPr>
          <w:rFonts w:ascii="Times New Roman" w:hAnsi="Times New Roman" w:cs="Times New Roman"/>
          <w:lang w:val="en-US"/>
        </w:rPr>
        <w:t xml:space="preserve">Sr vs. (a) measured </w:t>
      </w:r>
      <w:r w:rsidRPr="0015173C">
        <w:rPr>
          <w:rFonts w:ascii="Times New Roman" w:hAnsi="Times New Roman" w:cs="Times New Roman"/>
          <w:vertAlign w:val="superscript"/>
          <w:lang w:val="en-US"/>
        </w:rPr>
        <w:t>143</w:t>
      </w:r>
      <w:r>
        <w:rPr>
          <w:rFonts w:ascii="Times New Roman" w:hAnsi="Times New Roman" w:cs="Times New Roman"/>
          <w:lang w:val="en-US"/>
        </w:rPr>
        <w:t>Nd/</w:t>
      </w:r>
      <w:r w:rsidRPr="0015173C">
        <w:rPr>
          <w:rFonts w:ascii="Times New Roman" w:hAnsi="Times New Roman" w:cs="Times New Roman"/>
          <w:vertAlign w:val="superscript"/>
          <w:lang w:val="en-US"/>
        </w:rPr>
        <w:t>144</w:t>
      </w:r>
      <w:r>
        <w:rPr>
          <w:rFonts w:ascii="Times New Roman" w:hAnsi="Times New Roman" w:cs="Times New Roman"/>
          <w:lang w:val="en-US"/>
        </w:rPr>
        <w:t>Nd (b)</w:t>
      </w:r>
      <w:r w:rsidR="0015173C">
        <w:rPr>
          <w:rFonts w:ascii="Times New Roman" w:hAnsi="Times New Roman" w:cs="Times New Roman"/>
          <w:lang w:val="en-US"/>
        </w:rPr>
        <w:t xml:space="preserve"> measured </w:t>
      </w:r>
      <w:r w:rsidR="0015173C" w:rsidRPr="0015173C">
        <w:rPr>
          <w:rFonts w:ascii="Times New Roman" w:hAnsi="Times New Roman" w:cs="Times New Roman"/>
          <w:vertAlign w:val="superscript"/>
          <w:lang w:val="en-US"/>
        </w:rPr>
        <w:t>176</w:t>
      </w:r>
      <w:r w:rsidR="0015173C">
        <w:rPr>
          <w:rFonts w:ascii="Times New Roman" w:hAnsi="Times New Roman" w:cs="Times New Roman"/>
          <w:lang w:val="en-US"/>
        </w:rPr>
        <w:t>Hf/</w:t>
      </w:r>
      <w:r w:rsidR="0015173C" w:rsidRPr="0015173C">
        <w:rPr>
          <w:rFonts w:ascii="Times New Roman" w:hAnsi="Times New Roman" w:cs="Times New Roman"/>
          <w:vertAlign w:val="superscript"/>
          <w:lang w:val="en-US"/>
        </w:rPr>
        <w:t>177</w:t>
      </w:r>
      <w:r w:rsidR="0015173C">
        <w:rPr>
          <w:rFonts w:ascii="Times New Roman" w:hAnsi="Times New Roman" w:cs="Times New Roman"/>
          <w:lang w:val="en-US"/>
        </w:rPr>
        <w:t>Hf for the mildly leached rock chips (blue) and strongly leached powders (green). The coefficient correlation r² is fairly low</w:t>
      </w:r>
      <w:r w:rsidR="00030E19">
        <w:rPr>
          <w:rFonts w:ascii="Times New Roman" w:hAnsi="Times New Roman" w:cs="Times New Roman"/>
          <w:lang w:val="en-US"/>
        </w:rPr>
        <w:t xml:space="preserve"> for both leaching experiments.</w:t>
      </w:r>
    </w:p>
    <w:p w:rsidR="001A7725" w:rsidRDefault="001A7725">
      <w:pPr>
        <w:rPr>
          <w:rFonts w:ascii="Times New Roman" w:hAnsi="Times New Roman" w:cs="Times New Roman"/>
          <w:b/>
          <w:lang w:val="en-US"/>
        </w:rPr>
      </w:pPr>
    </w:p>
    <w:p w:rsidR="001A7725" w:rsidRPr="001A7725" w:rsidRDefault="001A7725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de-DE"/>
        </w:rPr>
        <w:lastRenderedPageBreak/>
        <w:drawing>
          <wp:inline distT="0" distB="0" distL="0" distR="0">
            <wp:extent cx="5760720" cy="6525895"/>
            <wp:effectExtent l="0" t="0" r="0" b="825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upplementary File A4-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2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73C" w:rsidRPr="001A7725" w:rsidRDefault="0015173C" w:rsidP="0015173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>Supplementary Figure 4 (continued).</w:t>
      </w:r>
      <w:r>
        <w:rPr>
          <w:rFonts w:ascii="Times New Roman" w:hAnsi="Times New Roman" w:cs="Times New Roman"/>
          <w:lang w:val="en-US"/>
        </w:rPr>
        <w:t xml:space="preserve"> Plots of initial </w:t>
      </w:r>
      <w:r w:rsidRPr="0015173C">
        <w:rPr>
          <w:rFonts w:ascii="Times New Roman" w:hAnsi="Times New Roman" w:cs="Times New Roman"/>
          <w:vertAlign w:val="superscript"/>
          <w:lang w:val="en-US"/>
        </w:rPr>
        <w:t>87</w:t>
      </w:r>
      <w:r>
        <w:rPr>
          <w:rFonts w:ascii="Times New Roman" w:hAnsi="Times New Roman" w:cs="Times New Roman"/>
          <w:lang w:val="en-US"/>
        </w:rPr>
        <w:t>Sr/</w:t>
      </w:r>
      <w:r w:rsidRPr="0015173C">
        <w:rPr>
          <w:rFonts w:ascii="Times New Roman" w:hAnsi="Times New Roman" w:cs="Times New Roman"/>
          <w:vertAlign w:val="superscript"/>
          <w:lang w:val="en-US"/>
        </w:rPr>
        <w:t>86</w:t>
      </w:r>
      <w:r w:rsidR="00894609">
        <w:rPr>
          <w:rFonts w:ascii="Times New Roman" w:hAnsi="Times New Roman" w:cs="Times New Roman"/>
          <w:lang w:val="en-US"/>
        </w:rPr>
        <w:t>Sr vs. (c</w:t>
      </w:r>
      <w:r>
        <w:rPr>
          <w:rFonts w:ascii="Times New Roman" w:hAnsi="Times New Roman" w:cs="Times New Roman"/>
          <w:lang w:val="en-US"/>
        </w:rPr>
        <w:t xml:space="preserve">) initial </w:t>
      </w:r>
      <w:r w:rsidRPr="0015173C">
        <w:rPr>
          <w:rFonts w:ascii="Times New Roman" w:hAnsi="Times New Roman" w:cs="Times New Roman"/>
          <w:vertAlign w:val="superscript"/>
          <w:lang w:val="en-US"/>
        </w:rPr>
        <w:t>143</w:t>
      </w:r>
      <w:r>
        <w:rPr>
          <w:rFonts w:ascii="Times New Roman" w:hAnsi="Times New Roman" w:cs="Times New Roman"/>
          <w:lang w:val="en-US"/>
        </w:rPr>
        <w:t>Nd/</w:t>
      </w:r>
      <w:r w:rsidRPr="0015173C">
        <w:rPr>
          <w:rFonts w:ascii="Times New Roman" w:hAnsi="Times New Roman" w:cs="Times New Roman"/>
          <w:vertAlign w:val="superscript"/>
          <w:lang w:val="en-US"/>
        </w:rPr>
        <w:t>144</w:t>
      </w:r>
      <w:r w:rsidR="00894609">
        <w:rPr>
          <w:rFonts w:ascii="Times New Roman" w:hAnsi="Times New Roman" w:cs="Times New Roman"/>
          <w:lang w:val="en-US"/>
        </w:rPr>
        <w:t>Nd (d</w:t>
      </w:r>
      <w:r>
        <w:rPr>
          <w:rFonts w:ascii="Times New Roman" w:hAnsi="Times New Roman" w:cs="Times New Roman"/>
          <w:lang w:val="en-US"/>
        </w:rPr>
        <w:t xml:space="preserve">) </w:t>
      </w:r>
      <w:r w:rsidR="00894609">
        <w:rPr>
          <w:rFonts w:ascii="Times New Roman" w:hAnsi="Times New Roman" w:cs="Times New Roman"/>
          <w:lang w:val="en-US"/>
        </w:rPr>
        <w:t>initial</w:t>
      </w:r>
      <w:r>
        <w:rPr>
          <w:rFonts w:ascii="Times New Roman" w:hAnsi="Times New Roman" w:cs="Times New Roman"/>
          <w:lang w:val="en-US"/>
        </w:rPr>
        <w:t xml:space="preserve"> </w:t>
      </w:r>
      <w:r w:rsidRPr="0015173C">
        <w:rPr>
          <w:rFonts w:ascii="Times New Roman" w:hAnsi="Times New Roman" w:cs="Times New Roman"/>
          <w:vertAlign w:val="superscript"/>
          <w:lang w:val="en-US"/>
        </w:rPr>
        <w:t>176</w:t>
      </w:r>
      <w:r>
        <w:rPr>
          <w:rFonts w:ascii="Times New Roman" w:hAnsi="Times New Roman" w:cs="Times New Roman"/>
          <w:lang w:val="en-US"/>
        </w:rPr>
        <w:t>Hf/</w:t>
      </w:r>
      <w:r w:rsidRPr="0015173C">
        <w:rPr>
          <w:rFonts w:ascii="Times New Roman" w:hAnsi="Times New Roman" w:cs="Times New Roman"/>
          <w:vertAlign w:val="superscript"/>
          <w:lang w:val="en-US"/>
        </w:rPr>
        <w:t>177</w:t>
      </w:r>
      <w:r w:rsidR="00AA6DA8">
        <w:rPr>
          <w:rFonts w:ascii="Times New Roman" w:hAnsi="Times New Roman" w:cs="Times New Roman"/>
          <w:lang w:val="en-US"/>
        </w:rPr>
        <w:t>Hf. The coefficient correlation r² is remains low for the strongly leached powders, partly because of</w:t>
      </w:r>
      <w:r w:rsidR="00030E19">
        <w:rPr>
          <w:rFonts w:ascii="Times New Roman" w:hAnsi="Times New Roman" w:cs="Times New Roman"/>
          <w:lang w:val="en-US"/>
        </w:rPr>
        <w:t xml:space="preserve"> 6</w:t>
      </w:r>
      <w:r w:rsidR="00AA6DA8">
        <w:rPr>
          <w:rFonts w:ascii="Times New Roman" w:hAnsi="Times New Roman" w:cs="Times New Roman"/>
          <w:lang w:val="en-US"/>
        </w:rPr>
        <w:t xml:space="preserve"> over-corrected samples with initial </w:t>
      </w:r>
      <w:r w:rsidR="00AA6DA8" w:rsidRPr="0015173C">
        <w:rPr>
          <w:rFonts w:ascii="Times New Roman" w:hAnsi="Times New Roman" w:cs="Times New Roman"/>
          <w:vertAlign w:val="superscript"/>
          <w:lang w:val="en-US"/>
        </w:rPr>
        <w:t>87</w:t>
      </w:r>
      <w:r w:rsidR="00AA6DA8">
        <w:rPr>
          <w:rFonts w:ascii="Times New Roman" w:hAnsi="Times New Roman" w:cs="Times New Roman"/>
          <w:lang w:val="en-US"/>
        </w:rPr>
        <w:t>Sr/</w:t>
      </w:r>
      <w:r w:rsidR="00AA6DA8" w:rsidRPr="0015173C">
        <w:rPr>
          <w:rFonts w:ascii="Times New Roman" w:hAnsi="Times New Roman" w:cs="Times New Roman"/>
          <w:vertAlign w:val="superscript"/>
          <w:lang w:val="en-US"/>
        </w:rPr>
        <w:t>86</w:t>
      </w:r>
      <w:r w:rsidR="00AA6DA8">
        <w:rPr>
          <w:rFonts w:ascii="Times New Roman" w:hAnsi="Times New Roman" w:cs="Times New Roman"/>
          <w:lang w:val="en-US"/>
        </w:rPr>
        <w:t>Sr</w:t>
      </w:r>
      <w:r w:rsidR="00030E19">
        <w:rPr>
          <w:rFonts w:ascii="Times New Roman" w:hAnsi="Times New Roman" w:cs="Times New Roman"/>
          <w:lang w:val="en-US"/>
        </w:rPr>
        <w:t xml:space="preserve"> &lt; 0.702.</w:t>
      </w:r>
    </w:p>
    <w:p w:rsidR="001A7725" w:rsidRDefault="001A7725">
      <w:pPr>
        <w:rPr>
          <w:rFonts w:ascii="Times New Roman" w:hAnsi="Times New Roman" w:cs="Times New Roman"/>
          <w:lang w:val="en-US"/>
        </w:rPr>
      </w:pPr>
    </w:p>
    <w:p w:rsidR="000232CB" w:rsidRPr="00B33EAD" w:rsidRDefault="000232CB">
      <w:pPr>
        <w:rPr>
          <w:rFonts w:ascii="Times New Roman" w:hAnsi="Times New Roman" w:cs="Times New Roman"/>
          <w:lang w:val="en-US"/>
        </w:rPr>
      </w:pPr>
    </w:p>
    <w:sectPr w:rsidR="000232CB" w:rsidRPr="00B33EA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CA2"/>
    <w:rsid w:val="000232CB"/>
    <w:rsid w:val="00030E19"/>
    <w:rsid w:val="00080CA2"/>
    <w:rsid w:val="00126C84"/>
    <w:rsid w:val="0014606B"/>
    <w:rsid w:val="0015173C"/>
    <w:rsid w:val="0017790A"/>
    <w:rsid w:val="001A7725"/>
    <w:rsid w:val="001C7C12"/>
    <w:rsid w:val="00233852"/>
    <w:rsid w:val="002735D6"/>
    <w:rsid w:val="002A4471"/>
    <w:rsid w:val="002C1BFE"/>
    <w:rsid w:val="002E5AC6"/>
    <w:rsid w:val="003533AC"/>
    <w:rsid w:val="003F08AE"/>
    <w:rsid w:val="00470D6B"/>
    <w:rsid w:val="004C2906"/>
    <w:rsid w:val="004D183E"/>
    <w:rsid w:val="005447F1"/>
    <w:rsid w:val="006808B9"/>
    <w:rsid w:val="00894609"/>
    <w:rsid w:val="008B1D01"/>
    <w:rsid w:val="009C0224"/>
    <w:rsid w:val="009C71FE"/>
    <w:rsid w:val="00A30FD3"/>
    <w:rsid w:val="00A41C2F"/>
    <w:rsid w:val="00AA6DA8"/>
    <w:rsid w:val="00B33EAD"/>
    <w:rsid w:val="00B5531E"/>
    <w:rsid w:val="00B76819"/>
    <w:rsid w:val="00C41459"/>
    <w:rsid w:val="00C774F5"/>
    <w:rsid w:val="00DE7E88"/>
    <w:rsid w:val="00E30E6F"/>
    <w:rsid w:val="00E86B17"/>
    <w:rsid w:val="00EE70BA"/>
    <w:rsid w:val="00F01F7C"/>
    <w:rsid w:val="00F40D9A"/>
    <w:rsid w:val="00F70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CDA4A3-C5C0-485A-A8DD-46C3A3A7E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2E5AC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1568</Words>
  <Characters>9882</Characters>
  <Application>Microsoft Office Word</Application>
  <DocSecurity>0</DocSecurity>
  <Lines>82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GZH</Company>
  <LinksUpToDate>false</LinksUpToDate>
  <CharactersWithSpaces>11428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Jacques, Guillaume</dc:creator>
  <cp:keywords/>
  <dc:description/>
  <cp:lastModifiedBy>Jacques, Guillaume</cp:lastModifiedBy>
  <cp:revision>6</cp:revision>
  <dcterms:created xsi:type="dcterms:W3CDTF">2018-11-21T10:18:00Z</dcterms:created>
  <dcterms:modified xsi:type="dcterms:W3CDTF">2018-11-29T10:44:00Z</dcterms:modified>
</cp:coreProperties>
</file>