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36D0121" w14:textId="2D91DFB4" w:rsidR="004517AF" w:rsidRPr="00C70968" w:rsidRDefault="00654E8F" w:rsidP="00C70968">
      <w:pPr>
        <w:pStyle w:val="Heading1"/>
      </w:pPr>
      <w:r w:rsidRPr="00994A3D">
        <w:t xml:space="preserve">Supplementary </w:t>
      </w:r>
      <w:r w:rsidR="004517AF">
        <w:t>Figures</w:t>
      </w:r>
    </w:p>
    <w:p w14:paraId="6CEB38F6" w14:textId="4FCFCF87" w:rsidR="00C70968" w:rsidRPr="00FC1705" w:rsidRDefault="00C70968" w:rsidP="004517AF">
      <w:pPr>
        <w:jc w:val="both"/>
        <w:rPr>
          <w:rFonts w:cs="Times New Roman"/>
        </w:rPr>
      </w:pPr>
      <w:r w:rsidRPr="00C70968">
        <w:rPr>
          <w:rFonts w:cs="Times New Roman"/>
          <w:noProof/>
          <w:lang w:val="en-GB" w:eastAsia="en-GB"/>
        </w:rPr>
        <w:drawing>
          <wp:inline distT="0" distB="0" distL="0" distR="0" wp14:anchorId="3D6E5DBA" wp14:editId="174B4A61">
            <wp:extent cx="5885642" cy="3246120"/>
            <wp:effectExtent l="0" t="0" r="1270" b="0"/>
            <wp:docPr id="2" name="Picture 2" descr="C:\Users\Eichner\Documents\Arbeit\work\Eilat\H2manuscript\FigureS1-19042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chner\Documents\Arbeit\work\Eilat\H2manuscript\FigureS1-190425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14" b="2841"/>
                    <a:stretch/>
                  </pic:blipFill>
                  <pic:spPr bwMode="auto">
                    <a:xfrm>
                      <a:off x="0" y="0"/>
                      <a:ext cx="5888024" cy="324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65BC41" w14:textId="06DE84C6" w:rsidR="00DE23E8" w:rsidRPr="00D07526" w:rsidRDefault="004517AF" w:rsidP="00D07526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>
        <w:rPr>
          <w:rFonts w:cs="Times New Roman"/>
          <w:b/>
          <w:color w:val="000000" w:themeColor="text1"/>
        </w:rPr>
        <w:t xml:space="preserve">Supplementary Figure </w:t>
      </w:r>
      <w:r w:rsidRPr="00FC1705">
        <w:rPr>
          <w:rFonts w:cs="Times New Roman"/>
          <w:b/>
          <w:color w:val="000000" w:themeColor="text1"/>
        </w:rPr>
        <w:t xml:space="preserve">1: </w:t>
      </w:r>
      <w:r w:rsidRPr="004517AF">
        <w:rPr>
          <w:rFonts w:cs="Times New Roman"/>
          <w:color w:val="000000" w:themeColor="text1"/>
        </w:rPr>
        <w:t xml:space="preserve">Iron uptake from </w:t>
      </w:r>
      <w:proofErr w:type="spellStart"/>
      <w:r w:rsidRPr="004517AF">
        <w:rPr>
          <w:rFonts w:cs="Times New Roman"/>
          <w:color w:val="000000" w:themeColor="text1"/>
        </w:rPr>
        <w:t>ferrihydrite</w:t>
      </w:r>
      <w:proofErr w:type="spellEnd"/>
      <w:r w:rsidRPr="004517AF">
        <w:rPr>
          <w:rFonts w:cs="Times New Roman"/>
          <w:color w:val="000000" w:themeColor="text1"/>
        </w:rPr>
        <w:t xml:space="preserve"> colloids by </w:t>
      </w:r>
      <w:proofErr w:type="spellStart"/>
      <w:r w:rsidRPr="004517AF">
        <w:rPr>
          <w:rFonts w:cs="Times New Roman"/>
          <w:i/>
          <w:color w:val="000000" w:themeColor="text1"/>
        </w:rPr>
        <w:t>Trichodesmium</w:t>
      </w:r>
      <w:proofErr w:type="spellEnd"/>
      <w:r w:rsidRPr="004517AF">
        <w:rPr>
          <w:rFonts w:cs="Times New Roman"/>
          <w:color w:val="000000" w:themeColor="text1"/>
        </w:rPr>
        <w:t xml:space="preserve"> colonies measured in absence (open bars) and presence (300 µ</w:t>
      </w:r>
      <w:proofErr w:type="spellStart"/>
      <w:r w:rsidRPr="004517AF">
        <w:rPr>
          <w:rFonts w:cs="Times New Roman"/>
          <w:color w:val="000000" w:themeColor="text1"/>
        </w:rPr>
        <w:t>mol</w:t>
      </w:r>
      <w:proofErr w:type="spellEnd"/>
      <w:r w:rsidRPr="004517AF">
        <w:rPr>
          <w:rFonts w:cs="Times New Roman"/>
          <w:color w:val="000000" w:themeColor="text1"/>
        </w:rPr>
        <w:t xml:space="preserve"> l</w:t>
      </w:r>
      <w:r w:rsidRPr="004517AF">
        <w:rPr>
          <w:rFonts w:cs="Times New Roman"/>
          <w:color w:val="000000" w:themeColor="text1"/>
          <w:vertAlign w:val="superscript"/>
        </w:rPr>
        <w:t>-1</w:t>
      </w:r>
      <w:r w:rsidRPr="004517AF">
        <w:rPr>
          <w:rFonts w:cs="Times New Roman"/>
          <w:color w:val="000000" w:themeColor="text1"/>
        </w:rPr>
        <w:t xml:space="preserve">; filled bars) of the Fe(II) ligand </w:t>
      </w:r>
      <w:proofErr w:type="spellStart"/>
      <w:r w:rsidRPr="004517AF">
        <w:rPr>
          <w:rFonts w:cs="Times New Roman"/>
          <w:color w:val="000000" w:themeColor="text1"/>
        </w:rPr>
        <w:t>ferrozine</w:t>
      </w:r>
      <w:proofErr w:type="spellEnd"/>
      <w:r w:rsidR="00D07526">
        <w:rPr>
          <w:rFonts w:cs="Times New Roman"/>
          <w:color w:val="000000" w:themeColor="text1"/>
        </w:rPr>
        <w:t xml:space="preserve">. </w:t>
      </w:r>
      <w:r w:rsidR="00D07526">
        <w:rPr>
          <w:rFonts w:eastAsia="Times New Roman" w:cs="Times New Roman"/>
          <w:color w:val="000000"/>
          <w:szCs w:val="24"/>
          <w:lang w:val="en-GB" w:eastAsia="en-GB"/>
        </w:rPr>
        <w:t xml:space="preserve">The inhibition of uptake by </w:t>
      </w:r>
      <w:proofErr w:type="spellStart"/>
      <w:r w:rsidR="00D07526">
        <w:rPr>
          <w:rFonts w:eastAsia="Times New Roman" w:cs="Times New Roman"/>
          <w:color w:val="000000"/>
          <w:szCs w:val="24"/>
          <w:lang w:val="en-GB" w:eastAsia="en-GB"/>
        </w:rPr>
        <w:t>f</w:t>
      </w:r>
      <w:r w:rsidR="00D07526" w:rsidRPr="00D07526">
        <w:rPr>
          <w:rFonts w:eastAsia="Times New Roman" w:cs="Times New Roman"/>
          <w:color w:val="000000"/>
          <w:szCs w:val="24"/>
          <w:lang w:val="en-GB" w:eastAsia="en-GB"/>
        </w:rPr>
        <w:t>errozine</w:t>
      </w:r>
      <w:proofErr w:type="spellEnd"/>
      <w:r w:rsidR="00D07526" w:rsidRPr="00D07526">
        <w:rPr>
          <w:rFonts w:eastAsia="Times New Roman" w:cs="Times New Roman"/>
          <w:color w:val="000000"/>
          <w:szCs w:val="24"/>
          <w:lang w:val="en-GB" w:eastAsia="en-GB"/>
        </w:rPr>
        <w:t xml:space="preserve"> is indicative of a reductive step during uptake</w:t>
      </w:r>
      <w:r w:rsidR="00D07526">
        <w:rPr>
          <w:rFonts w:eastAsia="Times New Roman" w:cs="Times New Roman"/>
          <w:szCs w:val="24"/>
          <w:lang w:val="en-GB" w:eastAsia="en-GB"/>
        </w:rPr>
        <w:t xml:space="preserve">. The 5 replicate </w:t>
      </w:r>
      <w:r w:rsidR="00D07526">
        <w:rPr>
          <w:rFonts w:cs="Times New Roman"/>
          <w:color w:val="000000" w:themeColor="text1"/>
        </w:rPr>
        <w:t>experiments were performed on different dates between March 28</w:t>
      </w:r>
      <w:r w:rsidR="00D07526" w:rsidRPr="00D07526">
        <w:rPr>
          <w:rFonts w:cs="Times New Roman"/>
          <w:color w:val="000000" w:themeColor="text1"/>
          <w:vertAlign w:val="superscript"/>
        </w:rPr>
        <w:t>th</w:t>
      </w:r>
      <w:r w:rsidR="00D07526">
        <w:rPr>
          <w:rFonts w:cs="Times New Roman"/>
          <w:color w:val="000000" w:themeColor="text1"/>
        </w:rPr>
        <w:t xml:space="preserve"> and April 14</w:t>
      </w:r>
      <w:r w:rsidR="00D07526" w:rsidRPr="00D07526">
        <w:rPr>
          <w:rFonts w:cs="Times New Roman"/>
          <w:color w:val="000000" w:themeColor="text1"/>
          <w:vertAlign w:val="superscript"/>
        </w:rPr>
        <w:t>th</w:t>
      </w:r>
      <w:r w:rsidR="00D07526">
        <w:rPr>
          <w:rFonts w:cs="Times New Roman"/>
          <w:color w:val="000000" w:themeColor="text1"/>
        </w:rPr>
        <w:t xml:space="preserve"> 2015, on natural colonies collected in the Gulf of </w:t>
      </w:r>
      <w:proofErr w:type="spellStart"/>
      <w:r w:rsidR="00D07526">
        <w:rPr>
          <w:rFonts w:cs="Times New Roman"/>
          <w:color w:val="000000" w:themeColor="text1"/>
        </w:rPr>
        <w:t>Eilat</w:t>
      </w:r>
      <w:proofErr w:type="spellEnd"/>
      <w:r w:rsidR="00D07526">
        <w:rPr>
          <w:rFonts w:cs="Times New Roman"/>
          <w:color w:val="000000" w:themeColor="text1"/>
        </w:rPr>
        <w:t xml:space="preserve"> (20 to 30 colonies per sample)</w:t>
      </w:r>
      <w:r w:rsidRPr="004517AF">
        <w:rPr>
          <w:rFonts w:cs="Times New Roman"/>
          <w:color w:val="000000" w:themeColor="text1"/>
        </w:rPr>
        <w:t>.</w:t>
      </w:r>
      <w:bookmarkStart w:id="0" w:name="_GoBack"/>
      <w:bookmarkEnd w:id="0"/>
    </w:p>
    <w:sectPr w:rsidR="00DE23E8" w:rsidRPr="00D07526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A8AAA" w14:textId="77777777" w:rsidR="00084F43" w:rsidRDefault="00084F43" w:rsidP="00117666">
      <w:pPr>
        <w:spacing w:after="0"/>
      </w:pPr>
      <w:r>
        <w:separator/>
      </w:r>
    </w:p>
  </w:endnote>
  <w:endnote w:type="continuationSeparator" w:id="0">
    <w:p w14:paraId="6654253D" w14:textId="77777777" w:rsidR="00084F43" w:rsidRDefault="00084F4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576088BC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C70968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jTALwIAAF8EAAAOAAAAZHJzL2Uyb0RvYy54bWysVFtv2jAYfZ+0/2D5fSQwoG1EqFgrpkmo&#10;rQRTn43jQKT4MtuQsF+/YydQ1u1p2ovz3fzdznFm962syVFYV2mV0+EgpUQorotK7XL6fbP8dEuJ&#10;80wVrNZK5PQkHL2ff/wwa0wmRnqv60JYgiTKZY3J6d57kyWJ43shmRtoIxScpbaSeah2lxSWNcgu&#10;62SUptOk0bYwVnPhHKyPnZPOY/6yFNw/l6UTntQ5RW8+njae23Am8xnLdpaZfcX7Ntg/dCFZpVD0&#10;kuqReUYOtvojlay41U6XfsC1THRZVlzEGTDNMH03zXrPjIizYDnOXNbk/l9a/nR8saQqgB0liklA&#10;tBGtJ190S4ZhO41xGYLWBmG+hTlE9nYHYxi6La0MX4xD4MeeT5fdhmQ8XJqktzdTuDh8k3Q4ncTl&#10;J2+3jXX+q9CSBCGnFtjFlbLjynlUROg5JBRTelnVdcSvVqTJ6fQzUv7mwY1aBYuITOjThIm6zoPk&#10;223bj7PVxQlTWt2xxBm+rNDKijn/wixoge5Bdf+Mo6w1SupeomSv7c+/2UM80IKXkgY0y6n7cWBW&#10;UFJ/U8DxbjgeB15GZTy5GUGx157ttUcd5IMGk4EVuotiiPf1WSytlq94EYtQFS6mOGrn1J/FB9+R&#10;Hy+Ki8UiBoGJhvmVWhseUoeFhUVv2ldmTY+GB45P+kxIlr0DpYsNN51ZHDygiYiFBXdbBXxBAYsj&#10;kP2LC8/kWo9Rb/+F+S8AAAD//wMAUEsDBBQABgAIAAAAIQB3LuzN2QAAAAQBAAAPAAAAZHJzL2Rv&#10;d25yZXYueG1sTI/BTsMwEETvSPyDtUhcELUbpBZCNhWqlHPVtB/gxksSsNdR7DTh7zFc4LLSaEYz&#10;b4vd4qy40hh6zwjrlQJB3HjTc4twPlWPzyBC1Gy09UwIXxRgV97eFDo3fuYjXevYilTCIdcIXYxD&#10;LmVoOnI6rPxAnLx3PzodkxxbaUY9p3JnZabURjrdc1ro9ED7jprPenIIPpsf7LFeV/vD/FGpw0Sn&#10;OhDi/d3y9goi0hL/wvCDn9ChTEwXP7EJwiKkR+LvTV72tN2AuCBsXxTIspD/4ctvAAAA//8DAFBL&#10;AQItABQABgAIAAAAIQC2gziS/gAAAOEBAAATAAAAAAAAAAAAAAAAAAAAAABbQ29udGVudF9UeXBl&#10;c10ueG1sUEsBAi0AFAAGAAgAAAAhADj9If/WAAAAlAEAAAsAAAAAAAAAAAAAAAAALwEAAF9yZWxz&#10;Ly5yZWxzUEsBAi0AFAAGAAgAAAAhALnSNMAvAgAAXwQAAA4AAAAAAAAAAAAAAAAALgIAAGRycy9l&#10;Mm9Eb2MueG1sUEsBAi0AFAAGAAgAAAAhAHcu7M3ZAAAABAEAAA8AAAAAAAAAAAAAAAAAiQQAAGRy&#10;cy9kb3ducmV2LnhtbFBLBQYAAAAABAAEAPMAAACPBQAAAAA=&#10;" filled="f" stroked="f" strokeweight=".5pt">
              <v:textbox style="mso-fit-shape-to-text:t">
                <w:txbxContent>
                  <w:p w14:paraId="50BC4D33" w14:textId="576088BC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C70968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8EC4C" w14:textId="77777777" w:rsidR="00084F43" w:rsidRDefault="00084F43" w:rsidP="00117666">
      <w:pPr>
        <w:spacing w:after="0"/>
      </w:pPr>
      <w:r>
        <w:separator/>
      </w:r>
    </w:p>
  </w:footnote>
  <w:footnote w:type="continuationSeparator" w:id="0">
    <w:p w14:paraId="160DC8FA" w14:textId="77777777" w:rsidR="00084F43" w:rsidRDefault="00084F4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084F43"/>
    <w:rsid w:val="000C5605"/>
    <w:rsid w:val="00105FD9"/>
    <w:rsid w:val="00117666"/>
    <w:rsid w:val="00123E23"/>
    <w:rsid w:val="001549D3"/>
    <w:rsid w:val="00160065"/>
    <w:rsid w:val="00177D84"/>
    <w:rsid w:val="001B248E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C66DC"/>
    <w:rsid w:val="003D2F2D"/>
    <w:rsid w:val="00401590"/>
    <w:rsid w:val="00447801"/>
    <w:rsid w:val="004517AF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6C47EE"/>
    <w:rsid w:val="00701727"/>
    <w:rsid w:val="0070566C"/>
    <w:rsid w:val="00714C50"/>
    <w:rsid w:val="00725A7D"/>
    <w:rsid w:val="007501BE"/>
    <w:rsid w:val="00790BB3"/>
    <w:rsid w:val="007B4FED"/>
    <w:rsid w:val="007C206C"/>
    <w:rsid w:val="00817DD6"/>
    <w:rsid w:val="0083759F"/>
    <w:rsid w:val="00852D2F"/>
    <w:rsid w:val="00885156"/>
    <w:rsid w:val="009151AA"/>
    <w:rsid w:val="0093429D"/>
    <w:rsid w:val="00943573"/>
    <w:rsid w:val="00964134"/>
    <w:rsid w:val="00970F7D"/>
    <w:rsid w:val="00994A3D"/>
    <w:rsid w:val="009C2B12"/>
    <w:rsid w:val="00A115C7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0968"/>
    <w:rsid w:val="00C75972"/>
    <w:rsid w:val="00CD066B"/>
    <w:rsid w:val="00CE1EA4"/>
    <w:rsid w:val="00CE4FEE"/>
    <w:rsid w:val="00D060CF"/>
    <w:rsid w:val="00D07526"/>
    <w:rsid w:val="00DA01AE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B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2BDBD6D-FD25-4445-92EC-065A8764D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Eichner</cp:lastModifiedBy>
  <cp:revision>4</cp:revision>
  <cp:lastPrinted>2013-10-03T12:51:00Z</cp:lastPrinted>
  <dcterms:created xsi:type="dcterms:W3CDTF">2019-04-24T08:33:00Z</dcterms:created>
  <dcterms:modified xsi:type="dcterms:W3CDTF">2019-04-25T15:15:00Z</dcterms:modified>
</cp:coreProperties>
</file>