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21B5" w14:textId="77777777" w:rsidR="006E7482" w:rsidRPr="00825381" w:rsidRDefault="006E7482" w:rsidP="006E7482">
      <w:pPr>
        <w:keepNext/>
        <w:spacing w:before="0" w:after="0"/>
        <w:jc w:val="both"/>
        <w:rPr>
          <w:rFonts w:eastAsia="Calibri" w:cs="Times New Roman"/>
          <w:iCs/>
          <w:szCs w:val="24"/>
        </w:rPr>
      </w:pPr>
      <w:r w:rsidRPr="00825381">
        <w:rPr>
          <w:rFonts w:eastAsia="Calibri" w:cs="Times New Roman"/>
          <w:iCs/>
          <w:szCs w:val="24"/>
        </w:rPr>
        <w:t xml:space="preserve">Supplementary table </w:t>
      </w:r>
      <w:r w:rsidRPr="00825381">
        <w:rPr>
          <w:rFonts w:eastAsia="Calibri" w:cs="Times New Roman"/>
          <w:iCs/>
          <w:szCs w:val="24"/>
        </w:rPr>
        <w:fldChar w:fldCharType="begin"/>
      </w:r>
      <w:r w:rsidRPr="00825381">
        <w:rPr>
          <w:rFonts w:eastAsia="Calibri" w:cs="Times New Roman"/>
          <w:iCs/>
          <w:szCs w:val="24"/>
        </w:rPr>
        <w:instrText xml:space="preserve"> SEQ Supplementary_table \* ARABIC </w:instrText>
      </w:r>
      <w:r w:rsidRPr="00825381">
        <w:rPr>
          <w:rFonts w:eastAsia="Calibri" w:cs="Times New Roman"/>
          <w:iCs/>
          <w:szCs w:val="24"/>
        </w:rPr>
        <w:fldChar w:fldCharType="separate"/>
      </w:r>
      <w:r>
        <w:rPr>
          <w:rFonts w:eastAsia="Calibri" w:cs="Times New Roman"/>
          <w:iCs/>
          <w:noProof/>
          <w:szCs w:val="24"/>
        </w:rPr>
        <w:t>1</w:t>
      </w:r>
      <w:r w:rsidRPr="00825381">
        <w:rPr>
          <w:rFonts w:eastAsia="Calibri" w:cs="Times New Roman"/>
          <w:iCs/>
          <w:szCs w:val="24"/>
        </w:rPr>
        <w:fldChar w:fldCharType="end"/>
      </w:r>
      <w:r w:rsidRPr="00825381">
        <w:rPr>
          <w:rFonts w:eastAsia="Calibri" w:cs="Times New Roman"/>
          <w:iCs/>
          <w:szCs w:val="24"/>
        </w:rPr>
        <w:t>: Summary of the mesocosm volume determination by means of saturated NaCl addition (see section 2.3.1)</w:t>
      </w:r>
    </w:p>
    <w:tbl>
      <w:tblPr>
        <w:tblStyle w:val="HelleListe-Akzent31"/>
        <w:tblW w:w="9815" w:type="dxa"/>
        <w:tblLook w:val="04A0" w:firstRow="1" w:lastRow="0" w:firstColumn="1" w:lastColumn="0" w:noHBand="0" w:noVBand="1"/>
      </w:tblPr>
      <w:tblGrid>
        <w:gridCol w:w="1377"/>
        <w:gridCol w:w="1906"/>
        <w:gridCol w:w="868"/>
        <w:gridCol w:w="2240"/>
        <w:gridCol w:w="3424"/>
      </w:tblGrid>
      <w:tr w:rsidR="006E7482" w:rsidRPr="00825381" w14:paraId="57815B97" w14:textId="77777777" w:rsidTr="008C4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10201923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Mesocosm</w:t>
            </w:r>
          </w:p>
        </w:tc>
        <w:tc>
          <w:tcPr>
            <w:tcW w:w="1906" w:type="dxa"/>
            <w:noWrap/>
            <w:hideMark/>
          </w:tcPr>
          <w:p w14:paraId="3A711B46" w14:textId="77777777" w:rsidR="006E7482" w:rsidRPr="00825381" w:rsidRDefault="006E7482" w:rsidP="008C4E7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Salinity before addition</w:t>
            </w:r>
          </w:p>
        </w:tc>
        <w:tc>
          <w:tcPr>
            <w:tcW w:w="868" w:type="dxa"/>
            <w:noWrap/>
            <w:hideMark/>
          </w:tcPr>
          <w:p w14:paraId="203011D1" w14:textId="77777777" w:rsidR="006E7482" w:rsidRPr="00825381" w:rsidRDefault="006E7482" w:rsidP="008C4E7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proofErr w:type="spellStart"/>
            <w:r w:rsidRPr="00825381">
              <w:rPr>
                <w:rFonts w:eastAsia="Calibri" w:cs="Times New Roman"/>
                <w:szCs w:val="24"/>
              </w:rPr>
              <w:t>δsal</w:t>
            </w:r>
            <w:proofErr w:type="spellEnd"/>
          </w:p>
        </w:tc>
        <w:tc>
          <w:tcPr>
            <w:tcW w:w="2240" w:type="dxa"/>
            <w:noWrap/>
            <w:hideMark/>
          </w:tcPr>
          <w:p w14:paraId="6F283A0B" w14:textId="77777777" w:rsidR="006E7482" w:rsidRPr="00825381" w:rsidRDefault="006E7482" w:rsidP="008C4E7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Salinity after addition</w:t>
            </w:r>
          </w:p>
        </w:tc>
        <w:tc>
          <w:tcPr>
            <w:tcW w:w="3424" w:type="dxa"/>
            <w:noWrap/>
            <w:hideMark/>
          </w:tcPr>
          <w:p w14:paraId="75479DE5" w14:textId="77777777" w:rsidR="006E7482" w:rsidRPr="00825381" w:rsidRDefault="006E7482" w:rsidP="008C4E7C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Calculated mesocosm-volume [L]</w:t>
            </w:r>
          </w:p>
        </w:tc>
      </w:tr>
      <w:tr w:rsidR="006E7482" w:rsidRPr="00825381" w14:paraId="3D12317D" w14:textId="77777777" w:rsidTr="008C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18A3A45F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M1</w:t>
            </w:r>
          </w:p>
        </w:tc>
        <w:tc>
          <w:tcPr>
            <w:tcW w:w="1906" w:type="dxa"/>
            <w:noWrap/>
            <w:hideMark/>
          </w:tcPr>
          <w:p w14:paraId="58E5954B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31,616</w:t>
            </w:r>
          </w:p>
        </w:tc>
        <w:tc>
          <w:tcPr>
            <w:tcW w:w="868" w:type="dxa"/>
            <w:noWrap/>
            <w:hideMark/>
          </w:tcPr>
          <w:p w14:paraId="7A9D54B4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0,196</w:t>
            </w:r>
          </w:p>
        </w:tc>
        <w:tc>
          <w:tcPr>
            <w:tcW w:w="2240" w:type="dxa"/>
            <w:noWrap/>
            <w:hideMark/>
          </w:tcPr>
          <w:p w14:paraId="00C78444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31,812</w:t>
            </w:r>
          </w:p>
        </w:tc>
        <w:tc>
          <w:tcPr>
            <w:tcW w:w="3424" w:type="dxa"/>
            <w:noWrap/>
            <w:hideMark/>
          </w:tcPr>
          <w:p w14:paraId="0129D662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58578</w:t>
            </w:r>
          </w:p>
        </w:tc>
      </w:tr>
      <w:tr w:rsidR="006E7482" w:rsidRPr="00825381" w14:paraId="44A878C5" w14:textId="77777777" w:rsidTr="008C4E7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7E015D1C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M2</w:t>
            </w:r>
          </w:p>
        </w:tc>
        <w:tc>
          <w:tcPr>
            <w:tcW w:w="1906" w:type="dxa"/>
            <w:noWrap/>
            <w:hideMark/>
          </w:tcPr>
          <w:p w14:paraId="155E04D1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31,461</w:t>
            </w:r>
          </w:p>
        </w:tc>
        <w:tc>
          <w:tcPr>
            <w:tcW w:w="868" w:type="dxa"/>
            <w:noWrap/>
            <w:hideMark/>
          </w:tcPr>
          <w:p w14:paraId="52EB9353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0,206</w:t>
            </w:r>
          </w:p>
        </w:tc>
        <w:tc>
          <w:tcPr>
            <w:tcW w:w="2240" w:type="dxa"/>
            <w:noWrap/>
            <w:hideMark/>
          </w:tcPr>
          <w:p w14:paraId="327FC958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31,667</w:t>
            </w:r>
          </w:p>
        </w:tc>
        <w:tc>
          <w:tcPr>
            <w:tcW w:w="3424" w:type="dxa"/>
            <w:noWrap/>
            <w:hideMark/>
          </w:tcPr>
          <w:p w14:paraId="6B5C07E9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56138</w:t>
            </w:r>
          </w:p>
        </w:tc>
      </w:tr>
      <w:tr w:rsidR="006E7482" w:rsidRPr="00825381" w14:paraId="36B9A659" w14:textId="77777777" w:rsidTr="008C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0E2DF29D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M3</w:t>
            </w:r>
          </w:p>
        </w:tc>
        <w:tc>
          <w:tcPr>
            <w:tcW w:w="1906" w:type="dxa"/>
            <w:noWrap/>
            <w:hideMark/>
          </w:tcPr>
          <w:p w14:paraId="13C12ABC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31,662</w:t>
            </w:r>
          </w:p>
        </w:tc>
        <w:tc>
          <w:tcPr>
            <w:tcW w:w="868" w:type="dxa"/>
            <w:noWrap/>
            <w:hideMark/>
          </w:tcPr>
          <w:p w14:paraId="74911C86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0,200</w:t>
            </w:r>
          </w:p>
        </w:tc>
        <w:tc>
          <w:tcPr>
            <w:tcW w:w="2240" w:type="dxa"/>
            <w:noWrap/>
            <w:hideMark/>
          </w:tcPr>
          <w:p w14:paraId="7E0043A7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31,862</w:t>
            </w:r>
          </w:p>
        </w:tc>
        <w:tc>
          <w:tcPr>
            <w:tcW w:w="3424" w:type="dxa"/>
            <w:noWrap/>
            <w:hideMark/>
          </w:tcPr>
          <w:p w14:paraId="6B304AFC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57563</w:t>
            </w:r>
          </w:p>
        </w:tc>
      </w:tr>
      <w:tr w:rsidR="006E7482" w:rsidRPr="00825381" w14:paraId="186C7C24" w14:textId="77777777" w:rsidTr="008C4E7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0B2F8777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M4</w:t>
            </w:r>
          </w:p>
        </w:tc>
        <w:tc>
          <w:tcPr>
            <w:tcW w:w="1906" w:type="dxa"/>
            <w:noWrap/>
            <w:hideMark/>
          </w:tcPr>
          <w:p w14:paraId="396C9F9F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31,660</w:t>
            </w:r>
          </w:p>
        </w:tc>
        <w:tc>
          <w:tcPr>
            <w:tcW w:w="868" w:type="dxa"/>
            <w:noWrap/>
            <w:hideMark/>
          </w:tcPr>
          <w:p w14:paraId="173463DE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0,188</w:t>
            </w:r>
          </w:p>
        </w:tc>
        <w:tc>
          <w:tcPr>
            <w:tcW w:w="2240" w:type="dxa"/>
            <w:noWrap/>
            <w:hideMark/>
          </w:tcPr>
          <w:p w14:paraId="4FE7EB9A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31,848</w:t>
            </w:r>
          </w:p>
        </w:tc>
        <w:tc>
          <w:tcPr>
            <w:tcW w:w="3424" w:type="dxa"/>
            <w:noWrap/>
            <w:hideMark/>
          </w:tcPr>
          <w:p w14:paraId="0F465661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61010</w:t>
            </w:r>
          </w:p>
        </w:tc>
      </w:tr>
      <w:tr w:rsidR="006E7482" w:rsidRPr="00825381" w14:paraId="69BCF70D" w14:textId="77777777" w:rsidTr="008C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14E32DB3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M5</w:t>
            </w:r>
          </w:p>
        </w:tc>
        <w:tc>
          <w:tcPr>
            <w:tcW w:w="1906" w:type="dxa"/>
            <w:noWrap/>
            <w:hideMark/>
          </w:tcPr>
          <w:p w14:paraId="6A5CDD7A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31,683</w:t>
            </w:r>
          </w:p>
        </w:tc>
        <w:tc>
          <w:tcPr>
            <w:tcW w:w="868" w:type="dxa"/>
            <w:noWrap/>
            <w:hideMark/>
          </w:tcPr>
          <w:p w14:paraId="07A98D08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0,189</w:t>
            </w:r>
          </w:p>
        </w:tc>
        <w:tc>
          <w:tcPr>
            <w:tcW w:w="2240" w:type="dxa"/>
            <w:noWrap/>
            <w:hideMark/>
          </w:tcPr>
          <w:p w14:paraId="0E941B1D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31,872</w:t>
            </w:r>
          </w:p>
        </w:tc>
        <w:tc>
          <w:tcPr>
            <w:tcW w:w="3424" w:type="dxa"/>
            <w:noWrap/>
            <w:hideMark/>
          </w:tcPr>
          <w:p w14:paraId="62E0EBA5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60463</w:t>
            </w:r>
          </w:p>
        </w:tc>
      </w:tr>
      <w:tr w:rsidR="006E7482" w:rsidRPr="00825381" w14:paraId="5C567078" w14:textId="77777777" w:rsidTr="008C4E7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115E8CF6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M6</w:t>
            </w:r>
          </w:p>
        </w:tc>
        <w:tc>
          <w:tcPr>
            <w:tcW w:w="1906" w:type="dxa"/>
            <w:noWrap/>
            <w:hideMark/>
          </w:tcPr>
          <w:p w14:paraId="735267AC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31,584</w:t>
            </w:r>
          </w:p>
        </w:tc>
        <w:tc>
          <w:tcPr>
            <w:tcW w:w="868" w:type="dxa"/>
            <w:noWrap/>
            <w:hideMark/>
          </w:tcPr>
          <w:p w14:paraId="3B601511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0,194</w:t>
            </w:r>
          </w:p>
        </w:tc>
        <w:tc>
          <w:tcPr>
            <w:tcW w:w="2240" w:type="dxa"/>
            <w:noWrap/>
            <w:hideMark/>
          </w:tcPr>
          <w:p w14:paraId="7014F016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31,778</w:t>
            </w:r>
          </w:p>
        </w:tc>
        <w:tc>
          <w:tcPr>
            <w:tcW w:w="3424" w:type="dxa"/>
            <w:noWrap/>
            <w:hideMark/>
          </w:tcPr>
          <w:p w14:paraId="6E4B5DB2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59139</w:t>
            </w:r>
          </w:p>
        </w:tc>
      </w:tr>
      <w:tr w:rsidR="006E7482" w:rsidRPr="00825381" w14:paraId="33CE2D28" w14:textId="77777777" w:rsidTr="008C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7B25A0B4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M7</w:t>
            </w:r>
          </w:p>
        </w:tc>
        <w:tc>
          <w:tcPr>
            <w:tcW w:w="1906" w:type="dxa"/>
            <w:noWrap/>
            <w:hideMark/>
          </w:tcPr>
          <w:p w14:paraId="6D9315EB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31,573</w:t>
            </w:r>
          </w:p>
        </w:tc>
        <w:tc>
          <w:tcPr>
            <w:tcW w:w="868" w:type="dxa"/>
            <w:noWrap/>
            <w:hideMark/>
          </w:tcPr>
          <w:p w14:paraId="3EBCD461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0,194</w:t>
            </w:r>
          </w:p>
        </w:tc>
        <w:tc>
          <w:tcPr>
            <w:tcW w:w="2240" w:type="dxa"/>
            <w:noWrap/>
            <w:hideMark/>
          </w:tcPr>
          <w:p w14:paraId="6D2C5864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31,766</w:t>
            </w:r>
          </w:p>
        </w:tc>
        <w:tc>
          <w:tcPr>
            <w:tcW w:w="3424" w:type="dxa"/>
            <w:noWrap/>
            <w:hideMark/>
          </w:tcPr>
          <w:p w14:paraId="5947D549" w14:textId="77777777" w:rsidR="006E7482" w:rsidRPr="00825381" w:rsidRDefault="006E7482" w:rsidP="008C4E7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59210</w:t>
            </w:r>
          </w:p>
        </w:tc>
      </w:tr>
      <w:tr w:rsidR="006E7482" w:rsidRPr="00825381" w14:paraId="1EEE07F0" w14:textId="77777777" w:rsidTr="008C4E7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14:paraId="07A736FE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M8</w:t>
            </w:r>
          </w:p>
        </w:tc>
        <w:tc>
          <w:tcPr>
            <w:tcW w:w="1906" w:type="dxa"/>
            <w:noWrap/>
            <w:hideMark/>
          </w:tcPr>
          <w:p w14:paraId="34F5717C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31,544</w:t>
            </w:r>
          </w:p>
        </w:tc>
        <w:tc>
          <w:tcPr>
            <w:tcW w:w="868" w:type="dxa"/>
            <w:noWrap/>
            <w:hideMark/>
          </w:tcPr>
          <w:p w14:paraId="470F7943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0,191</w:t>
            </w:r>
          </w:p>
        </w:tc>
        <w:tc>
          <w:tcPr>
            <w:tcW w:w="2240" w:type="dxa"/>
            <w:noWrap/>
            <w:hideMark/>
          </w:tcPr>
          <w:p w14:paraId="37ABE9AA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31,735</w:t>
            </w:r>
          </w:p>
        </w:tc>
        <w:tc>
          <w:tcPr>
            <w:tcW w:w="3424" w:type="dxa"/>
            <w:noWrap/>
            <w:hideMark/>
          </w:tcPr>
          <w:p w14:paraId="592FEEEE" w14:textId="77777777" w:rsidR="006E7482" w:rsidRPr="00825381" w:rsidRDefault="006E7482" w:rsidP="008C4E7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60084</w:t>
            </w:r>
          </w:p>
        </w:tc>
      </w:tr>
    </w:tbl>
    <w:p w14:paraId="2CB3561C" w14:textId="77777777" w:rsidR="006E7482" w:rsidRDefault="006E7482" w:rsidP="006E7482">
      <w:pPr>
        <w:spacing w:before="0"/>
        <w:jc w:val="both"/>
        <w:rPr>
          <w:rFonts w:eastAsia="Calibri" w:cs="Times New Roman"/>
          <w:iCs/>
          <w:szCs w:val="24"/>
        </w:rPr>
      </w:pPr>
    </w:p>
    <w:p w14:paraId="76FB346E" w14:textId="77777777" w:rsidR="006E7482" w:rsidRDefault="006E7482" w:rsidP="006E7482">
      <w:pPr>
        <w:spacing w:before="0" w:after="200" w:line="276" w:lineRule="auto"/>
        <w:rPr>
          <w:rFonts w:eastAsia="Calibri" w:cs="Times New Roman"/>
          <w:iCs/>
          <w:szCs w:val="24"/>
        </w:rPr>
      </w:pPr>
      <w:r>
        <w:rPr>
          <w:rFonts w:eastAsia="Calibri" w:cs="Times New Roman"/>
          <w:iCs/>
          <w:szCs w:val="24"/>
        </w:rPr>
        <w:br w:type="page"/>
      </w:r>
    </w:p>
    <w:p w14:paraId="1E174C03" w14:textId="77777777" w:rsidR="006E7482" w:rsidRPr="00825381" w:rsidRDefault="006E7482" w:rsidP="006E7482">
      <w:pPr>
        <w:keepNext/>
        <w:spacing w:before="0" w:after="0"/>
        <w:jc w:val="both"/>
        <w:rPr>
          <w:rFonts w:eastAsia="Calibri" w:cs="Times New Roman"/>
          <w:iCs/>
          <w:szCs w:val="24"/>
        </w:rPr>
      </w:pPr>
      <w:r w:rsidRPr="00825381">
        <w:rPr>
          <w:rFonts w:eastAsia="Calibri" w:cs="Times New Roman"/>
          <w:iCs/>
          <w:szCs w:val="24"/>
        </w:rPr>
        <w:lastRenderedPageBreak/>
        <w:t xml:space="preserve">Supplementary table </w:t>
      </w:r>
      <w:r w:rsidRPr="00825381">
        <w:rPr>
          <w:rFonts w:eastAsia="Calibri" w:cs="Times New Roman"/>
          <w:iCs/>
          <w:szCs w:val="24"/>
        </w:rPr>
        <w:fldChar w:fldCharType="begin"/>
      </w:r>
      <w:r w:rsidRPr="00825381">
        <w:rPr>
          <w:rFonts w:eastAsia="Calibri" w:cs="Times New Roman"/>
          <w:iCs/>
          <w:szCs w:val="24"/>
        </w:rPr>
        <w:instrText xml:space="preserve"> SEQ Supplementary_table \* ARABIC </w:instrText>
      </w:r>
      <w:r w:rsidRPr="00825381">
        <w:rPr>
          <w:rFonts w:eastAsia="Calibri" w:cs="Times New Roman"/>
          <w:iCs/>
          <w:szCs w:val="24"/>
        </w:rPr>
        <w:fldChar w:fldCharType="separate"/>
      </w:r>
      <w:r>
        <w:rPr>
          <w:rFonts w:eastAsia="Calibri" w:cs="Times New Roman"/>
          <w:iCs/>
          <w:noProof/>
          <w:szCs w:val="24"/>
        </w:rPr>
        <w:t>2</w:t>
      </w:r>
      <w:r w:rsidRPr="00825381">
        <w:rPr>
          <w:rFonts w:eastAsia="Calibri" w:cs="Times New Roman"/>
          <w:iCs/>
          <w:szCs w:val="24"/>
        </w:rPr>
        <w:fldChar w:fldCharType="end"/>
      </w:r>
      <w:r w:rsidRPr="00825381">
        <w:rPr>
          <w:rFonts w:eastAsia="Calibri" w:cs="Times New Roman"/>
          <w:iCs/>
          <w:szCs w:val="24"/>
        </w:rPr>
        <w:t>: Overview of the added volumes of CO</w:t>
      </w:r>
      <w:r w:rsidRPr="00825381">
        <w:rPr>
          <w:rFonts w:eastAsia="Calibri" w:cs="Times New Roman"/>
          <w:iCs/>
          <w:szCs w:val="24"/>
          <w:vertAlign w:val="subscript"/>
        </w:rPr>
        <w:t>2</w:t>
      </w:r>
      <w:r w:rsidRPr="00825381">
        <w:rPr>
          <w:rFonts w:eastAsia="Calibri" w:cs="Times New Roman"/>
          <w:iCs/>
          <w:szCs w:val="24"/>
        </w:rPr>
        <w:t xml:space="preserve"> enriched seawater [L] to every mesocosm (see section 2.3.2)</w:t>
      </w:r>
    </w:p>
    <w:tbl>
      <w:tblPr>
        <w:tblStyle w:val="HelleListe-Akzent32"/>
        <w:tblW w:w="9808" w:type="dxa"/>
        <w:tblLayout w:type="fixed"/>
        <w:tblLook w:val="04A0" w:firstRow="1" w:lastRow="0" w:firstColumn="1" w:lastColumn="0" w:noHBand="0" w:noVBand="1"/>
      </w:tblPr>
      <w:tblGrid>
        <w:gridCol w:w="1526"/>
        <w:gridCol w:w="1035"/>
        <w:gridCol w:w="1035"/>
        <w:gridCol w:w="1035"/>
        <w:gridCol w:w="1036"/>
        <w:gridCol w:w="1035"/>
        <w:gridCol w:w="1035"/>
        <w:gridCol w:w="1035"/>
        <w:gridCol w:w="1036"/>
      </w:tblGrid>
      <w:tr w:rsidR="006E7482" w:rsidRPr="00825381" w14:paraId="3059C5F3" w14:textId="77777777" w:rsidTr="008C4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ECBBFDD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Day of experiment</w:t>
            </w:r>
          </w:p>
        </w:tc>
        <w:tc>
          <w:tcPr>
            <w:tcW w:w="1035" w:type="dxa"/>
            <w:noWrap/>
            <w:hideMark/>
          </w:tcPr>
          <w:p w14:paraId="698C8B00" w14:textId="77777777" w:rsidR="006E7482" w:rsidRPr="00825381" w:rsidRDefault="006E7482" w:rsidP="008C4E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M1</w:t>
            </w:r>
          </w:p>
        </w:tc>
        <w:tc>
          <w:tcPr>
            <w:tcW w:w="1035" w:type="dxa"/>
            <w:noWrap/>
            <w:hideMark/>
          </w:tcPr>
          <w:p w14:paraId="4FBD79CF" w14:textId="77777777" w:rsidR="006E7482" w:rsidRPr="00825381" w:rsidRDefault="006E7482" w:rsidP="008C4E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M2</w:t>
            </w:r>
          </w:p>
        </w:tc>
        <w:tc>
          <w:tcPr>
            <w:tcW w:w="1035" w:type="dxa"/>
            <w:noWrap/>
            <w:hideMark/>
          </w:tcPr>
          <w:p w14:paraId="32F6C8E0" w14:textId="77777777" w:rsidR="006E7482" w:rsidRPr="00825381" w:rsidRDefault="006E7482" w:rsidP="008C4E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M3</w:t>
            </w:r>
          </w:p>
        </w:tc>
        <w:tc>
          <w:tcPr>
            <w:tcW w:w="1036" w:type="dxa"/>
            <w:noWrap/>
            <w:hideMark/>
          </w:tcPr>
          <w:p w14:paraId="40850893" w14:textId="77777777" w:rsidR="006E7482" w:rsidRPr="00825381" w:rsidRDefault="006E7482" w:rsidP="008C4E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M4</w:t>
            </w:r>
          </w:p>
        </w:tc>
        <w:tc>
          <w:tcPr>
            <w:tcW w:w="1035" w:type="dxa"/>
            <w:noWrap/>
            <w:hideMark/>
          </w:tcPr>
          <w:p w14:paraId="4AA6C904" w14:textId="77777777" w:rsidR="006E7482" w:rsidRPr="00825381" w:rsidRDefault="006E7482" w:rsidP="008C4E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M5</w:t>
            </w:r>
          </w:p>
        </w:tc>
        <w:tc>
          <w:tcPr>
            <w:tcW w:w="1035" w:type="dxa"/>
            <w:noWrap/>
            <w:hideMark/>
          </w:tcPr>
          <w:p w14:paraId="7B7A8194" w14:textId="77777777" w:rsidR="006E7482" w:rsidRPr="00825381" w:rsidRDefault="006E7482" w:rsidP="008C4E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M6</w:t>
            </w:r>
          </w:p>
        </w:tc>
        <w:tc>
          <w:tcPr>
            <w:tcW w:w="1035" w:type="dxa"/>
            <w:noWrap/>
            <w:hideMark/>
          </w:tcPr>
          <w:p w14:paraId="25CA16E2" w14:textId="77777777" w:rsidR="006E7482" w:rsidRPr="00825381" w:rsidRDefault="006E7482" w:rsidP="008C4E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M7</w:t>
            </w:r>
          </w:p>
        </w:tc>
        <w:tc>
          <w:tcPr>
            <w:tcW w:w="1036" w:type="dxa"/>
            <w:noWrap/>
            <w:hideMark/>
          </w:tcPr>
          <w:p w14:paraId="54DCA95A" w14:textId="77777777" w:rsidR="006E7482" w:rsidRPr="00825381" w:rsidRDefault="006E7482" w:rsidP="008C4E7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M8</w:t>
            </w:r>
          </w:p>
        </w:tc>
      </w:tr>
      <w:tr w:rsidR="006E7482" w:rsidRPr="00825381" w14:paraId="4DC24408" w14:textId="77777777" w:rsidTr="008C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F0BD676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05/12/15</w:t>
            </w:r>
          </w:p>
          <w:p w14:paraId="042F6F3F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T0</w:t>
            </w:r>
          </w:p>
        </w:tc>
        <w:tc>
          <w:tcPr>
            <w:tcW w:w="1035" w:type="dxa"/>
            <w:noWrap/>
            <w:hideMark/>
          </w:tcPr>
          <w:p w14:paraId="2ACB7976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5AFF78D6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15CB82D6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150</w:t>
            </w:r>
          </w:p>
        </w:tc>
        <w:tc>
          <w:tcPr>
            <w:tcW w:w="1036" w:type="dxa"/>
            <w:noWrap/>
            <w:hideMark/>
          </w:tcPr>
          <w:p w14:paraId="3B66FE18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792EBAF4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150</w:t>
            </w:r>
          </w:p>
        </w:tc>
        <w:tc>
          <w:tcPr>
            <w:tcW w:w="1035" w:type="dxa"/>
            <w:noWrap/>
            <w:hideMark/>
          </w:tcPr>
          <w:p w14:paraId="10C7137C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150</w:t>
            </w:r>
          </w:p>
        </w:tc>
        <w:tc>
          <w:tcPr>
            <w:tcW w:w="1035" w:type="dxa"/>
            <w:noWrap/>
            <w:hideMark/>
          </w:tcPr>
          <w:p w14:paraId="404344CD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6" w:type="dxa"/>
            <w:noWrap/>
            <w:hideMark/>
          </w:tcPr>
          <w:p w14:paraId="6FB3549F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150</w:t>
            </w:r>
          </w:p>
        </w:tc>
      </w:tr>
      <w:tr w:rsidR="006E7482" w:rsidRPr="00825381" w14:paraId="4051C9AA" w14:textId="77777777" w:rsidTr="008C4E7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0B8D2E1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05/14/15</w:t>
            </w:r>
          </w:p>
          <w:p w14:paraId="3D7ED1C3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T2</w:t>
            </w:r>
          </w:p>
        </w:tc>
        <w:tc>
          <w:tcPr>
            <w:tcW w:w="1035" w:type="dxa"/>
            <w:noWrap/>
            <w:hideMark/>
          </w:tcPr>
          <w:p w14:paraId="4541FF61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0FEF0867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60221AED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036" w:type="dxa"/>
            <w:noWrap/>
            <w:hideMark/>
          </w:tcPr>
          <w:p w14:paraId="176FE931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3B51B047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47E46577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20155F9F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6" w:type="dxa"/>
            <w:noWrap/>
            <w:hideMark/>
          </w:tcPr>
          <w:p w14:paraId="6F0224FC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100</w:t>
            </w:r>
          </w:p>
        </w:tc>
      </w:tr>
      <w:tr w:rsidR="006E7482" w:rsidRPr="00825381" w14:paraId="03E29063" w14:textId="77777777" w:rsidTr="008C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CB24AD0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05/16/15</w:t>
            </w:r>
          </w:p>
          <w:p w14:paraId="7EECCF0C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T4</w:t>
            </w:r>
          </w:p>
        </w:tc>
        <w:tc>
          <w:tcPr>
            <w:tcW w:w="1035" w:type="dxa"/>
            <w:noWrap/>
            <w:hideMark/>
          </w:tcPr>
          <w:p w14:paraId="5DCFF61F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0E21D95C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439C4695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150</w:t>
            </w:r>
          </w:p>
        </w:tc>
        <w:tc>
          <w:tcPr>
            <w:tcW w:w="1036" w:type="dxa"/>
            <w:noWrap/>
            <w:hideMark/>
          </w:tcPr>
          <w:p w14:paraId="5D4CA9C1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611932F8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150</w:t>
            </w:r>
          </w:p>
        </w:tc>
        <w:tc>
          <w:tcPr>
            <w:tcW w:w="1035" w:type="dxa"/>
            <w:noWrap/>
            <w:hideMark/>
          </w:tcPr>
          <w:p w14:paraId="1EC5367A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150</w:t>
            </w:r>
          </w:p>
        </w:tc>
        <w:tc>
          <w:tcPr>
            <w:tcW w:w="1035" w:type="dxa"/>
            <w:noWrap/>
            <w:hideMark/>
          </w:tcPr>
          <w:p w14:paraId="0EC7ACC2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6" w:type="dxa"/>
            <w:noWrap/>
            <w:hideMark/>
          </w:tcPr>
          <w:p w14:paraId="1D3B3810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150</w:t>
            </w:r>
          </w:p>
        </w:tc>
      </w:tr>
      <w:tr w:rsidR="006E7482" w:rsidRPr="00825381" w14:paraId="55CDE010" w14:textId="77777777" w:rsidTr="008C4E7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5C9DFE3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05/18/15</w:t>
            </w:r>
          </w:p>
          <w:p w14:paraId="4C9ECA9A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T6</w:t>
            </w:r>
          </w:p>
        </w:tc>
        <w:tc>
          <w:tcPr>
            <w:tcW w:w="1035" w:type="dxa"/>
            <w:noWrap/>
            <w:hideMark/>
          </w:tcPr>
          <w:p w14:paraId="02CF4633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64C4B43E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6943A4AF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036" w:type="dxa"/>
            <w:noWrap/>
            <w:hideMark/>
          </w:tcPr>
          <w:p w14:paraId="6311CF93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  <w:hideMark/>
          </w:tcPr>
          <w:p w14:paraId="3D5519DD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035" w:type="dxa"/>
            <w:noWrap/>
            <w:hideMark/>
          </w:tcPr>
          <w:p w14:paraId="04CDF680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035" w:type="dxa"/>
            <w:noWrap/>
            <w:hideMark/>
          </w:tcPr>
          <w:p w14:paraId="6C763D5A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6" w:type="dxa"/>
            <w:noWrap/>
            <w:hideMark/>
          </w:tcPr>
          <w:p w14:paraId="0F1C9006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</w:tr>
      <w:tr w:rsidR="006E7482" w:rsidRPr="00825381" w14:paraId="58CE6DD5" w14:textId="77777777" w:rsidTr="008C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14:paraId="5619B441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05/26/15</w:t>
            </w:r>
          </w:p>
          <w:p w14:paraId="332517C7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T14</w:t>
            </w:r>
          </w:p>
        </w:tc>
        <w:tc>
          <w:tcPr>
            <w:tcW w:w="1035" w:type="dxa"/>
            <w:noWrap/>
          </w:tcPr>
          <w:p w14:paraId="310DF1EE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7F06F99E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49A33183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75</w:t>
            </w:r>
          </w:p>
        </w:tc>
        <w:tc>
          <w:tcPr>
            <w:tcW w:w="1036" w:type="dxa"/>
            <w:noWrap/>
          </w:tcPr>
          <w:p w14:paraId="14AF4609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231E79C6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75</w:t>
            </w:r>
          </w:p>
        </w:tc>
        <w:tc>
          <w:tcPr>
            <w:tcW w:w="1035" w:type="dxa"/>
            <w:noWrap/>
          </w:tcPr>
          <w:p w14:paraId="633264BD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75</w:t>
            </w:r>
          </w:p>
        </w:tc>
        <w:tc>
          <w:tcPr>
            <w:tcW w:w="1035" w:type="dxa"/>
            <w:noWrap/>
          </w:tcPr>
          <w:p w14:paraId="1F4F8F43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6" w:type="dxa"/>
            <w:noWrap/>
          </w:tcPr>
          <w:p w14:paraId="4A37C6B2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75</w:t>
            </w:r>
          </w:p>
        </w:tc>
      </w:tr>
      <w:tr w:rsidR="006E7482" w:rsidRPr="00825381" w14:paraId="69C6DE85" w14:textId="77777777" w:rsidTr="008C4E7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14:paraId="0258760D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06/03/15</w:t>
            </w:r>
          </w:p>
          <w:p w14:paraId="16B572E5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T22</w:t>
            </w:r>
          </w:p>
        </w:tc>
        <w:tc>
          <w:tcPr>
            <w:tcW w:w="1035" w:type="dxa"/>
            <w:noWrap/>
          </w:tcPr>
          <w:p w14:paraId="4A056813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4C768A2D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7A9FC20D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45</w:t>
            </w:r>
          </w:p>
        </w:tc>
        <w:tc>
          <w:tcPr>
            <w:tcW w:w="1036" w:type="dxa"/>
            <w:noWrap/>
          </w:tcPr>
          <w:p w14:paraId="5DE46787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1E649B29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035" w:type="dxa"/>
            <w:noWrap/>
          </w:tcPr>
          <w:p w14:paraId="14A123B4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1035" w:type="dxa"/>
            <w:noWrap/>
          </w:tcPr>
          <w:p w14:paraId="04E35F86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6" w:type="dxa"/>
            <w:noWrap/>
          </w:tcPr>
          <w:p w14:paraId="21D454D3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43</w:t>
            </w:r>
          </w:p>
        </w:tc>
      </w:tr>
      <w:tr w:rsidR="006E7482" w:rsidRPr="00825381" w14:paraId="479BBCA7" w14:textId="77777777" w:rsidTr="008C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14:paraId="0D53732E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06/09/15</w:t>
            </w:r>
          </w:p>
          <w:p w14:paraId="55765D8A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T28</w:t>
            </w:r>
          </w:p>
        </w:tc>
        <w:tc>
          <w:tcPr>
            <w:tcW w:w="1035" w:type="dxa"/>
            <w:noWrap/>
          </w:tcPr>
          <w:p w14:paraId="38EF48F5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4ECE9FF7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67DBB313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75</w:t>
            </w:r>
          </w:p>
        </w:tc>
        <w:tc>
          <w:tcPr>
            <w:tcW w:w="1036" w:type="dxa"/>
            <w:noWrap/>
          </w:tcPr>
          <w:p w14:paraId="7271D2C4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13AF9481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75</w:t>
            </w:r>
          </w:p>
        </w:tc>
        <w:tc>
          <w:tcPr>
            <w:tcW w:w="1035" w:type="dxa"/>
            <w:noWrap/>
          </w:tcPr>
          <w:p w14:paraId="51E0D089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75</w:t>
            </w:r>
          </w:p>
        </w:tc>
        <w:tc>
          <w:tcPr>
            <w:tcW w:w="1035" w:type="dxa"/>
            <w:noWrap/>
          </w:tcPr>
          <w:p w14:paraId="38ACF009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6" w:type="dxa"/>
            <w:noWrap/>
          </w:tcPr>
          <w:p w14:paraId="5D81620F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75</w:t>
            </w:r>
          </w:p>
        </w:tc>
      </w:tr>
      <w:tr w:rsidR="006E7482" w:rsidRPr="00825381" w14:paraId="59A5434D" w14:textId="77777777" w:rsidTr="008C4E7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14:paraId="3CA13F64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06/21/15</w:t>
            </w:r>
          </w:p>
          <w:p w14:paraId="1109A850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T40</w:t>
            </w:r>
          </w:p>
        </w:tc>
        <w:tc>
          <w:tcPr>
            <w:tcW w:w="1035" w:type="dxa"/>
            <w:noWrap/>
          </w:tcPr>
          <w:p w14:paraId="3A8AB564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765D9D3C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0065F3D2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036" w:type="dxa"/>
            <w:noWrap/>
          </w:tcPr>
          <w:p w14:paraId="62477DDA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6BB407BC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1035" w:type="dxa"/>
            <w:noWrap/>
          </w:tcPr>
          <w:p w14:paraId="7499A2F7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46</w:t>
            </w:r>
          </w:p>
        </w:tc>
        <w:tc>
          <w:tcPr>
            <w:tcW w:w="1035" w:type="dxa"/>
            <w:noWrap/>
          </w:tcPr>
          <w:p w14:paraId="450DDEAF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6" w:type="dxa"/>
            <w:noWrap/>
          </w:tcPr>
          <w:p w14:paraId="4024AA47" w14:textId="77777777" w:rsidR="006E7482" w:rsidRPr="00825381" w:rsidRDefault="006E7482" w:rsidP="008C4E7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46</w:t>
            </w:r>
          </w:p>
        </w:tc>
      </w:tr>
      <w:tr w:rsidR="006E7482" w:rsidRPr="00825381" w14:paraId="46D9409A" w14:textId="77777777" w:rsidTr="008C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</w:tcPr>
          <w:p w14:paraId="3413D530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06/27/15</w:t>
            </w:r>
          </w:p>
          <w:p w14:paraId="77E661B5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color w:val="000000"/>
                <w:szCs w:val="24"/>
              </w:rPr>
            </w:pPr>
            <w:r w:rsidRPr="00825381">
              <w:rPr>
                <w:rFonts w:eastAsia="Calibri" w:cs="Times New Roman"/>
                <w:color w:val="000000"/>
                <w:szCs w:val="24"/>
              </w:rPr>
              <w:t>T46</w:t>
            </w:r>
          </w:p>
        </w:tc>
        <w:tc>
          <w:tcPr>
            <w:tcW w:w="1035" w:type="dxa"/>
            <w:noWrap/>
          </w:tcPr>
          <w:p w14:paraId="5C3F63B3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06E0A91D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73C48444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036" w:type="dxa"/>
            <w:noWrap/>
          </w:tcPr>
          <w:p w14:paraId="55131086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5" w:type="dxa"/>
            <w:noWrap/>
          </w:tcPr>
          <w:p w14:paraId="576DCD34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035" w:type="dxa"/>
            <w:noWrap/>
          </w:tcPr>
          <w:p w14:paraId="2A662CA4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035" w:type="dxa"/>
            <w:noWrap/>
          </w:tcPr>
          <w:p w14:paraId="2CCB66DF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036" w:type="dxa"/>
            <w:noWrap/>
          </w:tcPr>
          <w:p w14:paraId="123643F1" w14:textId="77777777" w:rsidR="006E7482" w:rsidRPr="00825381" w:rsidRDefault="006E7482" w:rsidP="008C4E7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825381">
              <w:rPr>
                <w:rFonts w:eastAsia="Calibri" w:cs="Times New Roman"/>
                <w:szCs w:val="24"/>
              </w:rPr>
              <w:t>50</w:t>
            </w:r>
          </w:p>
        </w:tc>
      </w:tr>
    </w:tbl>
    <w:p w14:paraId="17903BCC" w14:textId="77777777" w:rsidR="006E7482" w:rsidRDefault="006E7482" w:rsidP="006E7482">
      <w:pPr>
        <w:spacing w:before="0"/>
        <w:jc w:val="both"/>
        <w:rPr>
          <w:rFonts w:eastAsia="Calibri" w:cs="Times New Roman"/>
          <w:iCs/>
          <w:szCs w:val="24"/>
        </w:rPr>
      </w:pPr>
    </w:p>
    <w:p w14:paraId="1352D183" w14:textId="77777777" w:rsidR="006E7482" w:rsidRDefault="006E7482" w:rsidP="006E7482">
      <w:pPr>
        <w:spacing w:before="0" w:after="200" w:line="276" w:lineRule="auto"/>
        <w:rPr>
          <w:rFonts w:eastAsia="Calibri" w:cs="Times New Roman"/>
          <w:iCs/>
          <w:szCs w:val="24"/>
        </w:rPr>
      </w:pPr>
      <w:r>
        <w:rPr>
          <w:rFonts w:eastAsia="Calibri" w:cs="Times New Roman"/>
          <w:iCs/>
          <w:szCs w:val="24"/>
        </w:rPr>
        <w:br w:type="page"/>
      </w:r>
    </w:p>
    <w:p w14:paraId="6B3C3E3E" w14:textId="77777777" w:rsidR="006E7482" w:rsidRPr="00825381" w:rsidRDefault="006E7482" w:rsidP="006E7482">
      <w:pPr>
        <w:keepNext/>
        <w:spacing w:before="0" w:after="0"/>
        <w:jc w:val="both"/>
        <w:rPr>
          <w:rFonts w:eastAsia="Calibri" w:cs="Times New Roman"/>
          <w:iCs/>
          <w:szCs w:val="24"/>
        </w:rPr>
      </w:pPr>
      <w:r w:rsidRPr="00825381">
        <w:rPr>
          <w:rFonts w:eastAsia="Calibri" w:cs="Times New Roman"/>
          <w:iCs/>
          <w:szCs w:val="24"/>
        </w:rPr>
        <w:lastRenderedPageBreak/>
        <w:t xml:space="preserve">Supplementary table </w:t>
      </w:r>
      <w:r w:rsidRPr="00825381">
        <w:rPr>
          <w:rFonts w:eastAsia="Calibri" w:cs="Times New Roman"/>
          <w:iCs/>
          <w:szCs w:val="24"/>
        </w:rPr>
        <w:fldChar w:fldCharType="begin"/>
      </w:r>
      <w:r w:rsidRPr="00825381">
        <w:rPr>
          <w:rFonts w:eastAsia="Calibri" w:cs="Times New Roman"/>
          <w:iCs/>
          <w:szCs w:val="24"/>
        </w:rPr>
        <w:instrText xml:space="preserve"> SEQ Supplementary_table \* ARABIC </w:instrText>
      </w:r>
      <w:r w:rsidRPr="00825381">
        <w:rPr>
          <w:rFonts w:eastAsia="Calibri" w:cs="Times New Roman"/>
          <w:iCs/>
          <w:szCs w:val="24"/>
        </w:rPr>
        <w:fldChar w:fldCharType="separate"/>
      </w:r>
      <w:r>
        <w:rPr>
          <w:rFonts w:eastAsia="Calibri" w:cs="Times New Roman"/>
          <w:iCs/>
          <w:noProof/>
          <w:szCs w:val="24"/>
        </w:rPr>
        <w:t>3</w:t>
      </w:r>
      <w:r w:rsidRPr="00825381">
        <w:rPr>
          <w:rFonts w:eastAsia="Calibri" w:cs="Times New Roman"/>
          <w:iCs/>
          <w:szCs w:val="24"/>
        </w:rPr>
        <w:fldChar w:fldCharType="end"/>
      </w:r>
      <w:r w:rsidRPr="00825381">
        <w:rPr>
          <w:rFonts w:eastAsia="Calibri" w:cs="Times New Roman"/>
          <w:iCs/>
          <w:szCs w:val="24"/>
        </w:rPr>
        <w:t>: Summary of the significant treatment effects detected by similarity percentage analysis (SIMPER) performed on the normalized abundance/concentration data. Significant negative impacts indicated with red, significant positive effects with green background color.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3397"/>
        <w:gridCol w:w="1415"/>
        <w:gridCol w:w="1416"/>
        <w:gridCol w:w="1416"/>
        <w:gridCol w:w="1416"/>
      </w:tblGrid>
      <w:tr w:rsidR="006E7482" w:rsidRPr="00825381" w14:paraId="19EF5994" w14:textId="77777777" w:rsidTr="008C4E7C">
        <w:tc>
          <w:tcPr>
            <w:tcW w:w="3397" w:type="dxa"/>
          </w:tcPr>
          <w:p w14:paraId="012CBE7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415" w:type="dxa"/>
            <w:shd w:val="clear" w:color="auto" w:fill="auto"/>
          </w:tcPr>
          <w:p w14:paraId="2C92E0E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sz w:val="19"/>
                <w:szCs w:val="19"/>
              </w:rPr>
              <w:t>Phase I</w:t>
            </w:r>
          </w:p>
        </w:tc>
        <w:tc>
          <w:tcPr>
            <w:tcW w:w="1416" w:type="dxa"/>
          </w:tcPr>
          <w:p w14:paraId="19C9B37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sz w:val="19"/>
                <w:szCs w:val="19"/>
              </w:rPr>
              <w:t>Phase II</w:t>
            </w:r>
          </w:p>
        </w:tc>
        <w:tc>
          <w:tcPr>
            <w:tcW w:w="1416" w:type="dxa"/>
          </w:tcPr>
          <w:p w14:paraId="69F6A32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sz w:val="19"/>
                <w:szCs w:val="19"/>
              </w:rPr>
              <w:t>Phase III</w:t>
            </w:r>
          </w:p>
        </w:tc>
        <w:tc>
          <w:tcPr>
            <w:tcW w:w="1416" w:type="dxa"/>
          </w:tcPr>
          <w:p w14:paraId="35DDD2D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sz w:val="19"/>
                <w:szCs w:val="19"/>
              </w:rPr>
              <w:t>Phase IV</w:t>
            </w:r>
          </w:p>
        </w:tc>
      </w:tr>
      <w:tr w:rsidR="006E7482" w:rsidRPr="00825381" w14:paraId="70E96DCA" w14:textId="77777777" w:rsidTr="008C4E7C">
        <w:tc>
          <w:tcPr>
            <w:tcW w:w="3397" w:type="dxa"/>
            <w:tcBorders>
              <w:bottom w:val="single" w:sz="12" w:space="0" w:color="auto"/>
            </w:tcBorders>
          </w:tcPr>
          <w:p w14:paraId="0E4C4ED2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b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sz w:val="19"/>
                <w:szCs w:val="19"/>
              </w:rPr>
              <w:t>Biogeochemistry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FFFFF"/>
          </w:tcPr>
          <w:p w14:paraId="20788FC7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b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4C3095B1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b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7EEB7D51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b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2B337A59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b/>
                <w:sz w:val="19"/>
                <w:szCs w:val="19"/>
              </w:rPr>
            </w:pPr>
          </w:p>
        </w:tc>
      </w:tr>
      <w:tr w:rsidR="006E7482" w:rsidRPr="00825381" w14:paraId="64760344" w14:textId="77777777" w:rsidTr="008C4E7C">
        <w:tc>
          <w:tcPr>
            <w:tcW w:w="3397" w:type="dxa"/>
            <w:tcBorders>
              <w:top w:val="single" w:sz="12" w:space="0" w:color="auto"/>
            </w:tcBorders>
          </w:tcPr>
          <w:p w14:paraId="4625C6D5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TPC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WATER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D9D9D9"/>
          </w:tcPr>
          <w:p w14:paraId="3249BB5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D9D9D9"/>
          </w:tcPr>
          <w:p w14:paraId="51A3AF0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0000"/>
          </w:tcPr>
          <w:p w14:paraId="0F7F480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0000"/>
          </w:tcPr>
          <w:p w14:paraId="20FB519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0.031</w:t>
            </w:r>
          </w:p>
        </w:tc>
      </w:tr>
      <w:tr w:rsidR="006E7482" w:rsidRPr="00825381" w14:paraId="6CE86156" w14:textId="77777777" w:rsidTr="008C4E7C">
        <w:tc>
          <w:tcPr>
            <w:tcW w:w="3397" w:type="dxa"/>
          </w:tcPr>
          <w:p w14:paraId="1E6839BF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TPN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WATER</w:t>
            </w:r>
          </w:p>
        </w:tc>
        <w:tc>
          <w:tcPr>
            <w:tcW w:w="1415" w:type="dxa"/>
            <w:shd w:val="clear" w:color="auto" w:fill="D9D9D9"/>
          </w:tcPr>
          <w:p w14:paraId="1F7C196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6E71CB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B44ACD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4A65A7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4ED12B36" w14:textId="77777777" w:rsidTr="008C4E7C">
        <w:tc>
          <w:tcPr>
            <w:tcW w:w="3397" w:type="dxa"/>
          </w:tcPr>
          <w:p w14:paraId="29EB1A9A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POC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WATER</w:t>
            </w:r>
          </w:p>
        </w:tc>
        <w:tc>
          <w:tcPr>
            <w:tcW w:w="1415" w:type="dxa"/>
            <w:shd w:val="clear" w:color="auto" w:fill="D9D9D9"/>
          </w:tcPr>
          <w:p w14:paraId="3B68514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C01CCC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5C19E7E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shd w:val="clear" w:color="auto" w:fill="FF0000"/>
          </w:tcPr>
          <w:p w14:paraId="68E25B3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0.007</w:t>
            </w:r>
          </w:p>
        </w:tc>
      </w:tr>
      <w:tr w:rsidR="006E7482" w:rsidRPr="00825381" w14:paraId="0359BFDF" w14:textId="77777777" w:rsidTr="008C4E7C">
        <w:tc>
          <w:tcPr>
            <w:tcW w:w="3397" w:type="dxa"/>
          </w:tcPr>
          <w:p w14:paraId="49738A3D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PON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WATER</w:t>
            </w:r>
          </w:p>
        </w:tc>
        <w:tc>
          <w:tcPr>
            <w:tcW w:w="1415" w:type="dxa"/>
            <w:shd w:val="clear" w:color="auto" w:fill="D9D9D9"/>
          </w:tcPr>
          <w:p w14:paraId="708B14E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2AE04D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08FB753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shd w:val="clear" w:color="auto" w:fill="D9D9D9"/>
          </w:tcPr>
          <w:p w14:paraId="31CC3D5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1C1DC187" w14:textId="77777777" w:rsidTr="008C4E7C">
        <w:tc>
          <w:tcPr>
            <w:tcW w:w="3397" w:type="dxa"/>
          </w:tcPr>
          <w:p w14:paraId="25228742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TPP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WATER</w:t>
            </w:r>
          </w:p>
        </w:tc>
        <w:tc>
          <w:tcPr>
            <w:tcW w:w="1415" w:type="dxa"/>
            <w:shd w:val="clear" w:color="auto" w:fill="D9D9D9"/>
          </w:tcPr>
          <w:p w14:paraId="38ABC02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FF65A9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18FE8AA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shd w:val="clear" w:color="auto" w:fill="FF0000"/>
          </w:tcPr>
          <w:p w14:paraId="781A182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0.031</w:t>
            </w:r>
          </w:p>
        </w:tc>
      </w:tr>
      <w:tr w:rsidR="006E7482" w:rsidRPr="00825381" w14:paraId="52F0F9C1" w14:textId="77777777" w:rsidTr="008C4E7C">
        <w:tc>
          <w:tcPr>
            <w:tcW w:w="3397" w:type="dxa"/>
          </w:tcPr>
          <w:p w14:paraId="3C96096C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  <w:vertAlign w:val="subscript"/>
              </w:rPr>
            </w:pPr>
            <w:proofErr w:type="spellStart"/>
            <w:r w:rsidRPr="00825381">
              <w:rPr>
                <w:rFonts w:eastAsia="Calibri" w:cs="Times New Roman"/>
                <w:sz w:val="19"/>
                <w:szCs w:val="19"/>
              </w:rPr>
              <w:t>BSi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WATER</w:t>
            </w:r>
            <w:proofErr w:type="spellEnd"/>
          </w:p>
        </w:tc>
        <w:tc>
          <w:tcPr>
            <w:tcW w:w="1415" w:type="dxa"/>
            <w:shd w:val="clear" w:color="auto" w:fill="D9D9D9"/>
          </w:tcPr>
          <w:p w14:paraId="62F4429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FAC345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C61978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66FEAAF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202D44BF" w14:textId="77777777" w:rsidTr="008C4E7C">
        <w:tc>
          <w:tcPr>
            <w:tcW w:w="3397" w:type="dxa"/>
          </w:tcPr>
          <w:p w14:paraId="01AA33EA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POC:PON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WATER</w:t>
            </w:r>
          </w:p>
        </w:tc>
        <w:tc>
          <w:tcPr>
            <w:tcW w:w="1415" w:type="dxa"/>
            <w:shd w:val="clear" w:color="auto" w:fill="D9D9D9"/>
          </w:tcPr>
          <w:p w14:paraId="7996407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43418B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DA59AE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535132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1851FB9C" w14:textId="77777777" w:rsidTr="008C4E7C">
        <w:tc>
          <w:tcPr>
            <w:tcW w:w="3397" w:type="dxa"/>
          </w:tcPr>
          <w:p w14:paraId="03B30AFD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PON:TPP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WATER</w:t>
            </w:r>
          </w:p>
        </w:tc>
        <w:tc>
          <w:tcPr>
            <w:tcW w:w="1415" w:type="dxa"/>
            <w:shd w:val="clear" w:color="auto" w:fill="D9D9D9"/>
          </w:tcPr>
          <w:p w14:paraId="06B936D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0A79D96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F95411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BEE196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5EDD210D" w14:textId="77777777" w:rsidTr="008C4E7C">
        <w:tc>
          <w:tcPr>
            <w:tcW w:w="3397" w:type="dxa"/>
          </w:tcPr>
          <w:p w14:paraId="1C2E4C11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POC:TPP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WATER</w:t>
            </w:r>
          </w:p>
        </w:tc>
        <w:tc>
          <w:tcPr>
            <w:tcW w:w="1415" w:type="dxa"/>
            <w:shd w:val="clear" w:color="auto" w:fill="D9D9D9"/>
          </w:tcPr>
          <w:p w14:paraId="3728EB1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7CF8CB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055837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5BA187A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78EE3A3F" w14:textId="77777777" w:rsidTr="008C4E7C">
        <w:tc>
          <w:tcPr>
            <w:tcW w:w="3397" w:type="dxa"/>
          </w:tcPr>
          <w:p w14:paraId="6449C956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TPC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SED</w:t>
            </w:r>
          </w:p>
        </w:tc>
        <w:tc>
          <w:tcPr>
            <w:tcW w:w="1415" w:type="dxa"/>
            <w:shd w:val="clear" w:color="auto" w:fill="D9D9D9"/>
          </w:tcPr>
          <w:p w14:paraId="7DBDCB5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NA</w:t>
            </w:r>
          </w:p>
        </w:tc>
        <w:tc>
          <w:tcPr>
            <w:tcW w:w="1416" w:type="dxa"/>
            <w:shd w:val="clear" w:color="auto" w:fill="D9D9D9"/>
          </w:tcPr>
          <w:p w14:paraId="752FE14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8E1BAF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6CE06F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4D734119" w14:textId="77777777" w:rsidTr="008C4E7C">
        <w:tc>
          <w:tcPr>
            <w:tcW w:w="3397" w:type="dxa"/>
          </w:tcPr>
          <w:p w14:paraId="663D8124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TPN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SED</w:t>
            </w:r>
          </w:p>
        </w:tc>
        <w:tc>
          <w:tcPr>
            <w:tcW w:w="1415" w:type="dxa"/>
            <w:shd w:val="clear" w:color="auto" w:fill="D9D9D9"/>
          </w:tcPr>
          <w:p w14:paraId="60901E7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NA</w:t>
            </w:r>
          </w:p>
        </w:tc>
        <w:tc>
          <w:tcPr>
            <w:tcW w:w="1416" w:type="dxa"/>
            <w:shd w:val="clear" w:color="auto" w:fill="D9D9D9"/>
          </w:tcPr>
          <w:p w14:paraId="13ED93A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C4607A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5A1061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0798A170" w14:textId="77777777" w:rsidTr="008C4E7C">
        <w:tc>
          <w:tcPr>
            <w:tcW w:w="3397" w:type="dxa"/>
          </w:tcPr>
          <w:p w14:paraId="59954462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POC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SED</w:t>
            </w:r>
          </w:p>
        </w:tc>
        <w:tc>
          <w:tcPr>
            <w:tcW w:w="1415" w:type="dxa"/>
            <w:shd w:val="clear" w:color="auto" w:fill="D9D9D9"/>
          </w:tcPr>
          <w:p w14:paraId="4E6D377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NA</w:t>
            </w:r>
          </w:p>
        </w:tc>
        <w:tc>
          <w:tcPr>
            <w:tcW w:w="1416" w:type="dxa"/>
            <w:shd w:val="clear" w:color="auto" w:fill="D9D9D9"/>
          </w:tcPr>
          <w:p w14:paraId="4EF4F41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644205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E99A69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3ACFF0B2" w14:textId="77777777" w:rsidTr="008C4E7C">
        <w:tc>
          <w:tcPr>
            <w:tcW w:w="3397" w:type="dxa"/>
          </w:tcPr>
          <w:p w14:paraId="0575EA1B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PON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SED</w:t>
            </w:r>
          </w:p>
        </w:tc>
        <w:tc>
          <w:tcPr>
            <w:tcW w:w="1415" w:type="dxa"/>
            <w:shd w:val="clear" w:color="auto" w:fill="D9D9D9"/>
          </w:tcPr>
          <w:p w14:paraId="17A2CBE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NA</w:t>
            </w:r>
          </w:p>
        </w:tc>
        <w:tc>
          <w:tcPr>
            <w:tcW w:w="1416" w:type="dxa"/>
            <w:shd w:val="clear" w:color="auto" w:fill="D9D9D9"/>
          </w:tcPr>
          <w:p w14:paraId="5B760CD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5AD6F0A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02DB86D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2F9281EF" w14:textId="77777777" w:rsidTr="008C4E7C">
        <w:tc>
          <w:tcPr>
            <w:tcW w:w="3397" w:type="dxa"/>
          </w:tcPr>
          <w:p w14:paraId="56519E4D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TPP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SED</w:t>
            </w:r>
          </w:p>
        </w:tc>
        <w:tc>
          <w:tcPr>
            <w:tcW w:w="1415" w:type="dxa"/>
            <w:shd w:val="clear" w:color="auto" w:fill="D9D9D9"/>
          </w:tcPr>
          <w:p w14:paraId="1432E55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NA</w:t>
            </w:r>
          </w:p>
        </w:tc>
        <w:tc>
          <w:tcPr>
            <w:tcW w:w="1416" w:type="dxa"/>
            <w:shd w:val="clear" w:color="auto" w:fill="D9D9D9"/>
          </w:tcPr>
          <w:p w14:paraId="7F93F2C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69D55F0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9ACA71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7F6B9B4B" w14:textId="77777777" w:rsidTr="008C4E7C">
        <w:tc>
          <w:tcPr>
            <w:tcW w:w="3397" w:type="dxa"/>
          </w:tcPr>
          <w:p w14:paraId="228F753C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sz w:val="19"/>
                <w:szCs w:val="19"/>
              </w:rPr>
              <w:t>BSi</w:t>
            </w:r>
            <w:r w:rsidRPr="00825381">
              <w:rPr>
                <w:rFonts w:eastAsia="Calibri" w:cs="Times New Roman"/>
                <w:sz w:val="19"/>
                <w:szCs w:val="19"/>
                <w:vertAlign w:val="subscript"/>
              </w:rPr>
              <w:t>SED</w:t>
            </w:r>
            <w:proofErr w:type="spellEnd"/>
          </w:p>
        </w:tc>
        <w:tc>
          <w:tcPr>
            <w:tcW w:w="1415" w:type="dxa"/>
            <w:shd w:val="clear" w:color="auto" w:fill="D9D9D9"/>
          </w:tcPr>
          <w:p w14:paraId="7491363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NA</w:t>
            </w:r>
          </w:p>
        </w:tc>
        <w:tc>
          <w:tcPr>
            <w:tcW w:w="1416" w:type="dxa"/>
            <w:shd w:val="clear" w:color="auto" w:fill="D9D9D9"/>
          </w:tcPr>
          <w:p w14:paraId="01DAD24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2C0A01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2CB619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38FAF575" w14:textId="77777777" w:rsidTr="008C4E7C">
        <w:tc>
          <w:tcPr>
            <w:tcW w:w="3397" w:type="dxa"/>
            <w:tcBorders>
              <w:bottom w:val="single" w:sz="12" w:space="0" w:color="auto"/>
            </w:tcBorders>
          </w:tcPr>
          <w:p w14:paraId="5E318A59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b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sz w:val="19"/>
                <w:szCs w:val="19"/>
              </w:rPr>
              <w:t>Phytoplankton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FFFFF"/>
          </w:tcPr>
          <w:p w14:paraId="2D956D2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5889051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1B95761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4FDEFF7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2A36ED19" w14:textId="77777777" w:rsidTr="008C4E7C">
        <w:tc>
          <w:tcPr>
            <w:tcW w:w="3397" w:type="dxa"/>
            <w:tcBorders>
              <w:top w:val="single" w:sz="12" w:space="0" w:color="auto"/>
            </w:tcBorders>
          </w:tcPr>
          <w:p w14:paraId="0EA76E10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Chlorophyceae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D9D9D9"/>
          </w:tcPr>
          <w:p w14:paraId="4836062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D9D9D9"/>
          </w:tcPr>
          <w:p w14:paraId="5B96AB5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D9D9D9"/>
          </w:tcPr>
          <w:p w14:paraId="3E37B95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0000"/>
          </w:tcPr>
          <w:p w14:paraId="7ACD1F4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5F30A658" w14:textId="77777777" w:rsidTr="008C4E7C">
        <w:tc>
          <w:tcPr>
            <w:tcW w:w="3397" w:type="dxa"/>
          </w:tcPr>
          <w:p w14:paraId="18329201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sz w:val="19"/>
                <w:szCs w:val="19"/>
              </w:rPr>
              <w:t>Chrysophyceae</w:t>
            </w:r>
            <w:proofErr w:type="spellEnd"/>
          </w:p>
        </w:tc>
        <w:tc>
          <w:tcPr>
            <w:tcW w:w="1415" w:type="dxa"/>
            <w:shd w:val="clear" w:color="auto" w:fill="D9D9D9"/>
          </w:tcPr>
          <w:p w14:paraId="6717F37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CE545C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2B19ED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538135"/>
          </w:tcPr>
          <w:p w14:paraId="1327212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4C487D4E" w14:textId="77777777" w:rsidTr="008C4E7C">
        <w:tc>
          <w:tcPr>
            <w:tcW w:w="3397" w:type="dxa"/>
          </w:tcPr>
          <w:p w14:paraId="686A667E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sz w:val="19"/>
                <w:szCs w:val="19"/>
              </w:rPr>
              <w:t>Cryptophyceae</w:t>
            </w:r>
            <w:proofErr w:type="spellEnd"/>
          </w:p>
        </w:tc>
        <w:tc>
          <w:tcPr>
            <w:tcW w:w="1415" w:type="dxa"/>
            <w:shd w:val="clear" w:color="auto" w:fill="D9D9D9"/>
          </w:tcPr>
          <w:p w14:paraId="54EAD88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508163F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0EE5126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538135"/>
          </w:tcPr>
          <w:p w14:paraId="04FF2C0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77723386" w14:textId="77777777" w:rsidTr="008C4E7C">
        <w:tc>
          <w:tcPr>
            <w:tcW w:w="3397" w:type="dxa"/>
          </w:tcPr>
          <w:p w14:paraId="13FBE9BD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sz w:val="19"/>
                <w:szCs w:val="19"/>
              </w:rPr>
              <w:t>Cyanophyceae</w:t>
            </w:r>
            <w:proofErr w:type="spellEnd"/>
          </w:p>
        </w:tc>
        <w:tc>
          <w:tcPr>
            <w:tcW w:w="1415" w:type="dxa"/>
            <w:shd w:val="clear" w:color="auto" w:fill="538135"/>
          </w:tcPr>
          <w:p w14:paraId="4242A75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0.026</w:t>
            </w:r>
          </w:p>
        </w:tc>
        <w:tc>
          <w:tcPr>
            <w:tcW w:w="1416" w:type="dxa"/>
            <w:shd w:val="clear" w:color="auto" w:fill="D9D9D9"/>
          </w:tcPr>
          <w:p w14:paraId="121995F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A9BA9E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40D2F0F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235C0A3D" w14:textId="77777777" w:rsidTr="008C4E7C">
        <w:tc>
          <w:tcPr>
            <w:tcW w:w="3397" w:type="dxa"/>
          </w:tcPr>
          <w:p w14:paraId="732FA40C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Bacillariophyceae</w:t>
            </w:r>
          </w:p>
        </w:tc>
        <w:tc>
          <w:tcPr>
            <w:tcW w:w="1415" w:type="dxa"/>
            <w:shd w:val="clear" w:color="auto" w:fill="D9D9D9"/>
          </w:tcPr>
          <w:p w14:paraId="05B550A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7E4E17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538135"/>
          </w:tcPr>
          <w:p w14:paraId="42AADCF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shd w:val="clear" w:color="auto" w:fill="D9D9D9"/>
          </w:tcPr>
          <w:p w14:paraId="2FEC9D5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5186AD12" w14:textId="77777777" w:rsidTr="008C4E7C">
        <w:tc>
          <w:tcPr>
            <w:tcW w:w="3397" w:type="dxa"/>
          </w:tcPr>
          <w:p w14:paraId="1D018986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Dinophyceae</w:t>
            </w:r>
          </w:p>
        </w:tc>
        <w:tc>
          <w:tcPr>
            <w:tcW w:w="1415" w:type="dxa"/>
            <w:shd w:val="clear" w:color="auto" w:fill="D9D9D9"/>
          </w:tcPr>
          <w:p w14:paraId="5F05987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4B715A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2EC75EC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shd w:val="clear" w:color="auto" w:fill="D9D9D9"/>
          </w:tcPr>
          <w:p w14:paraId="318B8C0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21F0A82C" w14:textId="77777777" w:rsidTr="008C4E7C">
        <w:tc>
          <w:tcPr>
            <w:tcW w:w="3397" w:type="dxa"/>
          </w:tcPr>
          <w:p w14:paraId="36AA79E9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sz w:val="19"/>
                <w:szCs w:val="19"/>
              </w:rPr>
              <w:t>Prasinophyceae</w:t>
            </w:r>
            <w:proofErr w:type="spellEnd"/>
          </w:p>
        </w:tc>
        <w:tc>
          <w:tcPr>
            <w:tcW w:w="1415" w:type="dxa"/>
            <w:shd w:val="clear" w:color="auto" w:fill="D9D9D9"/>
          </w:tcPr>
          <w:p w14:paraId="4513A87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E33191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955D60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5D019CF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5C299031" w14:textId="77777777" w:rsidTr="008C4E7C">
        <w:tc>
          <w:tcPr>
            <w:tcW w:w="3397" w:type="dxa"/>
          </w:tcPr>
          <w:p w14:paraId="2870690B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sz w:val="19"/>
                <w:szCs w:val="19"/>
              </w:rPr>
              <w:t>Prymnesiophyceae</w:t>
            </w:r>
            <w:proofErr w:type="spellEnd"/>
          </w:p>
        </w:tc>
        <w:tc>
          <w:tcPr>
            <w:tcW w:w="1415" w:type="dxa"/>
            <w:shd w:val="clear" w:color="auto" w:fill="D9D9D9"/>
          </w:tcPr>
          <w:p w14:paraId="7B7A824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5E5530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69AF476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shd w:val="clear" w:color="auto" w:fill="D9D9D9"/>
          </w:tcPr>
          <w:p w14:paraId="0452162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465DA694" w14:textId="77777777" w:rsidTr="008C4E7C">
        <w:tc>
          <w:tcPr>
            <w:tcW w:w="3397" w:type="dxa"/>
            <w:tcBorders>
              <w:bottom w:val="single" w:sz="12" w:space="0" w:color="auto"/>
            </w:tcBorders>
          </w:tcPr>
          <w:p w14:paraId="418D8B75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b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sz w:val="19"/>
                <w:szCs w:val="19"/>
              </w:rPr>
              <w:t>Microzooplankton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FFFFF"/>
          </w:tcPr>
          <w:p w14:paraId="6E2BD14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22099A5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6571EE5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5ED256E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22DFB87D" w14:textId="77777777" w:rsidTr="008C4E7C">
        <w:tc>
          <w:tcPr>
            <w:tcW w:w="3397" w:type="dxa"/>
            <w:tcBorders>
              <w:top w:val="single" w:sz="12" w:space="0" w:color="auto"/>
            </w:tcBorders>
          </w:tcPr>
          <w:p w14:paraId="11CC4580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Autotrophic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D9D9D9"/>
          </w:tcPr>
          <w:p w14:paraId="6492E8C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D9D9D9"/>
          </w:tcPr>
          <w:p w14:paraId="72F9441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0000"/>
          </w:tcPr>
          <w:p w14:paraId="5FB5A40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0000"/>
          </w:tcPr>
          <w:p w14:paraId="5662AEF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0000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00A3AFC4" w14:textId="77777777" w:rsidTr="008C4E7C">
        <w:tc>
          <w:tcPr>
            <w:tcW w:w="3397" w:type="dxa"/>
          </w:tcPr>
          <w:p w14:paraId="7BB55D10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Heterotrophic</w:t>
            </w:r>
          </w:p>
        </w:tc>
        <w:tc>
          <w:tcPr>
            <w:tcW w:w="1415" w:type="dxa"/>
            <w:shd w:val="clear" w:color="auto" w:fill="D9D9D9"/>
          </w:tcPr>
          <w:p w14:paraId="77C01DD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0463BE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17471D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2B413BE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36E0C6E2" w14:textId="77777777" w:rsidTr="008C4E7C">
        <w:tc>
          <w:tcPr>
            <w:tcW w:w="3397" w:type="dxa"/>
            <w:tcBorders>
              <w:bottom w:val="single" w:sz="12" w:space="0" w:color="auto"/>
            </w:tcBorders>
          </w:tcPr>
          <w:p w14:paraId="229A9113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b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sz w:val="19"/>
                <w:szCs w:val="19"/>
              </w:rPr>
              <w:t>Mesozooplankton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FFFFF"/>
          </w:tcPr>
          <w:p w14:paraId="1EBC597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3AC0641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01CB7C6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766FB78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0D33E2F8" w14:textId="77777777" w:rsidTr="008C4E7C">
        <w:tc>
          <w:tcPr>
            <w:tcW w:w="3397" w:type="dxa"/>
            <w:tcBorders>
              <w:top w:val="single" w:sz="12" w:space="0" w:color="auto"/>
            </w:tcBorders>
          </w:tcPr>
          <w:p w14:paraId="683A9AD9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Acartia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spp. copepodites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D9D9D9"/>
          </w:tcPr>
          <w:p w14:paraId="2B53735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D9D9D9"/>
          </w:tcPr>
          <w:p w14:paraId="3B7D8C4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538135"/>
          </w:tcPr>
          <w:p w14:paraId="5A7B634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D9D9D9"/>
          </w:tcPr>
          <w:p w14:paraId="4A9D3CD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77609F39" w14:textId="77777777" w:rsidTr="008C4E7C">
        <w:tc>
          <w:tcPr>
            <w:tcW w:w="3397" w:type="dxa"/>
          </w:tcPr>
          <w:p w14:paraId="1A96F5EC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Bivalvia</w:t>
            </w:r>
          </w:p>
        </w:tc>
        <w:tc>
          <w:tcPr>
            <w:tcW w:w="1415" w:type="dxa"/>
            <w:shd w:val="clear" w:color="auto" w:fill="D9D9D9"/>
          </w:tcPr>
          <w:p w14:paraId="2C65308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1049EE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69513CF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6C9DA8C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774DABD7" w14:textId="77777777" w:rsidTr="008C4E7C">
        <w:tc>
          <w:tcPr>
            <w:tcW w:w="3397" w:type="dxa"/>
          </w:tcPr>
          <w:p w14:paraId="50C9521B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Bryozoa</w:t>
            </w:r>
          </w:p>
        </w:tc>
        <w:tc>
          <w:tcPr>
            <w:tcW w:w="1415" w:type="dxa"/>
            <w:shd w:val="clear" w:color="auto" w:fill="D9D9D9"/>
          </w:tcPr>
          <w:p w14:paraId="565FAE2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FA8C79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8FCBE6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32115C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12B809BF" w14:textId="77777777" w:rsidTr="008C4E7C">
        <w:tc>
          <w:tcPr>
            <w:tcW w:w="3397" w:type="dxa"/>
          </w:tcPr>
          <w:p w14:paraId="79C63F8D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i/>
                <w:sz w:val="19"/>
                <w:szCs w:val="19"/>
              </w:rPr>
              <w:t>Calanus</w:t>
            </w:r>
            <w:r w:rsidRPr="00825381">
              <w:rPr>
                <w:rFonts w:eastAsia="Calibri" w:cs="Times New Roman"/>
                <w:sz w:val="19"/>
                <w:szCs w:val="19"/>
              </w:rPr>
              <w:t xml:space="preserve"> spp. adults</w:t>
            </w:r>
          </w:p>
        </w:tc>
        <w:tc>
          <w:tcPr>
            <w:tcW w:w="1415" w:type="dxa"/>
            <w:shd w:val="clear" w:color="auto" w:fill="D9D9D9"/>
          </w:tcPr>
          <w:p w14:paraId="45810C8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02CA0D6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C700B8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176B98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28E15B1A" w14:textId="77777777" w:rsidTr="008C4E7C">
        <w:tc>
          <w:tcPr>
            <w:tcW w:w="3397" w:type="dxa"/>
          </w:tcPr>
          <w:p w14:paraId="395AA37A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i/>
                <w:sz w:val="19"/>
                <w:szCs w:val="19"/>
              </w:rPr>
              <w:t>Calanus</w:t>
            </w:r>
            <w:r w:rsidRPr="00825381">
              <w:rPr>
                <w:rFonts w:eastAsia="Calibri" w:cs="Times New Roman"/>
                <w:sz w:val="19"/>
                <w:szCs w:val="19"/>
              </w:rPr>
              <w:t xml:space="preserve"> spp. copepodites</w:t>
            </w:r>
          </w:p>
        </w:tc>
        <w:tc>
          <w:tcPr>
            <w:tcW w:w="1415" w:type="dxa"/>
            <w:shd w:val="clear" w:color="auto" w:fill="D9D9D9"/>
          </w:tcPr>
          <w:p w14:paraId="653E56E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3990F7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1F26A5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538135"/>
          </w:tcPr>
          <w:p w14:paraId="0BE69B5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392B5978" w14:textId="77777777" w:rsidTr="008C4E7C">
        <w:tc>
          <w:tcPr>
            <w:tcW w:w="3397" w:type="dxa"/>
          </w:tcPr>
          <w:p w14:paraId="6870C4C4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Centropages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spp. adults</w:t>
            </w:r>
          </w:p>
        </w:tc>
        <w:tc>
          <w:tcPr>
            <w:tcW w:w="1415" w:type="dxa"/>
            <w:shd w:val="clear" w:color="auto" w:fill="D9D9D9"/>
          </w:tcPr>
          <w:p w14:paraId="4939889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F3AE11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50D9814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3413F6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5D0A679B" w14:textId="77777777" w:rsidTr="008C4E7C">
        <w:tc>
          <w:tcPr>
            <w:tcW w:w="3397" w:type="dxa"/>
          </w:tcPr>
          <w:p w14:paraId="4F1429C2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Centropages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spp. copepodites</w:t>
            </w:r>
          </w:p>
        </w:tc>
        <w:tc>
          <w:tcPr>
            <w:tcW w:w="1415" w:type="dxa"/>
            <w:shd w:val="clear" w:color="auto" w:fill="D9D9D9"/>
          </w:tcPr>
          <w:p w14:paraId="5392D72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355180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286F5F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E9609F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69B4292F" w14:textId="77777777" w:rsidTr="008C4E7C">
        <w:tc>
          <w:tcPr>
            <w:tcW w:w="3397" w:type="dxa"/>
          </w:tcPr>
          <w:p w14:paraId="73359BC4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Cirripedia</w:t>
            </w:r>
          </w:p>
        </w:tc>
        <w:tc>
          <w:tcPr>
            <w:tcW w:w="1415" w:type="dxa"/>
            <w:shd w:val="clear" w:color="auto" w:fill="D9D9D9"/>
          </w:tcPr>
          <w:p w14:paraId="6AA5B51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22071F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61C014C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0EAC5D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7D95A318" w14:textId="77777777" w:rsidTr="008C4E7C">
        <w:tc>
          <w:tcPr>
            <w:tcW w:w="3397" w:type="dxa"/>
          </w:tcPr>
          <w:p w14:paraId="3F9CE1BE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i/>
                <w:sz w:val="19"/>
                <w:szCs w:val="19"/>
              </w:rPr>
              <w:t xml:space="preserve">Clupea </w:t>
            </w: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harengus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larvae</w:t>
            </w:r>
          </w:p>
        </w:tc>
        <w:tc>
          <w:tcPr>
            <w:tcW w:w="1415" w:type="dxa"/>
            <w:shd w:val="clear" w:color="auto" w:fill="D9D9D9"/>
          </w:tcPr>
          <w:p w14:paraId="008CFE8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C0E60D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0EA59DA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538135"/>
          </w:tcPr>
          <w:p w14:paraId="029DDF8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5CA3C9E4" w14:textId="77777777" w:rsidTr="008C4E7C">
        <w:tc>
          <w:tcPr>
            <w:tcW w:w="3397" w:type="dxa"/>
          </w:tcPr>
          <w:p w14:paraId="709EDA7C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Echinodermata</w:t>
            </w:r>
          </w:p>
        </w:tc>
        <w:tc>
          <w:tcPr>
            <w:tcW w:w="1415" w:type="dxa"/>
            <w:shd w:val="clear" w:color="auto" w:fill="D9D9D9"/>
          </w:tcPr>
          <w:p w14:paraId="1930C74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F58B3F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08FE1E0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shd w:val="clear" w:color="auto" w:fill="D9D9D9"/>
          </w:tcPr>
          <w:p w14:paraId="17D189E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46C1EA68" w14:textId="77777777" w:rsidTr="008C4E7C">
        <w:tc>
          <w:tcPr>
            <w:tcW w:w="3397" w:type="dxa"/>
          </w:tcPr>
          <w:p w14:paraId="12851668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sz w:val="19"/>
                <w:szCs w:val="19"/>
              </w:rPr>
              <w:t>Gastropoda</w:t>
            </w:r>
            <w:proofErr w:type="spellEnd"/>
          </w:p>
        </w:tc>
        <w:tc>
          <w:tcPr>
            <w:tcW w:w="1415" w:type="dxa"/>
            <w:shd w:val="clear" w:color="auto" w:fill="D9D9D9"/>
          </w:tcPr>
          <w:p w14:paraId="16B960C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60C3B48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4EF2466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  <w:tc>
          <w:tcPr>
            <w:tcW w:w="1416" w:type="dxa"/>
            <w:shd w:val="clear" w:color="auto" w:fill="FF0000"/>
          </w:tcPr>
          <w:p w14:paraId="3F84050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302123E5" w14:textId="77777777" w:rsidTr="008C4E7C">
        <w:tc>
          <w:tcPr>
            <w:tcW w:w="3397" w:type="dxa"/>
          </w:tcPr>
          <w:p w14:paraId="184A8435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Hydrozoa</w:t>
            </w:r>
          </w:p>
        </w:tc>
        <w:tc>
          <w:tcPr>
            <w:tcW w:w="1415" w:type="dxa"/>
            <w:shd w:val="clear" w:color="auto" w:fill="D9D9D9"/>
          </w:tcPr>
          <w:p w14:paraId="7DBE925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301BA9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4605E1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538135"/>
          </w:tcPr>
          <w:p w14:paraId="40058DE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0992C553" w14:textId="77777777" w:rsidTr="008C4E7C">
        <w:tc>
          <w:tcPr>
            <w:tcW w:w="3397" w:type="dxa"/>
          </w:tcPr>
          <w:p w14:paraId="026AC749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Microsetella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spp.</w:t>
            </w:r>
          </w:p>
        </w:tc>
        <w:tc>
          <w:tcPr>
            <w:tcW w:w="1415" w:type="dxa"/>
            <w:shd w:val="clear" w:color="auto" w:fill="D9D9D9"/>
          </w:tcPr>
          <w:p w14:paraId="556BECB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866423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606245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64AE30C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24A44455" w14:textId="77777777" w:rsidTr="008C4E7C">
        <w:tc>
          <w:tcPr>
            <w:tcW w:w="3397" w:type="dxa"/>
          </w:tcPr>
          <w:p w14:paraId="5EA8B201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i/>
                <w:sz w:val="19"/>
                <w:szCs w:val="19"/>
              </w:rPr>
              <w:t>Para-/</w:t>
            </w: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Clausocalanus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adults</w:t>
            </w:r>
          </w:p>
        </w:tc>
        <w:tc>
          <w:tcPr>
            <w:tcW w:w="1415" w:type="dxa"/>
            <w:shd w:val="clear" w:color="auto" w:fill="D9D9D9"/>
          </w:tcPr>
          <w:p w14:paraId="08C1BAB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0B23C21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5DA93A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5D5F1B3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33A1F384" w14:textId="77777777" w:rsidTr="008C4E7C">
        <w:tc>
          <w:tcPr>
            <w:tcW w:w="3397" w:type="dxa"/>
          </w:tcPr>
          <w:p w14:paraId="4CDE3690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i/>
                <w:sz w:val="19"/>
                <w:szCs w:val="19"/>
              </w:rPr>
              <w:t>Para-/</w:t>
            </w: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Clausocalanaus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copepodites</w:t>
            </w:r>
          </w:p>
        </w:tc>
        <w:tc>
          <w:tcPr>
            <w:tcW w:w="1415" w:type="dxa"/>
            <w:shd w:val="clear" w:color="auto" w:fill="D9D9D9"/>
          </w:tcPr>
          <w:p w14:paraId="03E0094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4D1CAC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F5C2AA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DDD08A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659CF578" w14:textId="77777777" w:rsidTr="008C4E7C">
        <w:tc>
          <w:tcPr>
            <w:tcW w:w="3397" w:type="dxa"/>
          </w:tcPr>
          <w:p w14:paraId="6707EAAA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Copepod nauplii</w:t>
            </w:r>
          </w:p>
        </w:tc>
        <w:tc>
          <w:tcPr>
            <w:tcW w:w="1415" w:type="dxa"/>
            <w:shd w:val="clear" w:color="auto" w:fill="D9D9D9"/>
          </w:tcPr>
          <w:p w14:paraId="35C2623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D3D8A8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CF834A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90811B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05792171" w14:textId="77777777" w:rsidTr="008C4E7C">
        <w:tc>
          <w:tcPr>
            <w:tcW w:w="3397" w:type="dxa"/>
          </w:tcPr>
          <w:p w14:paraId="5181E1D2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i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Oikopleura</w:t>
            </w:r>
            <w:proofErr w:type="spellEnd"/>
            <w:r w:rsidRPr="00825381">
              <w:rPr>
                <w:rFonts w:eastAsia="Calibri" w:cs="Times New Roman"/>
                <w:i/>
                <w:sz w:val="19"/>
                <w:szCs w:val="19"/>
              </w:rPr>
              <w:t xml:space="preserve"> dioica</w:t>
            </w:r>
          </w:p>
        </w:tc>
        <w:tc>
          <w:tcPr>
            <w:tcW w:w="1415" w:type="dxa"/>
            <w:shd w:val="clear" w:color="auto" w:fill="D9D9D9"/>
          </w:tcPr>
          <w:p w14:paraId="7EC11E5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FF0000"/>
          </w:tcPr>
          <w:p w14:paraId="51B5BC6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0.031</w:t>
            </w:r>
          </w:p>
        </w:tc>
        <w:tc>
          <w:tcPr>
            <w:tcW w:w="1416" w:type="dxa"/>
            <w:shd w:val="clear" w:color="auto" w:fill="D9D9D9"/>
          </w:tcPr>
          <w:p w14:paraId="4409C2A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538135"/>
          </w:tcPr>
          <w:p w14:paraId="457DC84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5BDE2C49" w14:textId="77777777" w:rsidTr="008C4E7C">
        <w:tc>
          <w:tcPr>
            <w:tcW w:w="3397" w:type="dxa"/>
          </w:tcPr>
          <w:p w14:paraId="130490C5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Oithona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spp. adults</w:t>
            </w:r>
          </w:p>
        </w:tc>
        <w:tc>
          <w:tcPr>
            <w:tcW w:w="1415" w:type="dxa"/>
            <w:shd w:val="clear" w:color="auto" w:fill="D9D9D9"/>
          </w:tcPr>
          <w:p w14:paraId="3132893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AC5FC6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871194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5E4214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45B7BA53" w14:textId="77777777" w:rsidTr="008C4E7C">
        <w:tc>
          <w:tcPr>
            <w:tcW w:w="3397" w:type="dxa"/>
          </w:tcPr>
          <w:p w14:paraId="7555D7E4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Oithona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spp. copepodites</w:t>
            </w:r>
          </w:p>
        </w:tc>
        <w:tc>
          <w:tcPr>
            <w:tcW w:w="1415" w:type="dxa"/>
            <w:shd w:val="clear" w:color="auto" w:fill="D9D9D9"/>
          </w:tcPr>
          <w:p w14:paraId="79482AD4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60A0018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5674AE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538135"/>
          </w:tcPr>
          <w:p w14:paraId="16B2000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  <w:r w:rsidRPr="00825381">
              <w:rPr>
                <w:rFonts w:eastAsia="Calibri" w:cs="Times New Roman"/>
                <w:b/>
                <w:color w:val="FFFFFF"/>
                <w:sz w:val="19"/>
                <w:szCs w:val="19"/>
              </w:rPr>
              <w:t>p = 0.029</w:t>
            </w:r>
          </w:p>
        </w:tc>
      </w:tr>
      <w:tr w:rsidR="006E7482" w:rsidRPr="00825381" w14:paraId="7B38CD24" w14:textId="77777777" w:rsidTr="008C4E7C">
        <w:tc>
          <w:tcPr>
            <w:tcW w:w="3397" w:type="dxa"/>
          </w:tcPr>
          <w:p w14:paraId="3473DB51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Oncaea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spp. adults</w:t>
            </w:r>
          </w:p>
        </w:tc>
        <w:tc>
          <w:tcPr>
            <w:tcW w:w="1415" w:type="dxa"/>
            <w:shd w:val="clear" w:color="auto" w:fill="D9D9D9"/>
          </w:tcPr>
          <w:p w14:paraId="5BB1921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63F144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7CFA25B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38688B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5A0AAC40" w14:textId="77777777" w:rsidTr="008C4E7C">
        <w:tc>
          <w:tcPr>
            <w:tcW w:w="3397" w:type="dxa"/>
          </w:tcPr>
          <w:p w14:paraId="4D22E267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r w:rsidRPr="00825381">
              <w:rPr>
                <w:rFonts w:eastAsia="Calibri" w:cs="Times New Roman"/>
                <w:sz w:val="19"/>
                <w:szCs w:val="19"/>
              </w:rPr>
              <w:t>Polychaeta</w:t>
            </w:r>
          </w:p>
        </w:tc>
        <w:tc>
          <w:tcPr>
            <w:tcW w:w="1415" w:type="dxa"/>
            <w:shd w:val="clear" w:color="auto" w:fill="D9D9D9"/>
          </w:tcPr>
          <w:p w14:paraId="4E545AD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152EBB2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CCDE1F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4161A52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0E30B639" w14:textId="77777777" w:rsidTr="008C4E7C">
        <w:tc>
          <w:tcPr>
            <w:tcW w:w="3397" w:type="dxa"/>
          </w:tcPr>
          <w:p w14:paraId="667F0B95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Temora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spp. adults</w:t>
            </w:r>
          </w:p>
        </w:tc>
        <w:tc>
          <w:tcPr>
            <w:tcW w:w="1415" w:type="dxa"/>
            <w:shd w:val="clear" w:color="auto" w:fill="D9D9D9"/>
          </w:tcPr>
          <w:p w14:paraId="32EC486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2DA2086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C2A579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F6E86A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  <w:tr w:rsidR="006E7482" w:rsidRPr="00825381" w14:paraId="666FFEC4" w14:textId="77777777" w:rsidTr="008C4E7C">
        <w:tc>
          <w:tcPr>
            <w:tcW w:w="3397" w:type="dxa"/>
          </w:tcPr>
          <w:p w14:paraId="7DCB5E5A" w14:textId="77777777" w:rsidR="006E7482" w:rsidRPr="00825381" w:rsidRDefault="006E7482" w:rsidP="008C4E7C">
            <w:pPr>
              <w:spacing w:before="0" w:after="0"/>
              <w:jc w:val="right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25381">
              <w:rPr>
                <w:rFonts w:eastAsia="Calibri" w:cs="Times New Roman"/>
                <w:i/>
                <w:sz w:val="19"/>
                <w:szCs w:val="19"/>
              </w:rPr>
              <w:t>Temora</w:t>
            </w:r>
            <w:proofErr w:type="spellEnd"/>
            <w:r w:rsidRPr="00825381">
              <w:rPr>
                <w:rFonts w:eastAsia="Calibri" w:cs="Times New Roman"/>
                <w:sz w:val="19"/>
                <w:szCs w:val="19"/>
              </w:rPr>
              <w:t xml:space="preserve"> spp. copepodites</w:t>
            </w:r>
          </w:p>
        </w:tc>
        <w:tc>
          <w:tcPr>
            <w:tcW w:w="1415" w:type="dxa"/>
            <w:shd w:val="clear" w:color="auto" w:fill="D9D9D9"/>
          </w:tcPr>
          <w:p w14:paraId="7DEFA4F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6D999FA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398FB65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  <w:tc>
          <w:tcPr>
            <w:tcW w:w="1416" w:type="dxa"/>
            <w:shd w:val="clear" w:color="auto" w:fill="D9D9D9"/>
          </w:tcPr>
          <w:p w14:paraId="5953299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color w:val="FFFFFF"/>
                <w:sz w:val="19"/>
                <w:szCs w:val="19"/>
              </w:rPr>
            </w:pPr>
          </w:p>
        </w:tc>
      </w:tr>
    </w:tbl>
    <w:p w14:paraId="718D8EC6" w14:textId="77777777" w:rsidR="006E7482" w:rsidRPr="00825381" w:rsidRDefault="006E7482" w:rsidP="006E7482">
      <w:pPr>
        <w:pStyle w:val="Caption"/>
        <w:rPr>
          <w:rFonts w:eastAsia="Calibri"/>
          <w:b w:val="0"/>
          <w:iCs/>
        </w:rPr>
      </w:pPr>
      <w:r>
        <w:rPr>
          <w:rFonts w:eastAsia="Calibri"/>
          <w:iCs/>
        </w:rPr>
        <w:br w:type="page"/>
      </w:r>
      <w:r w:rsidRPr="00825381">
        <w:rPr>
          <w:rFonts w:eastAsia="Calibri"/>
          <w:b w:val="0"/>
          <w:iCs/>
        </w:rPr>
        <w:lastRenderedPageBreak/>
        <w:t xml:space="preserve">Supplementary table </w:t>
      </w:r>
      <w:r w:rsidRPr="00825381">
        <w:rPr>
          <w:rFonts w:eastAsia="Calibri"/>
          <w:b w:val="0"/>
          <w:iCs/>
        </w:rPr>
        <w:fldChar w:fldCharType="begin"/>
      </w:r>
      <w:r w:rsidRPr="00825381">
        <w:rPr>
          <w:rFonts w:eastAsia="Calibri"/>
          <w:b w:val="0"/>
          <w:iCs/>
        </w:rPr>
        <w:instrText xml:space="preserve"> SEQ Supplementary_table \* ARABIC </w:instrText>
      </w:r>
      <w:r w:rsidRPr="00825381">
        <w:rPr>
          <w:rFonts w:eastAsia="Calibri"/>
          <w:b w:val="0"/>
          <w:iCs/>
        </w:rPr>
        <w:fldChar w:fldCharType="separate"/>
      </w:r>
      <w:r>
        <w:rPr>
          <w:rFonts w:eastAsia="Calibri"/>
          <w:b w:val="0"/>
          <w:iCs/>
          <w:noProof/>
        </w:rPr>
        <w:t>4</w:t>
      </w:r>
      <w:r w:rsidRPr="00825381">
        <w:rPr>
          <w:rFonts w:eastAsia="Calibri"/>
          <w:b w:val="0"/>
          <w:iCs/>
        </w:rPr>
        <w:fldChar w:fldCharType="end"/>
      </w:r>
      <w:r w:rsidRPr="00825381">
        <w:rPr>
          <w:rFonts w:eastAsia="Calibri"/>
          <w:b w:val="0"/>
          <w:iCs/>
        </w:rPr>
        <w:t>: Summary of statistical analysis</w:t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2263"/>
        <w:gridCol w:w="1699"/>
        <w:gridCol w:w="1699"/>
        <w:gridCol w:w="1699"/>
        <w:gridCol w:w="1700"/>
      </w:tblGrid>
      <w:tr w:rsidR="006E7482" w:rsidRPr="00825381" w14:paraId="301BD83C" w14:textId="77777777" w:rsidTr="008C4E7C"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14:paraId="5EAB3F82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b/>
                <w:sz w:val="28"/>
              </w:rPr>
            </w:pPr>
            <w:r w:rsidRPr="00825381">
              <w:rPr>
                <w:rFonts w:eastAsia="Calibri" w:cs="Times New Roman"/>
                <w:b/>
                <w:sz w:val="28"/>
              </w:rPr>
              <w:t>A</w:t>
            </w:r>
          </w:p>
          <w:p w14:paraId="6AB0488C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Plankton nMDS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</w:tcPr>
          <w:p w14:paraId="07DC196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825381">
              <w:rPr>
                <w:rFonts w:eastAsia="Calibri" w:cs="Times New Roman"/>
                <w:b/>
                <w:sz w:val="22"/>
              </w:rPr>
              <w:t>Phase I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21C71F2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825381">
              <w:rPr>
                <w:rFonts w:eastAsia="Calibri" w:cs="Times New Roman"/>
                <w:b/>
                <w:sz w:val="22"/>
              </w:rPr>
              <w:t>Phase II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6F03888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825381">
              <w:rPr>
                <w:rFonts w:eastAsia="Calibri" w:cs="Times New Roman"/>
                <w:b/>
                <w:sz w:val="22"/>
              </w:rPr>
              <w:t>Phase III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14:paraId="759A00C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825381">
              <w:rPr>
                <w:rFonts w:eastAsia="Calibri" w:cs="Times New Roman"/>
                <w:b/>
                <w:sz w:val="22"/>
              </w:rPr>
              <w:t>Phase IV</w:t>
            </w:r>
          </w:p>
        </w:tc>
      </w:tr>
      <w:tr w:rsidR="006E7482" w:rsidRPr="00825381" w14:paraId="4F5105AB" w14:textId="77777777" w:rsidTr="008C4E7C"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14:paraId="374353D5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Distance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</w:tcPr>
          <w:p w14:paraId="2CF3EAA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Bray-Curtis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247D94B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Bray-Curtis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00BFAD2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Bray-Curtis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14:paraId="5462046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Bray-Curtis</w:t>
            </w:r>
          </w:p>
        </w:tc>
      </w:tr>
      <w:tr w:rsidR="006E7482" w:rsidRPr="00825381" w14:paraId="33CECDDD" w14:textId="77777777" w:rsidTr="008C4E7C">
        <w:tc>
          <w:tcPr>
            <w:tcW w:w="2263" w:type="dxa"/>
            <w:tcBorders>
              <w:right w:val="single" w:sz="12" w:space="0" w:color="auto"/>
            </w:tcBorders>
          </w:tcPr>
          <w:p w14:paraId="72535346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Dimensions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01AEA2B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99" w:type="dxa"/>
          </w:tcPr>
          <w:p w14:paraId="23A3EFF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99" w:type="dxa"/>
          </w:tcPr>
          <w:p w14:paraId="633988C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700" w:type="dxa"/>
          </w:tcPr>
          <w:p w14:paraId="31415E6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2</w:t>
            </w:r>
          </w:p>
        </w:tc>
      </w:tr>
      <w:tr w:rsidR="006E7482" w:rsidRPr="00825381" w14:paraId="0E2E98DD" w14:textId="77777777" w:rsidTr="008C4E7C">
        <w:tc>
          <w:tcPr>
            <w:tcW w:w="2263" w:type="dxa"/>
            <w:tcBorders>
              <w:right w:val="single" w:sz="12" w:space="0" w:color="auto"/>
            </w:tcBorders>
          </w:tcPr>
          <w:p w14:paraId="1FBC5F38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Stress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189DA93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0.1066</w:t>
            </w:r>
          </w:p>
        </w:tc>
        <w:tc>
          <w:tcPr>
            <w:tcW w:w="1699" w:type="dxa"/>
          </w:tcPr>
          <w:p w14:paraId="7371232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0.1203</w:t>
            </w:r>
          </w:p>
        </w:tc>
        <w:tc>
          <w:tcPr>
            <w:tcW w:w="1699" w:type="dxa"/>
          </w:tcPr>
          <w:p w14:paraId="565D90C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0.0916</w:t>
            </w:r>
          </w:p>
        </w:tc>
        <w:tc>
          <w:tcPr>
            <w:tcW w:w="1700" w:type="dxa"/>
          </w:tcPr>
          <w:p w14:paraId="5E8778B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0.0197</w:t>
            </w:r>
          </w:p>
        </w:tc>
      </w:tr>
      <w:tr w:rsidR="006E7482" w:rsidRPr="00825381" w14:paraId="4B7F8F12" w14:textId="77777777" w:rsidTr="008C4E7C"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14:paraId="2CAB1959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</w:tcPr>
          <w:p w14:paraId="3AF8349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5F07373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32DEEE9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14:paraId="2D73B8A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7482" w:rsidRPr="00825381" w14:paraId="637DE398" w14:textId="77777777" w:rsidTr="008C4E7C"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14:paraId="77A08C6A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b/>
                <w:sz w:val="28"/>
              </w:rPr>
            </w:pPr>
            <w:r w:rsidRPr="00825381">
              <w:rPr>
                <w:rFonts w:eastAsia="Calibri" w:cs="Times New Roman"/>
                <w:b/>
                <w:sz w:val="28"/>
              </w:rPr>
              <w:t>B</w:t>
            </w:r>
          </w:p>
          <w:p w14:paraId="6537A768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proofErr w:type="spellStart"/>
            <w:r w:rsidRPr="00825381">
              <w:rPr>
                <w:rFonts w:eastAsia="Calibri" w:cs="Times New Roman"/>
                <w:sz w:val="22"/>
              </w:rPr>
              <w:t>Betadisper</w:t>
            </w:r>
            <w:proofErr w:type="spellEnd"/>
            <w:r w:rsidRPr="00825381">
              <w:rPr>
                <w:rFonts w:eastAsia="Calibri" w:cs="Times New Roman"/>
                <w:sz w:val="22"/>
              </w:rPr>
              <w:t xml:space="preserve"> on </w:t>
            </w:r>
            <w:proofErr w:type="spellStart"/>
            <w:r w:rsidRPr="00825381">
              <w:rPr>
                <w:rFonts w:eastAsia="Calibri" w:cs="Times New Roman"/>
                <w:sz w:val="22"/>
              </w:rPr>
              <w:t>vegdist</w:t>
            </w:r>
            <w:proofErr w:type="spellEnd"/>
            <w:r w:rsidRPr="00825381">
              <w:rPr>
                <w:rFonts w:eastAsia="Calibri" w:cs="Times New Roman"/>
                <w:sz w:val="22"/>
              </w:rPr>
              <w:t xml:space="preserve"> + ANOVA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</w:tcPr>
          <w:p w14:paraId="231E260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56A503C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138EB619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14:paraId="64EC978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7482" w:rsidRPr="00825381" w14:paraId="18724C31" w14:textId="77777777" w:rsidTr="008C4E7C">
        <w:tc>
          <w:tcPr>
            <w:tcW w:w="2263" w:type="dxa"/>
            <w:tcBorders>
              <w:right w:val="single" w:sz="12" w:space="0" w:color="auto"/>
            </w:tcBorders>
          </w:tcPr>
          <w:p w14:paraId="6F9117FB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F-value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2C51E94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0.1481</w:t>
            </w:r>
          </w:p>
        </w:tc>
        <w:tc>
          <w:tcPr>
            <w:tcW w:w="1699" w:type="dxa"/>
          </w:tcPr>
          <w:p w14:paraId="5D6E19D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0.6613</w:t>
            </w:r>
          </w:p>
        </w:tc>
        <w:tc>
          <w:tcPr>
            <w:tcW w:w="1699" w:type="dxa"/>
          </w:tcPr>
          <w:p w14:paraId="63E1FB8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0.5023</w:t>
            </w:r>
          </w:p>
        </w:tc>
        <w:tc>
          <w:tcPr>
            <w:tcW w:w="1700" w:type="dxa"/>
          </w:tcPr>
          <w:p w14:paraId="6F7C8E7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0.1442</w:t>
            </w:r>
          </w:p>
        </w:tc>
      </w:tr>
      <w:tr w:rsidR="006E7482" w:rsidRPr="00825381" w14:paraId="65929BA2" w14:textId="77777777" w:rsidTr="008C4E7C"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14:paraId="73E1A912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proofErr w:type="spellStart"/>
            <w:r w:rsidRPr="00825381">
              <w:rPr>
                <w:rFonts w:eastAsia="Calibri" w:cs="Times New Roman"/>
                <w:sz w:val="22"/>
              </w:rPr>
              <w:t>Pr</w:t>
            </w:r>
            <w:proofErr w:type="spellEnd"/>
            <w:r w:rsidRPr="00825381">
              <w:rPr>
                <w:rFonts w:eastAsia="Calibri" w:cs="Times New Roman"/>
                <w:sz w:val="22"/>
              </w:rPr>
              <w:t xml:space="preserve"> (&gt;F)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</w:tcPr>
          <w:p w14:paraId="33201D5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0.7136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72133C25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0.4472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66F73C9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0.5051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14:paraId="35DC757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0.7172</w:t>
            </w:r>
          </w:p>
        </w:tc>
      </w:tr>
      <w:tr w:rsidR="006E7482" w:rsidRPr="00825381" w14:paraId="2D8B8C37" w14:textId="77777777" w:rsidTr="008C4E7C"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14:paraId="44699468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b/>
                <w:sz w:val="28"/>
              </w:rPr>
            </w:pPr>
            <w:r w:rsidRPr="00825381">
              <w:rPr>
                <w:rFonts w:eastAsia="Calibri" w:cs="Times New Roman"/>
                <w:b/>
                <w:sz w:val="28"/>
              </w:rPr>
              <w:t>C</w:t>
            </w:r>
          </w:p>
          <w:p w14:paraId="216F2B9B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PERMANOVA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</w:tcPr>
          <w:p w14:paraId="40E89A4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3673356A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7CD4F002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14:paraId="10086807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E7482" w:rsidRPr="00825381" w14:paraId="101A6963" w14:textId="77777777" w:rsidTr="008C4E7C">
        <w:tc>
          <w:tcPr>
            <w:tcW w:w="2263" w:type="dxa"/>
            <w:tcBorders>
              <w:right w:val="single" w:sz="12" w:space="0" w:color="auto"/>
            </w:tcBorders>
          </w:tcPr>
          <w:p w14:paraId="5D8EF23F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F model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4FF033A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1.2028</w:t>
            </w:r>
          </w:p>
        </w:tc>
        <w:tc>
          <w:tcPr>
            <w:tcW w:w="1699" w:type="dxa"/>
          </w:tcPr>
          <w:p w14:paraId="4CFB570D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1.5240</w:t>
            </w:r>
          </w:p>
        </w:tc>
        <w:tc>
          <w:tcPr>
            <w:tcW w:w="1699" w:type="dxa"/>
          </w:tcPr>
          <w:p w14:paraId="61477A71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3.7741</w:t>
            </w:r>
          </w:p>
        </w:tc>
        <w:tc>
          <w:tcPr>
            <w:tcW w:w="1700" w:type="dxa"/>
          </w:tcPr>
          <w:p w14:paraId="0E313066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7.4774</w:t>
            </w:r>
          </w:p>
        </w:tc>
      </w:tr>
      <w:tr w:rsidR="006E7482" w:rsidRPr="00825381" w14:paraId="47D69B0A" w14:textId="77777777" w:rsidTr="008C4E7C">
        <w:tc>
          <w:tcPr>
            <w:tcW w:w="2263" w:type="dxa"/>
            <w:tcBorders>
              <w:right w:val="single" w:sz="12" w:space="0" w:color="auto"/>
            </w:tcBorders>
          </w:tcPr>
          <w:p w14:paraId="6049B482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R</w:t>
            </w:r>
            <w:r w:rsidRPr="00825381">
              <w:rPr>
                <w:rFonts w:eastAsia="Calibri" w:cs="Times New Roman"/>
                <w:sz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069ECC40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0.1670</w:t>
            </w:r>
          </w:p>
        </w:tc>
        <w:tc>
          <w:tcPr>
            <w:tcW w:w="1699" w:type="dxa"/>
          </w:tcPr>
          <w:p w14:paraId="150E71B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0.2026</w:t>
            </w:r>
          </w:p>
        </w:tc>
        <w:tc>
          <w:tcPr>
            <w:tcW w:w="1699" w:type="dxa"/>
          </w:tcPr>
          <w:p w14:paraId="662E4C3B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0.3861</w:t>
            </w:r>
          </w:p>
        </w:tc>
        <w:tc>
          <w:tcPr>
            <w:tcW w:w="1700" w:type="dxa"/>
          </w:tcPr>
          <w:p w14:paraId="192F54D8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0.5548</w:t>
            </w:r>
          </w:p>
        </w:tc>
      </w:tr>
      <w:tr w:rsidR="006E7482" w:rsidRPr="00825381" w14:paraId="79D95761" w14:textId="77777777" w:rsidTr="008C4E7C">
        <w:tc>
          <w:tcPr>
            <w:tcW w:w="2263" w:type="dxa"/>
            <w:tcBorders>
              <w:right w:val="single" w:sz="12" w:space="0" w:color="auto"/>
            </w:tcBorders>
          </w:tcPr>
          <w:p w14:paraId="0F06ADCC" w14:textId="77777777" w:rsidR="006E7482" w:rsidRPr="00825381" w:rsidRDefault="006E7482" w:rsidP="008C4E7C">
            <w:pPr>
              <w:spacing w:before="0" w:after="0"/>
              <w:rPr>
                <w:rFonts w:eastAsia="Calibri" w:cs="Times New Roman"/>
                <w:sz w:val="22"/>
              </w:rPr>
            </w:pPr>
            <w:proofErr w:type="spellStart"/>
            <w:r w:rsidRPr="00825381">
              <w:rPr>
                <w:rFonts w:eastAsia="Calibri" w:cs="Times New Roman"/>
                <w:sz w:val="22"/>
              </w:rPr>
              <w:t>Pr</w:t>
            </w:r>
            <w:proofErr w:type="spellEnd"/>
            <w:r w:rsidRPr="00825381">
              <w:rPr>
                <w:rFonts w:eastAsia="Calibri" w:cs="Times New Roman"/>
                <w:sz w:val="22"/>
              </w:rPr>
              <w:t xml:space="preserve"> (&gt;F)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0E461273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0.1133</w:t>
            </w:r>
          </w:p>
        </w:tc>
        <w:tc>
          <w:tcPr>
            <w:tcW w:w="1699" w:type="dxa"/>
          </w:tcPr>
          <w:p w14:paraId="313E871E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0.1463</w:t>
            </w:r>
          </w:p>
        </w:tc>
        <w:tc>
          <w:tcPr>
            <w:tcW w:w="1699" w:type="dxa"/>
          </w:tcPr>
          <w:p w14:paraId="46D24C5C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0.0302</w:t>
            </w:r>
          </w:p>
        </w:tc>
        <w:tc>
          <w:tcPr>
            <w:tcW w:w="1700" w:type="dxa"/>
          </w:tcPr>
          <w:p w14:paraId="0CC843AF" w14:textId="77777777" w:rsidR="006E7482" w:rsidRPr="00825381" w:rsidRDefault="006E7482" w:rsidP="008C4E7C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825381">
              <w:rPr>
                <w:rFonts w:eastAsia="Calibri" w:cs="Times New Roman"/>
                <w:sz w:val="22"/>
              </w:rPr>
              <w:t>0.0289</w:t>
            </w:r>
          </w:p>
        </w:tc>
      </w:tr>
    </w:tbl>
    <w:p w14:paraId="21FA1708" w14:textId="77777777" w:rsidR="006E7482" w:rsidRPr="00B07F6E" w:rsidRDefault="006E7482" w:rsidP="006E7482">
      <w:pPr>
        <w:spacing w:before="0" w:after="200" w:line="276" w:lineRule="auto"/>
        <w:rPr>
          <w:rFonts w:eastAsia="Calibri" w:cs="Times New Roman"/>
          <w:iCs/>
          <w:szCs w:val="24"/>
        </w:rPr>
      </w:pPr>
    </w:p>
    <w:p w14:paraId="12524BE0" w14:textId="77777777" w:rsidR="00E12EC5" w:rsidRDefault="00E12EC5"/>
    <w:sectPr w:rsidR="00E12EC5" w:rsidSect="00AF0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530C" w14:textId="77777777" w:rsidR="0005141C" w:rsidRDefault="0005141C">
      <w:pPr>
        <w:spacing w:before="0" w:after="0"/>
      </w:pPr>
      <w:r>
        <w:separator/>
      </w:r>
    </w:p>
  </w:endnote>
  <w:endnote w:type="continuationSeparator" w:id="0">
    <w:p w14:paraId="65FC52BF" w14:textId="77777777" w:rsidR="0005141C" w:rsidRDefault="000514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88D2" w14:textId="77777777" w:rsidR="00782746" w:rsidRPr="00577C4C" w:rsidRDefault="006E7482" w:rsidP="00CD4A08">
    <w:pPr>
      <w:pStyle w:val="Footer"/>
      <w:tabs>
        <w:tab w:val="clear" w:pos="4844"/>
        <w:tab w:val="clear" w:pos="9689"/>
        <w:tab w:val="left" w:pos="3301"/>
      </w:tabs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3FC7F" wp14:editId="52CA46F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553333" w14:textId="77777777" w:rsidR="00782746" w:rsidRPr="00577C4C" w:rsidRDefault="006E748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3F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0D553333" w14:textId="77777777" w:rsidR="00782746" w:rsidRPr="00577C4C" w:rsidRDefault="006E748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9924" w14:textId="77777777" w:rsidR="00782746" w:rsidRPr="00577C4C" w:rsidRDefault="006E7482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044DF" wp14:editId="4C2EF72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946BFA" w14:textId="77777777" w:rsidR="00782746" w:rsidRPr="00577C4C" w:rsidRDefault="006E748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044D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60946BFA" w14:textId="77777777" w:rsidR="00782746" w:rsidRPr="00577C4C" w:rsidRDefault="006E748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E1DC2" w14:textId="77777777" w:rsidR="0005141C" w:rsidRDefault="0005141C">
      <w:pPr>
        <w:spacing w:before="0" w:after="0"/>
      </w:pPr>
      <w:r>
        <w:separator/>
      </w:r>
    </w:p>
  </w:footnote>
  <w:footnote w:type="continuationSeparator" w:id="0">
    <w:p w14:paraId="22CE72FF" w14:textId="77777777" w:rsidR="0005141C" w:rsidRDefault="000514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4726" w14:textId="77777777" w:rsidR="00782746" w:rsidRPr="007E3148" w:rsidRDefault="006E7482" w:rsidP="00D2491D">
    <w:pPr>
      <w:pStyle w:val="Header"/>
      <w:jc w:val="right"/>
    </w:pPr>
    <w:r w:rsidRPr="00AB7A9C">
      <w:rPr>
        <w:rFonts w:cs="Times New Roman"/>
      </w:rPr>
      <w:t>Impact of extreme OA on plankton and biogeochemistry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77A7" w14:textId="77777777" w:rsidR="00782746" w:rsidRPr="00CD4A08" w:rsidRDefault="006E7482" w:rsidP="00CD4A08">
    <w:pPr>
      <w:pStyle w:val="Header"/>
      <w:jc w:val="right"/>
    </w:pPr>
    <w:r w:rsidRPr="00AB7A9C">
      <w:rPr>
        <w:rFonts w:cs="Times New Roman"/>
      </w:rPr>
      <w:t>Impact of extreme OA on plankton and biogeochemistry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04E2" w14:textId="77777777" w:rsidR="00782746" w:rsidRDefault="006E7482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40CB77D8" wp14:editId="58C15E8D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82"/>
    <w:rsid w:val="0005141C"/>
    <w:rsid w:val="000E2C14"/>
    <w:rsid w:val="006E7482"/>
    <w:rsid w:val="00AF0DCE"/>
    <w:rsid w:val="00C43CE3"/>
    <w:rsid w:val="00E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E82F"/>
  <w15:chartTrackingRefBased/>
  <w15:docId w15:val="{E77775DD-6DDF-4538-B82F-A3B74B83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8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82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E7482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482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7482"/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Spacing"/>
    <w:link w:val="CaptionChar"/>
    <w:uiPriority w:val="35"/>
    <w:unhideWhenUsed/>
    <w:qFormat/>
    <w:rsid w:val="006E7482"/>
    <w:pPr>
      <w:keepNext/>
    </w:pPr>
    <w:rPr>
      <w:rFonts w:cs="Times New Roman"/>
      <w:b/>
      <w:bCs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6E7482"/>
    <w:rPr>
      <w:rFonts w:ascii="Times New Roman" w:hAnsi="Times New Roman" w:cs="Times New Roman"/>
      <w:b/>
      <w:bCs/>
      <w:sz w:val="24"/>
      <w:szCs w:val="24"/>
      <w:lang w:val="en-US"/>
    </w:rPr>
  </w:style>
  <w:style w:type="table" w:customStyle="1" w:styleId="HelleListe-Akzent31">
    <w:name w:val="Helle Liste - Akzent 31"/>
    <w:basedOn w:val="TableNormal"/>
    <w:next w:val="LightList-Accent3"/>
    <w:uiPriority w:val="61"/>
    <w:rsid w:val="006E7482"/>
    <w:pPr>
      <w:spacing w:after="0" w:line="240" w:lineRule="auto"/>
      <w:jc w:val="both"/>
    </w:pPr>
    <w:rPr>
      <w:rFonts w:ascii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HelleListe-Akzent32">
    <w:name w:val="Helle Liste - Akzent 32"/>
    <w:basedOn w:val="TableNormal"/>
    <w:next w:val="LightList-Accent3"/>
    <w:uiPriority w:val="61"/>
    <w:rsid w:val="006E7482"/>
    <w:pPr>
      <w:spacing w:after="0" w:line="240" w:lineRule="auto"/>
      <w:jc w:val="both"/>
    </w:pPr>
    <w:rPr>
      <w:rFonts w:ascii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Tabellenraster2">
    <w:name w:val="Tabellenraster2"/>
    <w:basedOn w:val="TableNormal"/>
    <w:next w:val="TableGrid"/>
    <w:uiPriority w:val="59"/>
    <w:rsid w:val="006E7482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6E7482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7482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LightList-Accent3">
    <w:name w:val="Light List Accent 3"/>
    <w:basedOn w:val="TableNormal"/>
    <w:uiPriority w:val="61"/>
    <w:semiHidden/>
    <w:unhideWhenUsed/>
    <w:rsid w:val="006E74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E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E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Spisla, Carsten</dc:creator>
  <cp:keywords/>
  <dc:description/>
  <cp:lastModifiedBy>Frontiers</cp:lastModifiedBy>
  <cp:revision>2</cp:revision>
  <dcterms:created xsi:type="dcterms:W3CDTF">2020-09-25T10:53:00Z</dcterms:created>
  <dcterms:modified xsi:type="dcterms:W3CDTF">2020-12-23T17:37:00Z</dcterms:modified>
</cp:coreProperties>
</file>