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9631B" w14:textId="4CA5BD38" w:rsidR="00433D42" w:rsidRPr="0067345E" w:rsidRDefault="00433D42" w:rsidP="00433D42">
      <w:pPr>
        <w:spacing w:line="480" w:lineRule="auto"/>
        <w:jc w:val="both"/>
        <w:rPr>
          <w:b/>
          <w:bCs/>
          <w:lang w:val="en-GB"/>
        </w:rPr>
      </w:pPr>
      <w:r w:rsidRPr="0067345E">
        <w:rPr>
          <w:b/>
          <w:bCs/>
          <w:lang w:val="en-GB"/>
        </w:rPr>
        <w:t xml:space="preserve">Supplementary File 1. </w:t>
      </w:r>
      <w:r w:rsidR="005B2302">
        <w:rPr>
          <w:b/>
          <w:bCs/>
          <w:lang w:val="en-GB"/>
        </w:rPr>
        <w:t>Adult C</w:t>
      </w:r>
      <w:r w:rsidR="00DD236F">
        <w:rPr>
          <w:b/>
          <w:bCs/>
          <w:lang w:val="en-GB"/>
        </w:rPr>
        <w:t xml:space="preserve">od </w:t>
      </w:r>
      <w:r w:rsidR="005B2302">
        <w:rPr>
          <w:b/>
          <w:bCs/>
          <w:lang w:val="en-GB"/>
        </w:rPr>
        <w:t xml:space="preserve">Otolith with </w:t>
      </w:r>
      <w:r w:rsidR="00DD236F">
        <w:rPr>
          <w:b/>
          <w:bCs/>
          <w:lang w:val="en-GB"/>
        </w:rPr>
        <w:t>schematic representation of measurements taken</w:t>
      </w:r>
      <w:r w:rsidR="005B2302">
        <w:rPr>
          <w:b/>
          <w:bCs/>
          <w:lang w:val="en-GB"/>
        </w:rPr>
        <w:t>.</w:t>
      </w:r>
    </w:p>
    <w:p w14:paraId="0A2BD3A9" w14:textId="77777777" w:rsidR="00433D42" w:rsidRPr="00113A45" w:rsidRDefault="00433D42" w:rsidP="00433D42">
      <w:pPr>
        <w:spacing w:line="480" w:lineRule="auto"/>
        <w:jc w:val="both"/>
        <w:rPr>
          <w:lang w:val="en-GB"/>
        </w:rPr>
      </w:pPr>
      <w:r w:rsidRPr="00113A45">
        <w:rPr>
          <w:noProof/>
          <w:lang w:val="en-GB" w:eastAsia="en-GB"/>
        </w:rPr>
        <w:drawing>
          <wp:inline distT="0" distB="0" distL="0" distR="0" wp14:anchorId="2AB3F280" wp14:editId="546ADBB6">
            <wp:extent cx="5270500" cy="30397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AD7F" w14:textId="77777777" w:rsidR="00433D42" w:rsidRDefault="00433D42" w:rsidP="00433D42">
      <w:pPr>
        <w:spacing w:line="480" w:lineRule="auto"/>
        <w:jc w:val="both"/>
        <w:rPr>
          <w:lang w:val="en-GB"/>
        </w:rPr>
      </w:pPr>
      <w:r>
        <w:rPr>
          <w:lang w:val="en-GB"/>
        </w:rPr>
        <w:t xml:space="preserve">Standard image taken from Atlantic cod otolith. Main measurements taken, otolith orientation and regions are indicated. Scale bar represents 5mm. </w:t>
      </w:r>
    </w:p>
    <w:p w14:paraId="6103B654" w14:textId="390A9744" w:rsidR="00433D42" w:rsidRDefault="005B2302" w:rsidP="00433D42">
      <w:pPr>
        <w:spacing w:line="480" w:lineRule="auto"/>
        <w:jc w:val="both"/>
        <w:rPr>
          <w:lang w:val="en-GB"/>
        </w:rPr>
      </w:pPr>
      <w:r>
        <w:rPr>
          <w:lang w:val="en-GB"/>
        </w:rPr>
        <w:t>OL: Otolith L</w:t>
      </w:r>
      <w:r w:rsidR="00433D42">
        <w:rPr>
          <w:lang w:val="en-GB"/>
        </w:rPr>
        <w:t>ength.</w:t>
      </w:r>
    </w:p>
    <w:p w14:paraId="6676A282" w14:textId="35FFFFE1" w:rsidR="00433D42" w:rsidRPr="00C410A2" w:rsidRDefault="00433D42" w:rsidP="00433D42">
      <w:pPr>
        <w:spacing w:line="480" w:lineRule="auto"/>
        <w:jc w:val="both"/>
        <w:rPr>
          <w:lang w:val="en-GB"/>
        </w:rPr>
      </w:pPr>
      <w:r>
        <w:rPr>
          <w:lang w:val="en-GB"/>
        </w:rPr>
        <w:t xml:space="preserve">OR: </w:t>
      </w:r>
      <w:r w:rsidR="005B2302">
        <w:rPr>
          <w:lang w:val="en-GB"/>
        </w:rPr>
        <w:t>Otolith W</w:t>
      </w:r>
      <w:r>
        <w:rPr>
          <w:lang w:val="en-GB"/>
        </w:rPr>
        <w:t>idth.</w:t>
      </w:r>
    </w:p>
    <w:p w14:paraId="301EDA92" w14:textId="762A869D" w:rsidR="00F85011" w:rsidRPr="000717E0" w:rsidRDefault="00F85011">
      <w:pPr>
        <w:rPr>
          <w:lang w:val="en-GB"/>
        </w:rPr>
      </w:pPr>
    </w:p>
    <w:sectPr w:rsidR="00F85011" w:rsidRPr="000717E0" w:rsidSect="008A28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F0C4D94C-F4B1-4EB9-93A3-110752FDEF69}"/>
    <w:docVar w:name="dgnword-eventsink" w:val="874703486880"/>
  </w:docVars>
  <w:rsids>
    <w:rsidRoot w:val="00433D42"/>
    <w:rsid w:val="000717E0"/>
    <w:rsid w:val="00232571"/>
    <w:rsid w:val="00433D42"/>
    <w:rsid w:val="0049113F"/>
    <w:rsid w:val="00563596"/>
    <w:rsid w:val="005B2302"/>
    <w:rsid w:val="005D1A85"/>
    <w:rsid w:val="008572CD"/>
    <w:rsid w:val="008A287E"/>
    <w:rsid w:val="00A2669F"/>
    <w:rsid w:val="00DD236F"/>
    <w:rsid w:val="00F8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7367C0"/>
  <w15:chartTrackingRefBased/>
  <w15:docId w15:val="{B924AEB7-25F7-0445-9D13-BB3CE530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D42"/>
    <w:rPr>
      <w:rFonts w:ascii="Times New Roman" w:eastAsia="Times New Roman" w:hAnsi="Times New Roman" w:cs="Times New Roman"/>
      <w:lang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3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36F"/>
    <w:rPr>
      <w:rFonts w:ascii="Times New Roman" w:eastAsia="Times New Roman" w:hAnsi="Times New Roman" w:cs="Times New Roman"/>
      <w:sz w:val="18"/>
      <w:szCs w:val="18"/>
      <w:lang w:eastAsia="es-ES_tradnl"/>
    </w:rPr>
  </w:style>
  <w:style w:type="table" w:styleId="TableGrid">
    <w:name w:val="Table Grid"/>
    <w:basedOn w:val="TableNormal"/>
    <w:uiPriority w:val="39"/>
    <w:rsid w:val="00F8501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Garcia</dc:creator>
  <cp:keywords/>
  <dc:description/>
  <cp:lastModifiedBy>Daniel Garcia de la serrana</cp:lastModifiedBy>
  <cp:revision>2</cp:revision>
  <dcterms:created xsi:type="dcterms:W3CDTF">2021-03-10T09:00:00Z</dcterms:created>
  <dcterms:modified xsi:type="dcterms:W3CDTF">2021-03-10T09:00:00Z</dcterms:modified>
</cp:coreProperties>
</file>