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Vom 1. bis 20. Dezember 2007 fand im Rahmen des West-Nil Delta-Projektes eine wissenschaftliche Ausfahrt mit </w:t>
      </w:r>
      <w:hyperlink r:id="rId8" w:history="1">
        <w:r w:rsidRPr="00967EEC">
          <w:rPr>
            <w:rFonts w:ascii="Times New Roman" w:eastAsia="Times New Roman" w:hAnsi="Times New Roman" w:cs="Times New Roman"/>
            <w:color w:val="0000FF"/>
            <w:sz w:val="24"/>
            <w:szCs w:val="24"/>
            <w:u w:val="single"/>
            <w:lang w:eastAsia="de-DE"/>
          </w:rPr>
          <w:t>FS POSEIDON</w:t>
        </w:r>
      </w:hyperlink>
      <w:r w:rsidRPr="00967EEC">
        <w:rPr>
          <w:rFonts w:ascii="Times New Roman" w:eastAsia="Times New Roman" w:hAnsi="Times New Roman" w:cs="Times New Roman"/>
          <w:sz w:val="24"/>
          <w:szCs w:val="24"/>
          <w:lang w:eastAsia="de-DE"/>
        </w:rPr>
        <w:t xml:space="preserve"> statt. Ziel der Fahrt war es, vor Ort genauere Informationen über die beiden zu erforschenden Schlammvulkane zu erhalten. Zu diesem Zweck sollten zwei kleine Gebiete im westlichen Nildelta in Wassertiefen von 500 – 700 m genauen Untersuchungen unterzogen werden.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Die folgenden Arbeiten waren geplant:</w:t>
      </w:r>
    </w:p>
    <w:p w:rsidR="00967EEC" w:rsidRPr="00967EEC" w:rsidRDefault="00967EEC" w:rsidP="00967EE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xml:space="preserve">Messungen des Wärmeflusses am Meeresboden mithilfe einer sechs Meter langen, mit dem Schiff verbundenen </w:t>
      </w:r>
      <w:proofErr w:type="spellStart"/>
      <w:r w:rsidRPr="00967EEC">
        <w:rPr>
          <w:rFonts w:ascii="Times New Roman" w:eastAsia="Times New Roman" w:hAnsi="Times New Roman" w:cs="Times New Roman"/>
          <w:sz w:val="24"/>
          <w:szCs w:val="24"/>
          <w:lang w:eastAsia="de-DE"/>
        </w:rPr>
        <w:t>Wärmeflußsonde</w:t>
      </w:r>
      <w:proofErr w:type="spellEnd"/>
      <w:r w:rsidRPr="00967EEC">
        <w:rPr>
          <w:rFonts w:ascii="Times New Roman" w:eastAsia="Times New Roman" w:hAnsi="Times New Roman" w:cs="Times New Roman"/>
          <w:sz w:val="24"/>
          <w:szCs w:val="24"/>
          <w:lang w:eastAsia="de-DE"/>
        </w:rPr>
        <w:t xml:space="preserve"> (</w:t>
      </w:r>
      <w:hyperlink r:id="rId9" w:history="1">
        <w:r w:rsidRPr="00967EEC">
          <w:rPr>
            <w:rFonts w:ascii="Times New Roman" w:eastAsia="Times New Roman" w:hAnsi="Times New Roman" w:cs="Times New Roman"/>
            <w:color w:val="0000FF"/>
            <w:sz w:val="24"/>
            <w:szCs w:val="24"/>
            <w:u w:val="single"/>
            <w:lang w:eastAsia="de-DE"/>
          </w:rPr>
          <w:t>nähere Details hier</w:t>
        </w:r>
      </w:hyperlink>
      <w:r w:rsidRPr="00967EEC">
        <w:rPr>
          <w:rFonts w:ascii="Times New Roman" w:eastAsia="Times New Roman" w:hAnsi="Times New Roman" w:cs="Times New Roman"/>
          <w:sz w:val="24"/>
          <w:szCs w:val="24"/>
          <w:lang w:eastAsia="de-DE"/>
        </w:rPr>
        <w:t>). Diese Daten sollten die Identifizierung von Gebieten mit starken Fluidaustritten erleichtern.</w:t>
      </w:r>
    </w:p>
    <w:p w:rsidR="00967EEC" w:rsidRPr="00967EEC" w:rsidRDefault="00967EEC" w:rsidP="00967EE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Videobeobachtungen schmaler Profile am Meeresboden mithilfe des geschleppten Videoschlittens „OFOS“ (</w:t>
      </w:r>
      <w:hyperlink r:id="rId10" w:history="1">
        <w:r w:rsidRPr="00967EEC">
          <w:rPr>
            <w:rFonts w:ascii="Times New Roman" w:eastAsia="Times New Roman" w:hAnsi="Times New Roman" w:cs="Times New Roman"/>
            <w:color w:val="0000FF"/>
            <w:sz w:val="24"/>
            <w:szCs w:val="24"/>
            <w:u w:val="single"/>
            <w:lang w:eastAsia="de-DE"/>
          </w:rPr>
          <w:t>nähere Details hier</w:t>
        </w:r>
      </w:hyperlink>
      <w:r w:rsidRPr="00967EEC">
        <w:rPr>
          <w:rFonts w:ascii="Times New Roman" w:eastAsia="Times New Roman" w:hAnsi="Times New Roman" w:cs="Times New Roman"/>
          <w:sz w:val="24"/>
          <w:szCs w:val="24"/>
          <w:lang w:eastAsia="de-DE"/>
        </w:rPr>
        <w:t xml:space="preserve">). Besonderes Augenmerk wird hierbei auf authigene Karbonate und spezialisierte </w:t>
      </w:r>
      <w:proofErr w:type="spellStart"/>
      <w:r w:rsidRPr="00967EEC">
        <w:rPr>
          <w:rFonts w:ascii="Times New Roman" w:eastAsia="Times New Roman" w:hAnsi="Times New Roman" w:cs="Times New Roman"/>
          <w:sz w:val="24"/>
          <w:szCs w:val="24"/>
          <w:lang w:eastAsia="de-DE"/>
        </w:rPr>
        <w:t>benthische</w:t>
      </w:r>
      <w:proofErr w:type="spellEnd"/>
      <w:r w:rsidRPr="00967EEC">
        <w:rPr>
          <w:rFonts w:ascii="Times New Roman" w:eastAsia="Times New Roman" w:hAnsi="Times New Roman" w:cs="Times New Roman"/>
          <w:sz w:val="24"/>
          <w:szCs w:val="24"/>
          <w:lang w:eastAsia="de-DE"/>
        </w:rPr>
        <w:t xml:space="preserve"> Lebensgemeinschaften gerichtet. Diese gelten als Indiz für den Austritt von Methan aus dem Meeresboden.</w:t>
      </w:r>
    </w:p>
    <w:p w:rsidR="00967EEC" w:rsidRPr="00967EEC" w:rsidRDefault="00967EEC" w:rsidP="00967EE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67EEC">
        <w:rPr>
          <w:rFonts w:ascii="Times New Roman" w:eastAsia="Times New Roman" w:hAnsi="Times New Roman" w:cs="Times New Roman"/>
          <w:sz w:val="24"/>
          <w:szCs w:val="24"/>
          <w:lang w:eastAsia="de-DE"/>
        </w:rPr>
        <w:t>Beprobung</w:t>
      </w:r>
      <w:proofErr w:type="spellEnd"/>
      <w:r w:rsidRPr="00967EEC">
        <w:rPr>
          <w:rFonts w:ascii="Times New Roman" w:eastAsia="Times New Roman" w:hAnsi="Times New Roman" w:cs="Times New Roman"/>
          <w:sz w:val="24"/>
          <w:szCs w:val="24"/>
          <w:lang w:eastAsia="de-DE"/>
        </w:rPr>
        <w:t xml:space="preserve"> von Sedimenten des flachen Untergrundes an </w:t>
      </w:r>
      <w:proofErr w:type="gramStart"/>
      <w:r w:rsidRPr="00967EEC">
        <w:rPr>
          <w:rFonts w:ascii="Times New Roman" w:eastAsia="Times New Roman" w:hAnsi="Times New Roman" w:cs="Times New Roman"/>
          <w:sz w:val="24"/>
          <w:szCs w:val="24"/>
          <w:lang w:eastAsia="de-DE"/>
        </w:rPr>
        <w:t>ausgewählten</w:t>
      </w:r>
      <w:proofErr w:type="gramEnd"/>
      <w:r w:rsidRPr="00967EEC">
        <w:rPr>
          <w:rFonts w:ascii="Times New Roman" w:eastAsia="Times New Roman" w:hAnsi="Times New Roman" w:cs="Times New Roman"/>
          <w:sz w:val="24"/>
          <w:szCs w:val="24"/>
          <w:lang w:eastAsia="de-DE"/>
        </w:rPr>
        <w:t xml:space="preserve"> Stelle mit dem Schwerelot (12 m) und dem </w:t>
      </w:r>
      <w:proofErr w:type="spellStart"/>
      <w:r w:rsidRPr="00967EEC">
        <w:rPr>
          <w:rFonts w:ascii="Times New Roman" w:eastAsia="Times New Roman" w:hAnsi="Times New Roman" w:cs="Times New Roman"/>
          <w:sz w:val="24"/>
          <w:szCs w:val="24"/>
          <w:lang w:eastAsia="de-DE"/>
        </w:rPr>
        <w:t>Multicorer</w:t>
      </w:r>
      <w:proofErr w:type="spellEnd"/>
      <w:r w:rsidRPr="00967EEC">
        <w:rPr>
          <w:rFonts w:ascii="Times New Roman" w:eastAsia="Times New Roman" w:hAnsi="Times New Roman" w:cs="Times New Roman"/>
          <w:sz w:val="24"/>
          <w:szCs w:val="24"/>
          <w:lang w:eastAsia="de-DE"/>
        </w:rPr>
        <w:t>) (</w:t>
      </w:r>
      <w:hyperlink r:id="rId11" w:history="1">
        <w:r w:rsidRPr="00967EEC">
          <w:rPr>
            <w:rFonts w:ascii="Times New Roman" w:eastAsia="Times New Roman" w:hAnsi="Times New Roman" w:cs="Times New Roman"/>
            <w:color w:val="0000FF"/>
            <w:sz w:val="24"/>
            <w:szCs w:val="24"/>
            <w:u w:val="single"/>
            <w:lang w:eastAsia="de-DE"/>
          </w:rPr>
          <w:t>nähere Details hier</w:t>
        </w:r>
      </w:hyperlink>
      <w:r w:rsidRPr="00967EEC">
        <w:rPr>
          <w:rFonts w:ascii="Times New Roman" w:eastAsia="Times New Roman" w:hAnsi="Times New Roman" w:cs="Times New Roman"/>
          <w:sz w:val="24"/>
          <w:szCs w:val="24"/>
          <w:lang w:eastAsia="de-DE"/>
        </w:rPr>
        <w:t xml:space="preserve">). Auf diese Weise wird das Material für die Arbeiten in den Bereichen Biostratigraphie, </w:t>
      </w:r>
      <w:proofErr w:type="spellStart"/>
      <w:r w:rsidRPr="00967EEC">
        <w:rPr>
          <w:rFonts w:ascii="Times New Roman" w:eastAsia="Times New Roman" w:hAnsi="Times New Roman" w:cs="Times New Roman"/>
          <w:sz w:val="24"/>
          <w:szCs w:val="24"/>
          <w:lang w:eastAsia="de-DE"/>
        </w:rPr>
        <w:t>Sedimentologie</w:t>
      </w:r>
      <w:proofErr w:type="spellEnd"/>
      <w:r w:rsidRPr="00967EEC">
        <w:rPr>
          <w:rFonts w:ascii="Times New Roman" w:eastAsia="Times New Roman" w:hAnsi="Times New Roman" w:cs="Times New Roman"/>
          <w:sz w:val="24"/>
          <w:szCs w:val="24"/>
          <w:lang w:eastAsia="de-DE"/>
        </w:rPr>
        <w:t xml:space="preserve"> und Porenwassergeochemie gewonnen.</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xml:space="preserve">Im </w:t>
      </w:r>
      <w:hyperlink r:id="rId12" w:history="1">
        <w:r w:rsidRPr="00967EEC">
          <w:rPr>
            <w:rFonts w:ascii="Times New Roman" w:eastAsia="Times New Roman" w:hAnsi="Times New Roman" w:cs="Times New Roman"/>
            <w:color w:val="0000FF"/>
            <w:sz w:val="24"/>
            <w:szCs w:val="24"/>
            <w:u w:val="single"/>
            <w:lang w:eastAsia="de-DE"/>
          </w:rPr>
          <w:t>Logbuch</w:t>
        </w:r>
      </w:hyperlink>
      <w:r w:rsidRPr="00967EEC">
        <w:rPr>
          <w:rFonts w:ascii="Times New Roman" w:eastAsia="Times New Roman" w:hAnsi="Times New Roman" w:cs="Times New Roman"/>
          <w:sz w:val="24"/>
          <w:szCs w:val="24"/>
          <w:lang w:eastAsia="de-DE"/>
        </w:rPr>
        <w:t xml:space="preserve"> finden Sie Informationen und Bilder vom Fahrtverlauf.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b/>
          <w:bCs/>
          <w:color w:val="FF0033"/>
          <w:sz w:val="24"/>
          <w:szCs w:val="24"/>
          <w:lang w:eastAsia="de-DE"/>
        </w:rPr>
        <w:t xml:space="preserve">10.12.2007: Leider </w:t>
      </w:r>
      <w:proofErr w:type="spellStart"/>
      <w:r w:rsidRPr="00967EEC">
        <w:rPr>
          <w:rFonts w:ascii="Times New Roman" w:eastAsia="Times New Roman" w:hAnsi="Times New Roman" w:cs="Times New Roman"/>
          <w:b/>
          <w:bCs/>
          <w:color w:val="FF0033"/>
          <w:sz w:val="24"/>
          <w:szCs w:val="24"/>
          <w:lang w:eastAsia="de-DE"/>
        </w:rPr>
        <w:t>mußte</w:t>
      </w:r>
      <w:proofErr w:type="spellEnd"/>
      <w:r w:rsidRPr="00967EEC">
        <w:rPr>
          <w:rFonts w:ascii="Times New Roman" w:eastAsia="Times New Roman" w:hAnsi="Times New Roman" w:cs="Times New Roman"/>
          <w:b/>
          <w:bCs/>
          <w:color w:val="FF0033"/>
          <w:sz w:val="24"/>
          <w:szCs w:val="24"/>
          <w:lang w:eastAsia="de-DE"/>
        </w:rPr>
        <w:t xml:space="preserve"> die Fahrt P362-1 aus technischen Gründen am 10. 12. 2007 beendet werden.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w:t>
      </w:r>
    </w:p>
    <w:p w:rsidR="00967EEC" w:rsidRPr="00967EEC" w:rsidRDefault="00967EEC" w:rsidP="00967EE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67EEC">
        <w:rPr>
          <w:rFonts w:ascii="Times New Roman" w:eastAsia="Times New Roman" w:hAnsi="Times New Roman" w:cs="Times New Roman"/>
          <w:b/>
          <w:bCs/>
          <w:sz w:val="36"/>
          <w:szCs w:val="36"/>
          <w:lang w:eastAsia="de-DE"/>
        </w:rPr>
        <w:t>Logbuch</w:t>
      </w:r>
    </w:p>
    <w:tbl>
      <w:tblPr>
        <w:tblpPr w:leftFromText="45" w:rightFromText="45" w:vertAnchor="text"/>
        <w:tblW w:w="5415" w:type="dxa"/>
        <w:tblCellSpacing w:w="0" w:type="dxa"/>
        <w:tblCellMar>
          <w:left w:w="0" w:type="dxa"/>
          <w:right w:w="0" w:type="dxa"/>
        </w:tblCellMar>
        <w:tblLook w:val="04A0" w:firstRow="1" w:lastRow="0" w:firstColumn="1" w:lastColumn="0" w:noHBand="0" w:noVBand="1"/>
      </w:tblPr>
      <w:tblGrid>
        <w:gridCol w:w="5265"/>
        <w:gridCol w:w="150"/>
      </w:tblGrid>
      <w:tr w:rsidR="00967EEC" w:rsidRPr="00967EEC" w:rsidTr="00967EEC">
        <w:trPr>
          <w:tblCellSpacing w:w="0" w:type="dxa"/>
        </w:trPr>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bookmarkStart w:id="0" w:name="18890"/>
            <w:bookmarkEnd w:id="0"/>
            <w:r>
              <w:rPr>
                <w:rFonts w:ascii="Times New Roman" w:eastAsia="Times New Roman" w:hAnsi="Times New Roman" w:cs="Times New Roman"/>
                <w:noProof/>
                <w:sz w:val="24"/>
                <w:szCs w:val="24"/>
                <w:lang w:eastAsia="de-DE"/>
              </w:rPr>
              <w:drawing>
                <wp:inline distT="0" distB="0" distL="0" distR="0">
                  <wp:extent cx="3333750" cy="9525"/>
                  <wp:effectExtent l="0" t="0" r="0" b="0"/>
                  <wp:docPr id="8" name="Grafik 8"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9525"/>
                          </a:xfrm>
                          <a:prstGeom prst="rect">
                            <a:avLst/>
                          </a:prstGeom>
                          <a:noFill/>
                          <a:ln>
                            <a:noFill/>
                          </a:ln>
                        </pic:spPr>
                      </pic:pic>
                    </a:graphicData>
                  </a:graphic>
                </wp:inline>
              </w:drawing>
            </w:r>
          </w:p>
        </w:tc>
        <w:tc>
          <w:tcPr>
            <w:tcW w:w="0" w:type="auto"/>
            <w:vMerge w:val="restart"/>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95250" cy="9525"/>
                  <wp:effectExtent l="0" t="0" r="0" b="0"/>
                  <wp:docPr id="7" name="Grafik 7"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967EEC" w:rsidRPr="00967EEC" w:rsidTr="00967EEC">
        <w:trPr>
          <w:tblCellSpacing w:w="0" w:type="dxa"/>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extent cx="3333750" cy="2505075"/>
                  <wp:effectExtent l="0" t="0" r="0" b="9525"/>
                  <wp:docPr id="6" name="Grafik 6" descr="http://typoserv.ifm-geomar.de/typo3temp/pics/79d9932c7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yposerv.ifm-geomar.de/typo3temp/pics/79d9932c79.jpg">
                            <a:hlinkClick r:id="rId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tc>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r w:rsidR="00967EEC" w:rsidRPr="00967EEC" w:rsidTr="00967EEC">
        <w:trPr>
          <w:tblCellSpacing w:w="0" w:type="dxa"/>
        </w:trPr>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9525" cy="95250"/>
                  <wp:effectExtent l="0" t="0" r="0" b="0"/>
                  <wp:docPr id="5" name="Grafik 5"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r w:rsidR="00967EEC" w:rsidRPr="00967EEC" w:rsidTr="00967EEC">
        <w:trPr>
          <w:tblCellSpacing w:w="0" w:type="dxa"/>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3750" cy="2505075"/>
                  <wp:effectExtent l="0" t="0" r="0" b="9525"/>
                  <wp:docPr id="4" name="Grafik 4" descr="http://typoserv.ifm-geomar.de/typo3temp/pics/3ecd4079c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yposerv.ifm-geomar.de/typo3temp/pics/3ecd4079c3.jpg">
                            <a:hlinkClick r:id="rId1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FS POSEIDON im Hafen von La Valletta</w:t>
            </w:r>
          </w:p>
        </w:tc>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bl>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Die Fahrt P362-1 des FS POSEIDON war die erste Fahrt, die im Rahmen des West-Nil-Delta-Projektes zum Arbeitsgebiet im West-Nil-Delta stattfand. Eine aus 11 Wissenschaftlern und Technikern bestehende Gruppe war zwei Wochen lang unterwegs, um Daten und Proben von den beiden Schlammvulkanen "</w:t>
      </w:r>
      <w:proofErr w:type="spellStart"/>
      <w:r w:rsidRPr="00967EEC">
        <w:rPr>
          <w:rFonts w:ascii="Times New Roman" w:eastAsia="Times New Roman" w:hAnsi="Times New Roman" w:cs="Times New Roman"/>
          <w:sz w:val="24"/>
          <w:szCs w:val="24"/>
          <w:lang w:eastAsia="de-DE"/>
        </w:rPr>
        <w:t>Giza</w:t>
      </w:r>
      <w:proofErr w:type="spellEnd"/>
      <w:r w:rsidRPr="00967EEC">
        <w:rPr>
          <w:rFonts w:ascii="Times New Roman" w:eastAsia="Times New Roman" w:hAnsi="Times New Roman" w:cs="Times New Roman"/>
          <w:sz w:val="24"/>
          <w:szCs w:val="24"/>
          <w:lang w:eastAsia="de-DE"/>
        </w:rPr>
        <w:t xml:space="preserve">" und "North Alex" zu sammeln. Ziel der Arbeiten ist es, die Prozesse, die den Aufstieg von Gasen und Fluiden aus tiefen Quellen steuern, zu untersuchen. </w:t>
      </w:r>
    </w:p>
    <w:tbl>
      <w:tblPr>
        <w:tblW w:w="0" w:type="auto"/>
        <w:tblCellSpacing w:w="0" w:type="dxa"/>
        <w:tblCellMar>
          <w:left w:w="0" w:type="dxa"/>
          <w:right w:w="0" w:type="dxa"/>
        </w:tblCellMar>
        <w:tblLook w:val="04A0" w:firstRow="1" w:lastRow="0" w:firstColumn="1" w:lastColumn="0" w:noHBand="0" w:noVBand="1"/>
      </w:tblPr>
      <w:tblGrid>
        <w:gridCol w:w="4"/>
        <w:gridCol w:w="3593"/>
      </w:tblGrid>
      <w:tr w:rsidR="00967EEC" w:rsidRPr="00967EEC" w:rsidTr="00967EEC">
        <w:trPr>
          <w:tblCellSpacing w:w="0" w:type="dxa"/>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bookmarkStart w:id="1" w:name="18925"/>
            <w:bookmarkEnd w:id="1"/>
          </w:p>
        </w:tc>
        <w:tc>
          <w:tcPr>
            <w:tcW w:w="0" w:type="auto"/>
            <w:hideMark/>
          </w:tcPr>
          <w:tbl>
            <w:tblPr>
              <w:tblW w:w="5415" w:type="dxa"/>
              <w:tblCellSpacing w:w="0" w:type="dxa"/>
              <w:tblCellMar>
                <w:left w:w="0" w:type="dxa"/>
                <w:right w:w="0" w:type="dxa"/>
              </w:tblCellMar>
              <w:tblLook w:val="04A0" w:firstRow="1" w:lastRow="0" w:firstColumn="1" w:lastColumn="0" w:noHBand="0" w:noVBand="1"/>
            </w:tblPr>
            <w:tblGrid>
              <w:gridCol w:w="150"/>
              <w:gridCol w:w="5265"/>
            </w:tblGrid>
            <w:tr w:rsidR="00967EEC" w:rsidRPr="00967EEC">
              <w:trPr>
                <w:tblCellSpacing w:w="0" w:type="dxa"/>
              </w:trPr>
              <w:tc>
                <w:tcPr>
                  <w:tcW w:w="0" w:type="auto"/>
                  <w:vMerge w:val="restart"/>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0C90B6A8" wp14:editId="26BC0434">
                        <wp:extent cx="95250" cy="9525"/>
                        <wp:effectExtent l="0" t="0" r="0" b="0"/>
                        <wp:docPr id="3" name="Grafik 3"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15FA0913" wp14:editId="343ACAA3">
                        <wp:extent cx="3333750" cy="9525"/>
                        <wp:effectExtent l="0" t="0" r="0" b="0"/>
                        <wp:docPr id="2" name="Grafik 2"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9525"/>
                                </a:xfrm>
                                <a:prstGeom prst="rect">
                                  <a:avLst/>
                                </a:prstGeom>
                                <a:noFill/>
                                <a:ln>
                                  <a:noFill/>
                                </a:ln>
                              </pic:spPr>
                            </pic:pic>
                          </a:graphicData>
                        </a:graphic>
                      </wp:inline>
                    </w:drawing>
                  </w:r>
                </w:p>
              </w:tc>
            </w:tr>
            <w:tr w:rsidR="00967EEC" w:rsidRPr="00967EEC">
              <w:trPr>
                <w:tblCellSpacing w:w="0" w:type="dxa"/>
              </w:trPr>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4E7C938D" wp14:editId="1C3554E0">
                        <wp:extent cx="3333750" cy="2505075"/>
                        <wp:effectExtent l="0" t="0" r="0" b="9525"/>
                        <wp:docPr id="1" name="Grafik 1" descr="http://typoserv.ifm-geomar.de/typo3temp/pics/564ebbe1bc.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yposerv.ifm-geomar.de/typo3temp/pics/564ebbe1bc.jpg">
                                  <a:hlinkClick r:id="rId1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tc>
            </w:tr>
          </w:tbl>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bl>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bookmarkStart w:id="2" w:name="18926"/>
      <w:bookmarkEnd w:id="2"/>
      <w:r w:rsidRPr="00967EEC">
        <w:rPr>
          <w:rFonts w:ascii="Times New Roman" w:eastAsia="Times New Roman" w:hAnsi="Times New Roman" w:cs="Times New Roman"/>
          <w:sz w:val="24"/>
          <w:szCs w:val="24"/>
          <w:lang w:eastAsia="de-DE"/>
        </w:rPr>
        <w:t xml:space="preserve">Die Fahrt begann am 1. Dezember mit dem Auslaufen aus La Valletta, Malta. In diesem Logbuch finden Sie Informationen und Bilder vom Fahrtverlauf. </w:t>
      </w:r>
    </w:p>
    <w:p w:rsidR="00967EEC" w:rsidRPr="00967EEC" w:rsidRDefault="00967EEC" w:rsidP="00967EEC">
      <w:pPr>
        <w:spacing w:after="0" w:line="240" w:lineRule="auto"/>
        <w:rPr>
          <w:rFonts w:ascii="Times New Roman" w:eastAsia="Times New Roman" w:hAnsi="Times New Roman" w:cs="Times New Roman"/>
          <w:sz w:val="24"/>
          <w:szCs w:val="24"/>
          <w:lang w:eastAsia="de-DE"/>
        </w:rPr>
      </w:pPr>
    </w:p>
    <w:tbl>
      <w:tblPr>
        <w:tblW w:w="6750" w:type="dxa"/>
        <w:jc w:val="center"/>
        <w:tblCellSpacing w:w="0" w:type="dxa"/>
        <w:tblCellMar>
          <w:left w:w="0" w:type="dxa"/>
          <w:right w:w="0" w:type="dxa"/>
        </w:tblCellMar>
        <w:tblLook w:val="04A0" w:firstRow="1" w:lastRow="0" w:firstColumn="1" w:lastColumn="0" w:noHBand="0" w:noVBand="1"/>
      </w:tblPr>
      <w:tblGrid>
        <w:gridCol w:w="6750"/>
      </w:tblGrid>
      <w:tr w:rsidR="00967EEC" w:rsidRPr="00967EEC" w:rsidTr="00967EEC">
        <w:trPr>
          <w:tblCellSpacing w:w="0" w:type="dxa"/>
          <w:jc w:val="center"/>
        </w:trPr>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13482B5B" wp14:editId="52B40BB6">
                  <wp:extent cx="4286250" cy="9525"/>
                  <wp:effectExtent l="0" t="0" r="0" b="0"/>
                  <wp:docPr id="11" name="Grafik 11"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9525"/>
                          </a:xfrm>
                          <a:prstGeom prst="rect">
                            <a:avLst/>
                          </a:prstGeom>
                          <a:noFill/>
                          <a:ln>
                            <a:noFill/>
                          </a:ln>
                        </pic:spPr>
                      </pic:pic>
                    </a:graphicData>
                  </a:graphic>
                </wp:inline>
              </w:drawing>
            </w:r>
          </w:p>
        </w:tc>
      </w:tr>
      <w:tr w:rsidR="00967EEC" w:rsidRPr="00967EEC" w:rsidTr="00967EEC">
        <w:trPr>
          <w:tblCellSpacing w:w="0" w:type="dxa"/>
          <w:jc w:val="center"/>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60323429" wp14:editId="0107EA15">
                  <wp:extent cx="4286250" cy="2857500"/>
                  <wp:effectExtent l="0" t="0" r="0" b="0"/>
                  <wp:docPr id="10" name="Grafik 10" descr="http://typoserv.ifm-geomar.de/typo3temp/pics/e359036f3c.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yposerv.ifm-geomar.de/typo3temp/pics/e359036f3c.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Ladearbeiten im Hafen von La Valletta</w:t>
            </w:r>
          </w:p>
        </w:tc>
      </w:tr>
    </w:tbl>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27ABCB4C" wp14:editId="04A2E7C6">
            <wp:extent cx="9525" cy="57150"/>
            <wp:effectExtent l="0" t="0" r="0" b="0"/>
            <wp:docPr id="9" name="Grafik 9"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b/>
          <w:bCs/>
          <w:sz w:val="24"/>
          <w:szCs w:val="24"/>
          <w:lang w:eastAsia="de-DE"/>
        </w:rPr>
        <w:t>Mittwoch, 28. November 2007</w:t>
      </w:r>
      <w:r w:rsidRPr="00967EEC">
        <w:rPr>
          <w:rFonts w:ascii="Times New Roman" w:eastAsia="Times New Roman" w:hAnsi="Times New Roman" w:cs="Times New Roman"/>
          <w:sz w:val="24"/>
          <w:szCs w:val="24"/>
          <w:lang w:eastAsia="de-DE"/>
        </w:rPr>
        <w:t xml:space="preserve">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xml:space="preserve">Heute begannen im Hafen von La Valletta die Vorbereitungen für die Fahrt P362. Am Nachmittag traf die wissenschaftliche Besatzung nach einem kurzen Flug aus Hamburg ein. Kurz darauf kamen auch zwei 10-Fuß-Container mit wissenschaftlicher Ausrüstung, Zubehör und Verbrauchsmitteln  sowie der Chemielabor-Container des IFM-GEOMAR an.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b/>
          <w:bCs/>
          <w:sz w:val="24"/>
          <w:szCs w:val="24"/>
          <w:lang w:eastAsia="de-DE"/>
        </w:rPr>
        <w:t>Donnerstag, 29. November 2007</w:t>
      </w:r>
      <w:r w:rsidRPr="00967EEC">
        <w:rPr>
          <w:rFonts w:ascii="Times New Roman" w:eastAsia="Times New Roman" w:hAnsi="Times New Roman" w:cs="Times New Roman"/>
          <w:sz w:val="24"/>
          <w:szCs w:val="24"/>
          <w:lang w:eastAsia="de-DE"/>
        </w:rPr>
        <w:t xml:space="preserve">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xml:space="preserve">Den ganzen Tag über waren die Schiffsmannschaft und die Fahrtteilnehmer damit beschäftigt, die Ausrüstung zu entladen und die Schiffslabore einzurichten. Der Laborcontainer wurde auf das Achterdeck gehievt und dort gesichert. Schwere Geräte wie die </w:t>
      </w:r>
      <w:proofErr w:type="spellStart"/>
      <w:r w:rsidRPr="00967EEC">
        <w:rPr>
          <w:rFonts w:ascii="Times New Roman" w:eastAsia="Times New Roman" w:hAnsi="Times New Roman" w:cs="Times New Roman"/>
          <w:sz w:val="24"/>
          <w:szCs w:val="24"/>
          <w:lang w:eastAsia="de-DE"/>
        </w:rPr>
        <w:t>Wärmeflußsonde</w:t>
      </w:r>
      <w:proofErr w:type="spellEnd"/>
      <w:r w:rsidRPr="00967EEC">
        <w:rPr>
          <w:rFonts w:ascii="Times New Roman" w:eastAsia="Times New Roman" w:hAnsi="Times New Roman" w:cs="Times New Roman"/>
          <w:sz w:val="24"/>
          <w:szCs w:val="24"/>
          <w:lang w:eastAsia="de-DE"/>
        </w:rPr>
        <w:t xml:space="preserve">, die Schwerelotausrüstung und das OFOS - Meeresbodenbeobachtungssystem wurden entladen und für den Transit zum Arbeitsgebiet an Deck </w:t>
      </w:r>
      <w:proofErr w:type="spellStart"/>
      <w:r w:rsidRPr="00967EEC">
        <w:rPr>
          <w:rFonts w:ascii="Times New Roman" w:eastAsia="Times New Roman" w:hAnsi="Times New Roman" w:cs="Times New Roman"/>
          <w:sz w:val="24"/>
          <w:szCs w:val="24"/>
          <w:lang w:eastAsia="de-DE"/>
        </w:rPr>
        <w:t>gelascht</w:t>
      </w:r>
      <w:proofErr w:type="spellEnd"/>
      <w:r w:rsidRPr="00967EEC">
        <w:rPr>
          <w:rFonts w:ascii="Times New Roman" w:eastAsia="Times New Roman" w:hAnsi="Times New Roman" w:cs="Times New Roman"/>
          <w:sz w:val="24"/>
          <w:szCs w:val="24"/>
          <w:lang w:eastAsia="de-DE"/>
        </w:rPr>
        <w:t>.</w:t>
      </w:r>
    </w:p>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78A248A4" wp14:editId="04C9BC7F">
            <wp:extent cx="9525" cy="57150"/>
            <wp:effectExtent l="0" t="0" r="0" b="0"/>
            <wp:docPr id="19" name="Grafik 19"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bl>
      <w:tblPr>
        <w:tblW w:w="9015" w:type="dxa"/>
        <w:jc w:val="center"/>
        <w:tblCellSpacing w:w="0" w:type="dxa"/>
        <w:tblCellMar>
          <w:left w:w="0" w:type="dxa"/>
          <w:right w:w="0" w:type="dxa"/>
        </w:tblCellMar>
        <w:tblLook w:val="04A0" w:firstRow="1" w:lastRow="0" w:firstColumn="1" w:lastColumn="0" w:noHBand="0" w:noVBand="1"/>
      </w:tblPr>
      <w:tblGrid>
        <w:gridCol w:w="9030"/>
      </w:tblGrid>
      <w:tr w:rsidR="00967EEC" w:rsidRPr="00967EEC" w:rsidTr="00967EEC">
        <w:trPr>
          <w:tblCellSpacing w:w="0" w:type="dxa"/>
          <w:jc w:val="center"/>
        </w:trPr>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4A510810" wp14:editId="21AF22EF">
                  <wp:extent cx="5724525" cy="9525"/>
                  <wp:effectExtent l="0" t="0" r="0" b="0"/>
                  <wp:docPr id="18" name="Grafik 18"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9525"/>
                          </a:xfrm>
                          <a:prstGeom prst="rect">
                            <a:avLst/>
                          </a:prstGeom>
                          <a:noFill/>
                          <a:ln>
                            <a:noFill/>
                          </a:ln>
                        </pic:spPr>
                      </pic:pic>
                    </a:graphicData>
                  </a:graphic>
                </wp:inline>
              </w:drawing>
            </w:r>
          </w:p>
        </w:tc>
      </w:tr>
      <w:tr w:rsidR="00967EEC" w:rsidRPr="00967EEC" w:rsidTr="00967EEC">
        <w:trPr>
          <w:tblCellSpacing w:w="0" w:type="dxa"/>
          <w:jc w:val="center"/>
        </w:trPr>
        <w:tc>
          <w:tcPr>
            <w:tcW w:w="0" w:type="auto"/>
            <w:hideMark/>
          </w:tcPr>
          <w:tbl>
            <w:tblPr>
              <w:tblW w:w="8865" w:type="dxa"/>
              <w:tblCellSpacing w:w="0" w:type="dxa"/>
              <w:tblCellMar>
                <w:left w:w="0" w:type="dxa"/>
                <w:right w:w="0" w:type="dxa"/>
              </w:tblCellMar>
              <w:tblLook w:val="04A0" w:firstRow="1" w:lastRow="0" w:firstColumn="1" w:lastColumn="0" w:noHBand="0" w:noVBand="1"/>
            </w:tblPr>
            <w:tblGrid>
              <w:gridCol w:w="4710"/>
              <w:gridCol w:w="150"/>
              <w:gridCol w:w="4170"/>
            </w:tblGrid>
            <w:tr w:rsidR="00967EEC" w:rsidRPr="00967EEC">
              <w:trPr>
                <w:tblCellSpacing w:w="0" w:type="dxa"/>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56DBEB7C" wp14:editId="4DE5EAE2">
                        <wp:extent cx="2981325" cy="3971925"/>
                        <wp:effectExtent l="0" t="0" r="9525" b="9525"/>
                        <wp:docPr id="17" name="Grafik 17" descr="http://typoserv.ifm-geomar.de/typo3temp/pics/b411d91bab.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yposerv.ifm-geomar.de/typo3temp/pics/b411d91bab.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1325" cy="3971925"/>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Arbeit an Deck</w:t>
                  </w:r>
                </w:p>
              </w:tc>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0870BD17" wp14:editId="6812DECA">
                        <wp:extent cx="95250" cy="3971925"/>
                        <wp:effectExtent l="0" t="0" r="0" b="0"/>
                        <wp:docPr id="16" name="Grafik 16"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3971925"/>
                                </a:xfrm>
                                <a:prstGeom prst="rect">
                                  <a:avLst/>
                                </a:prstGeom>
                                <a:noFill/>
                                <a:ln>
                                  <a:noFill/>
                                </a:ln>
                              </pic:spPr>
                            </pic:pic>
                          </a:graphicData>
                        </a:graphic>
                      </wp:inline>
                    </w:drawing>
                  </w:r>
                </w:p>
              </w:tc>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36F9D781" wp14:editId="29CD4DD3">
                        <wp:extent cx="2647950" cy="3971925"/>
                        <wp:effectExtent l="0" t="0" r="0" b="9525"/>
                        <wp:docPr id="15" name="Grafik 15" descr="http://typoserv.ifm-geomar.de/typo3temp/pics/c695e6b63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yposerv.ifm-geomar.de/typo3temp/pics/c695e6b636.jpg">
                                  <a:hlinkClick r:id="rId1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7950" cy="3971925"/>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Mobilisierungsarbeiten im Hafen von La Valletta</w:t>
                  </w:r>
                </w:p>
              </w:tc>
            </w:tr>
          </w:tbl>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bl>
    <w:tbl>
      <w:tblPr>
        <w:tblpPr w:leftFromText="45" w:rightFromText="45" w:vertAnchor="text"/>
        <w:tblW w:w="4365" w:type="dxa"/>
        <w:tblCellSpacing w:w="0" w:type="dxa"/>
        <w:tblCellMar>
          <w:left w:w="0" w:type="dxa"/>
          <w:right w:w="0" w:type="dxa"/>
        </w:tblCellMar>
        <w:tblLook w:val="04A0" w:firstRow="1" w:lastRow="0" w:firstColumn="1" w:lastColumn="0" w:noHBand="0" w:noVBand="1"/>
      </w:tblPr>
      <w:tblGrid>
        <w:gridCol w:w="4215"/>
        <w:gridCol w:w="150"/>
      </w:tblGrid>
      <w:tr w:rsidR="00967EEC" w:rsidRPr="00967EEC" w:rsidTr="00967EEC">
        <w:trPr>
          <w:tblCellSpacing w:w="0" w:type="dxa"/>
        </w:trPr>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bookmarkStart w:id="3" w:name="18921"/>
            <w:bookmarkEnd w:id="3"/>
            <w:r>
              <w:rPr>
                <w:rFonts w:ascii="Times New Roman" w:eastAsia="Times New Roman" w:hAnsi="Times New Roman" w:cs="Times New Roman"/>
                <w:noProof/>
                <w:sz w:val="24"/>
                <w:szCs w:val="24"/>
                <w:lang w:eastAsia="de-DE"/>
              </w:rPr>
              <w:drawing>
                <wp:inline distT="0" distB="0" distL="0" distR="0" wp14:anchorId="442F68F3" wp14:editId="69DA0F30">
                  <wp:extent cx="2667000" cy="9525"/>
                  <wp:effectExtent l="0" t="0" r="0" b="0"/>
                  <wp:docPr id="14" name="Grafik 14"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9525"/>
                          </a:xfrm>
                          <a:prstGeom prst="rect">
                            <a:avLst/>
                          </a:prstGeom>
                          <a:noFill/>
                          <a:ln>
                            <a:noFill/>
                          </a:ln>
                        </pic:spPr>
                      </pic:pic>
                    </a:graphicData>
                  </a:graphic>
                </wp:inline>
              </w:drawing>
            </w:r>
          </w:p>
        </w:tc>
        <w:tc>
          <w:tcPr>
            <w:tcW w:w="0" w:type="auto"/>
            <w:vMerge w:val="restart"/>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6D858744" wp14:editId="36A32BF2">
                  <wp:extent cx="95250" cy="9525"/>
                  <wp:effectExtent l="0" t="0" r="0" b="0"/>
                  <wp:docPr id="13" name="Grafik 13"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967EEC" w:rsidRPr="00967EEC" w:rsidTr="00967EEC">
        <w:trPr>
          <w:tblCellSpacing w:w="0" w:type="dxa"/>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2CD9C080" wp14:editId="38BAC352">
                  <wp:extent cx="2667000" cy="3562350"/>
                  <wp:effectExtent l="0" t="0" r="0" b="0"/>
                  <wp:docPr id="12" name="Grafik 12" descr="http://typoserv.ifm-geomar.de/typo3temp/pics/04bf27c23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yposerv.ifm-geomar.de/typo3temp/pics/04bf27c232.jpg">
                            <a:hlinkClick r:id="rId19"/>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0" cy="3562350"/>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Sende- und Empfangsarray des POSIDONIA-USBL-Systems eingebaut im Lotschacht von FS POSEIDON</w:t>
            </w:r>
          </w:p>
        </w:tc>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bl>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Damit verschiedene Elemente des USBL (</w:t>
      </w:r>
      <w:proofErr w:type="spellStart"/>
      <w:r w:rsidRPr="00967EEC">
        <w:rPr>
          <w:rFonts w:ascii="Times New Roman" w:eastAsia="Times New Roman" w:hAnsi="Times New Roman" w:cs="Times New Roman"/>
          <w:sz w:val="24"/>
          <w:szCs w:val="24"/>
          <w:lang w:eastAsia="de-DE"/>
        </w:rPr>
        <w:t>ultra</w:t>
      </w:r>
      <w:proofErr w:type="spellEnd"/>
      <w:r w:rsidRPr="00967EEC">
        <w:rPr>
          <w:rFonts w:ascii="Times New Roman" w:eastAsia="Times New Roman" w:hAnsi="Times New Roman" w:cs="Times New Roman"/>
          <w:sz w:val="24"/>
          <w:szCs w:val="24"/>
          <w:lang w:eastAsia="de-DE"/>
        </w:rPr>
        <w:t xml:space="preserve"> </w:t>
      </w:r>
      <w:proofErr w:type="spellStart"/>
      <w:r w:rsidRPr="00967EEC">
        <w:rPr>
          <w:rFonts w:ascii="Times New Roman" w:eastAsia="Times New Roman" w:hAnsi="Times New Roman" w:cs="Times New Roman"/>
          <w:sz w:val="24"/>
          <w:szCs w:val="24"/>
          <w:lang w:eastAsia="de-DE"/>
        </w:rPr>
        <w:t>short</w:t>
      </w:r>
      <w:proofErr w:type="spellEnd"/>
      <w:r w:rsidRPr="00967EEC">
        <w:rPr>
          <w:rFonts w:ascii="Times New Roman" w:eastAsia="Times New Roman" w:hAnsi="Times New Roman" w:cs="Times New Roman"/>
          <w:sz w:val="24"/>
          <w:szCs w:val="24"/>
          <w:lang w:eastAsia="de-DE"/>
        </w:rPr>
        <w:t xml:space="preserve"> </w:t>
      </w:r>
      <w:proofErr w:type="spellStart"/>
      <w:r w:rsidRPr="00967EEC">
        <w:rPr>
          <w:rFonts w:ascii="Times New Roman" w:eastAsia="Times New Roman" w:hAnsi="Times New Roman" w:cs="Times New Roman"/>
          <w:sz w:val="24"/>
          <w:szCs w:val="24"/>
          <w:lang w:eastAsia="de-DE"/>
        </w:rPr>
        <w:t>base</w:t>
      </w:r>
      <w:proofErr w:type="spellEnd"/>
      <w:r w:rsidRPr="00967EEC">
        <w:rPr>
          <w:rFonts w:ascii="Times New Roman" w:eastAsia="Times New Roman" w:hAnsi="Times New Roman" w:cs="Times New Roman"/>
          <w:sz w:val="24"/>
          <w:szCs w:val="24"/>
          <w:lang w:eastAsia="de-DE"/>
        </w:rPr>
        <w:t xml:space="preserve"> </w:t>
      </w:r>
      <w:proofErr w:type="spellStart"/>
      <w:r w:rsidRPr="00967EEC">
        <w:rPr>
          <w:rFonts w:ascii="Times New Roman" w:eastAsia="Times New Roman" w:hAnsi="Times New Roman" w:cs="Times New Roman"/>
          <w:sz w:val="24"/>
          <w:szCs w:val="24"/>
          <w:lang w:eastAsia="de-DE"/>
        </w:rPr>
        <w:t>line</w:t>
      </w:r>
      <w:proofErr w:type="spellEnd"/>
      <w:r w:rsidRPr="00967EEC">
        <w:rPr>
          <w:rFonts w:ascii="Times New Roman" w:eastAsia="Times New Roman" w:hAnsi="Times New Roman" w:cs="Times New Roman"/>
          <w:sz w:val="24"/>
          <w:szCs w:val="24"/>
          <w:lang w:eastAsia="de-DE"/>
        </w:rPr>
        <w:t xml:space="preserve">)- Unterwasser-Navigationssystems "POSIDONIA" im Lotschacht des Schiffes eingebaut werden konnten, musste zur Reparatur der Seilführung zunächst ein Taucher engagiert werden. POSIDONIA wurde erstmals an Bord von FS POSEIDON installiert, da für die geplanten Arbeiten - während der Reise P362 soll eine sehr detaillierte </w:t>
      </w:r>
      <w:proofErr w:type="spellStart"/>
      <w:r w:rsidRPr="00967EEC">
        <w:rPr>
          <w:rFonts w:ascii="Times New Roman" w:eastAsia="Times New Roman" w:hAnsi="Times New Roman" w:cs="Times New Roman"/>
          <w:sz w:val="24"/>
          <w:szCs w:val="24"/>
          <w:lang w:eastAsia="de-DE"/>
        </w:rPr>
        <w:t>Beprobung</w:t>
      </w:r>
      <w:proofErr w:type="spellEnd"/>
      <w:r w:rsidRPr="00967EEC">
        <w:rPr>
          <w:rFonts w:ascii="Times New Roman" w:eastAsia="Times New Roman" w:hAnsi="Times New Roman" w:cs="Times New Roman"/>
          <w:sz w:val="24"/>
          <w:szCs w:val="24"/>
          <w:lang w:eastAsia="de-DE"/>
        </w:rPr>
        <w:t xml:space="preserve"> der Schlammvulkane North Alex und </w:t>
      </w:r>
      <w:proofErr w:type="spellStart"/>
      <w:r w:rsidRPr="00967EEC">
        <w:rPr>
          <w:rFonts w:ascii="Times New Roman" w:eastAsia="Times New Roman" w:hAnsi="Times New Roman" w:cs="Times New Roman"/>
          <w:sz w:val="24"/>
          <w:szCs w:val="24"/>
          <w:lang w:eastAsia="de-DE"/>
        </w:rPr>
        <w:t>Giza</w:t>
      </w:r>
      <w:proofErr w:type="spellEnd"/>
      <w:r w:rsidRPr="00967EEC">
        <w:rPr>
          <w:rFonts w:ascii="Times New Roman" w:eastAsia="Times New Roman" w:hAnsi="Times New Roman" w:cs="Times New Roman"/>
          <w:sz w:val="24"/>
          <w:szCs w:val="24"/>
          <w:lang w:eastAsia="de-DE"/>
        </w:rPr>
        <w:t xml:space="preserve"> mit </w:t>
      </w:r>
      <w:proofErr w:type="spellStart"/>
      <w:r w:rsidRPr="00967EEC">
        <w:rPr>
          <w:rFonts w:ascii="Times New Roman" w:eastAsia="Times New Roman" w:hAnsi="Times New Roman" w:cs="Times New Roman"/>
          <w:sz w:val="24"/>
          <w:szCs w:val="24"/>
          <w:lang w:eastAsia="de-DE"/>
        </w:rPr>
        <w:t>Kernnahme</w:t>
      </w:r>
      <w:proofErr w:type="spellEnd"/>
      <w:r w:rsidRPr="00967EEC">
        <w:rPr>
          <w:rFonts w:ascii="Times New Roman" w:eastAsia="Times New Roman" w:hAnsi="Times New Roman" w:cs="Times New Roman"/>
          <w:sz w:val="24"/>
          <w:szCs w:val="24"/>
          <w:lang w:eastAsia="de-DE"/>
        </w:rPr>
        <w:t xml:space="preserve">, Wärmeflussmessung und Videobeobachtung stattfinden- eine möglichst genaue Bodenposition der Geräteträger zu erhalten.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xml:space="preserve">Für den Einsatz dieses Systems wird am Tiefseedraht der Probengeräte ein akustischer Transponder befestigt. An Bord des Schiffes wird ein akustisches Sende- und Empfangsarray im Lotschacht montiert. Während der Messung wird nun ein akustischer Puls (Ping) vom Sendekopf abgestrahlt. Nach Empfang des kodierten Signals antwortet der am Seil montierte Transponder ebenfalls mit einem </w:t>
      </w:r>
      <w:r w:rsidRPr="00967EEC">
        <w:rPr>
          <w:rFonts w:ascii="Times New Roman" w:eastAsia="Times New Roman" w:hAnsi="Times New Roman" w:cs="Times New Roman"/>
          <w:sz w:val="24"/>
          <w:szCs w:val="24"/>
          <w:lang w:eastAsia="de-DE"/>
        </w:rPr>
        <w:lastRenderedPageBreak/>
        <w:t xml:space="preserve">Ping. Über die Empfangsantennen </w:t>
      </w:r>
      <w:proofErr w:type="spellStart"/>
      <w:proofErr w:type="gramStart"/>
      <w:r w:rsidRPr="00967EEC">
        <w:rPr>
          <w:rFonts w:ascii="Times New Roman" w:eastAsia="Times New Roman" w:hAnsi="Times New Roman" w:cs="Times New Roman"/>
          <w:sz w:val="24"/>
          <w:szCs w:val="24"/>
          <w:lang w:eastAsia="de-DE"/>
        </w:rPr>
        <w:t>läßt</w:t>
      </w:r>
      <w:proofErr w:type="spellEnd"/>
      <w:proofErr w:type="gramEnd"/>
      <w:r w:rsidRPr="00967EEC">
        <w:rPr>
          <w:rFonts w:ascii="Times New Roman" w:eastAsia="Times New Roman" w:hAnsi="Times New Roman" w:cs="Times New Roman"/>
          <w:sz w:val="24"/>
          <w:szCs w:val="24"/>
          <w:lang w:eastAsia="de-DE"/>
        </w:rPr>
        <w:t xml:space="preserve"> sich nun aus der Laufzeitverzögerung der Antwort und aus der Phasenverschiebung an den </w:t>
      </w:r>
      <w:proofErr w:type="spellStart"/>
      <w:r w:rsidRPr="00967EEC">
        <w:rPr>
          <w:rFonts w:ascii="Times New Roman" w:eastAsia="Times New Roman" w:hAnsi="Times New Roman" w:cs="Times New Roman"/>
          <w:sz w:val="24"/>
          <w:szCs w:val="24"/>
          <w:lang w:eastAsia="de-DE"/>
        </w:rPr>
        <w:t>Empfangshydrophonen</w:t>
      </w:r>
      <w:proofErr w:type="spellEnd"/>
      <w:r w:rsidRPr="00967EEC">
        <w:rPr>
          <w:rFonts w:ascii="Times New Roman" w:eastAsia="Times New Roman" w:hAnsi="Times New Roman" w:cs="Times New Roman"/>
          <w:sz w:val="24"/>
          <w:szCs w:val="24"/>
          <w:lang w:eastAsia="de-DE"/>
        </w:rPr>
        <w:t xml:space="preserve"> die Richtung zum Transponder und die Entfernung errechnen. In Verbindung mit der GPS -Position des Schiffes kann dann sofort die Tiefe und geographische Position des Geräteträgers im Wasser angegeben werden.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Auf einer zweigeteilten Anzeige ist dann die Lage des Geräteträgers unter dem Schiff zu verfolgen. Der Systembildschirm wird auf einen Laptop auf der Brücke gespiegelt, so dass der Schiffsführer jederzeit verfolgen kann, wieweit und in welche Richtung das Schiff manövriert werden muss, um die Zielposition zu erreichen.</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w:t>
      </w:r>
    </w:p>
    <w:tbl>
      <w:tblPr>
        <w:tblW w:w="4500" w:type="dxa"/>
        <w:jc w:val="center"/>
        <w:tblCellSpacing w:w="0" w:type="dxa"/>
        <w:tblCellMar>
          <w:left w:w="0" w:type="dxa"/>
          <w:right w:w="0" w:type="dxa"/>
        </w:tblCellMar>
        <w:tblLook w:val="04A0" w:firstRow="1" w:lastRow="0" w:firstColumn="1" w:lastColumn="0" w:noHBand="0" w:noVBand="1"/>
      </w:tblPr>
      <w:tblGrid>
        <w:gridCol w:w="4500"/>
      </w:tblGrid>
      <w:tr w:rsidR="00967EEC" w:rsidRPr="00967EEC" w:rsidTr="00967EEC">
        <w:trPr>
          <w:tblCellSpacing w:w="0" w:type="dxa"/>
          <w:jc w:val="center"/>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6FE3EBF1" wp14:editId="15DF5D83">
                  <wp:extent cx="2857500" cy="3810000"/>
                  <wp:effectExtent l="0" t="0" r="0" b="0"/>
                  <wp:docPr id="21" name="Grafik 21" descr="http://typoserv.ifm-geomar.de/typo3temp/pics/1124e65c7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yposerv.ifm-geomar.de/typo3temp/pics/1124e65c71.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Arbeiten an Deck</w:t>
            </w:r>
          </w:p>
        </w:tc>
      </w:tr>
    </w:tbl>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35131FB7" wp14:editId="39B48101">
            <wp:extent cx="9525" cy="57150"/>
            <wp:effectExtent l="0" t="0" r="0" b="0"/>
            <wp:docPr id="20" name="Grafik 20"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b/>
          <w:bCs/>
          <w:sz w:val="24"/>
          <w:szCs w:val="24"/>
          <w:lang w:eastAsia="de-DE"/>
        </w:rPr>
        <w:t>Freitag, 30. November 2007</w:t>
      </w:r>
      <w:r w:rsidRPr="00967EEC">
        <w:rPr>
          <w:rFonts w:ascii="Times New Roman" w:eastAsia="Times New Roman" w:hAnsi="Times New Roman" w:cs="Times New Roman"/>
          <w:sz w:val="24"/>
          <w:szCs w:val="24"/>
          <w:lang w:eastAsia="de-DE"/>
        </w:rPr>
        <w:t xml:space="preserve">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Heute fuhren die Wissenschaftler und Techniker mit Aufrüstung und Instrumententests fort, während das Schiff Treibstoff und Verpflegung bunkerte.</w:t>
      </w:r>
    </w:p>
    <w:p w:rsidR="00967EEC" w:rsidRPr="00967EEC" w:rsidRDefault="00967EEC" w:rsidP="00967EEC">
      <w:pPr>
        <w:spacing w:after="0" w:line="240" w:lineRule="auto"/>
        <w:rPr>
          <w:rFonts w:ascii="Times New Roman" w:eastAsia="Times New Roman" w:hAnsi="Times New Roman" w:cs="Times New Roman"/>
          <w:sz w:val="24"/>
          <w:szCs w:val="24"/>
          <w:lang w:eastAsia="de-DE"/>
        </w:rPr>
      </w:pPr>
    </w:p>
    <w:tbl>
      <w:tblPr>
        <w:tblpPr w:leftFromText="45" w:rightFromText="45" w:vertAnchor="text"/>
        <w:tblW w:w="6165" w:type="dxa"/>
        <w:tblCellSpacing w:w="0" w:type="dxa"/>
        <w:tblCellMar>
          <w:left w:w="0" w:type="dxa"/>
          <w:right w:w="0" w:type="dxa"/>
        </w:tblCellMar>
        <w:tblLook w:val="04A0" w:firstRow="1" w:lastRow="0" w:firstColumn="1" w:lastColumn="0" w:noHBand="0" w:noVBand="1"/>
      </w:tblPr>
      <w:tblGrid>
        <w:gridCol w:w="6015"/>
        <w:gridCol w:w="150"/>
      </w:tblGrid>
      <w:tr w:rsidR="00967EEC" w:rsidRPr="00967EEC" w:rsidTr="00967EEC">
        <w:trPr>
          <w:tblCellSpacing w:w="0" w:type="dxa"/>
        </w:trPr>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5CC5CED1" wp14:editId="2B9BFE65">
                  <wp:extent cx="3810000" cy="9525"/>
                  <wp:effectExtent l="0" t="0" r="0" b="0"/>
                  <wp:docPr id="32" name="Grafik 32"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9525"/>
                          </a:xfrm>
                          <a:prstGeom prst="rect">
                            <a:avLst/>
                          </a:prstGeom>
                          <a:noFill/>
                          <a:ln>
                            <a:noFill/>
                          </a:ln>
                        </pic:spPr>
                      </pic:pic>
                    </a:graphicData>
                  </a:graphic>
                </wp:inline>
              </w:drawing>
            </w:r>
          </w:p>
        </w:tc>
        <w:tc>
          <w:tcPr>
            <w:tcW w:w="0" w:type="auto"/>
            <w:vMerge w:val="restart"/>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1A7B33B2" wp14:editId="037B06B0">
                  <wp:extent cx="95250" cy="9525"/>
                  <wp:effectExtent l="0" t="0" r="0" b="0"/>
                  <wp:docPr id="31" name="Grafik 31"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967EEC" w:rsidRPr="00967EEC" w:rsidTr="00967EEC">
        <w:trPr>
          <w:tblCellSpacing w:w="0" w:type="dxa"/>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21BC4B4E" wp14:editId="4FA1C01C">
                  <wp:extent cx="3810000" cy="2543175"/>
                  <wp:effectExtent l="0" t="0" r="0" b="9525"/>
                  <wp:docPr id="30" name="Grafik 30" descr="http://typoserv.ifm-geomar.de/typo3temp/pics/e7d3d3c262.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typoserv.ifm-geomar.de/typo3temp/pics/e7d3d3c262.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tc>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r w:rsidR="00967EEC" w:rsidRPr="00967EEC" w:rsidTr="00967EEC">
        <w:trPr>
          <w:tblCellSpacing w:w="0" w:type="dxa"/>
        </w:trPr>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0B53C4AC" wp14:editId="27ACAD70">
                  <wp:extent cx="9525" cy="95250"/>
                  <wp:effectExtent l="0" t="0" r="0" b="0"/>
                  <wp:docPr id="29" name="Grafik 29"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r w:rsidR="00967EEC" w:rsidRPr="00967EEC" w:rsidTr="00967EEC">
        <w:trPr>
          <w:tblCellSpacing w:w="0" w:type="dxa"/>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268668F2" wp14:editId="0D74DBCB">
                  <wp:extent cx="3810000" cy="2543175"/>
                  <wp:effectExtent l="0" t="0" r="0" b="9525"/>
                  <wp:docPr id="28" name="Grafik 28" descr="http://typoserv.ifm-geomar.de/typo3temp/pics/d835330ca8.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typoserv.ifm-geomar.de/typo3temp/pics/d835330ca8.jpg">
                            <a:hlinkClick r:id="rId25"/>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FS POSEIDON läuft aus La Valletta aus</w:t>
            </w:r>
          </w:p>
        </w:tc>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bl>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b/>
          <w:bCs/>
          <w:sz w:val="24"/>
          <w:szCs w:val="24"/>
          <w:lang w:eastAsia="de-DE"/>
        </w:rPr>
        <w:t>Samstag, 1. Dezember 2007</w:t>
      </w:r>
      <w:r w:rsidRPr="00967EEC">
        <w:rPr>
          <w:rFonts w:ascii="Times New Roman" w:eastAsia="Times New Roman" w:hAnsi="Times New Roman" w:cs="Times New Roman"/>
          <w:sz w:val="24"/>
          <w:szCs w:val="24"/>
          <w:lang w:eastAsia="de-DE"/>
        </w:rPr>
        <w:t xml:space="preserve">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Bei günstigen Wetterbedingungen lief FS POSEIDON am 1. Dezember 2007 aus dem Hafen von La Valletta, Malta, aus, um die Forschungsfahrt P362 zum West-Nil-Delta anzutreten.</w:t>
      </w:r>
    </w:p>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57209FFC" wp14:editId="19A66AF4">
            <wp:extent cx="9525" cy="38100"/>
            <wp:effectExtent l="0" t="0" r="0" b="0"/>
            <wp:docPr id="27" name="Grafik 27"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967EEC">
        <w:rPr>
          <w:rFonts w:ascii="Times New Roman" w:eastAsia="Times New Roman" w:hAnsi="Times New Roman" w:cs="Times New Roman"/>
          <w:sz w:val="24"/>
          <w:szCs w:val="24"/>
          <w:lang w:eastAsia="de-DE"/>
        </w:rPr>
        <w:br/>
      </w:r>
      <w:bookmarkStart w:id="4" w:name="18954"/>
      <w:bookmarkEnd w:id="4"/>
      <w:r>
        <w:rPr>
          <w:rFonts w:ascii="Times New Roman" w:eastAsia="Times New Roman" w:hAnsi="Times New Roman" w:cs="Times New Roman"/>
          <w:noProof/>
          <w:sz w:val="24"/>
          <w:szCs w:val="24"/>
          <w:lang w:eastAsia="de-DE"/>
        </w:rPr>
        <w:drawing>
          <wp:inline distT="0" distB="0" distL="0" distR="0" wp14:anchorId="2061D567" wp14:editId="6444A430">
            <wp:extent cx="9525" cy="142875"/>
            <wp:effectExtent l="0" t="0" r="0" b="0"/>
            <wp:docPr id="26" name="Grafik 26"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4"/>
        <w:gridCol w:w="2843"/>
      </w:tblGrid>
      <w:tr w:rsidR="00967EEC" w:rsidRPr="00967EEC" w:rsidTr="00967EEC">
        <w:trPr>
          <w:tblCellSpacing w:w="0" w:type="dxa"/>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c>
          <w:tcPr>
            <w:tcW w:w="0" w:type="auto"/>
            <w:hideMark/>
          </w:tcPr>
          <w:tbl>
            <w:tblPr>
              <w:tblW w:w="4665" w:type="dxa"/>
              <w:tblCellSpacing w:w="0" w:type="dxa"/>
              <w:tblCellMar>
                <w:left w:w="0" w:type="dxa"/>
                <w:right w:w="0" w:type="dxa"/>
              </w:tblCellMar>
              <w:tblLook w:val="04A0" w:firstRow="1" w:lastRow="0" w:firstColumn="1" w:lastColumn="0" w:noHBand="0" w:noVBand="1"/>
            </w:tblPr>
            <w:tblGrid>
              <w:gridCol w:w="150"/>
              <w:gridCol w:w="4515"/>
            </w:tblGrid>
            <w:tr w:rsidR="00967EEC" w:rsidRPr="00967EEC">
              <w:trPr>
                <w:tblCellSpacing w:w="0" w:type="dxa"/>
              </w:trPr>
              <w:tc>
                <w:tcPr>
                  <w:tcW w:w="0" w:type="auto"/>
                  <w:vMerge w:val="restart"/>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385BA220" wp14:editId="2E67738D">
                        <wp:extent cx="95250" cy="9525"/>
                        <wp:effectExtent l="0" t="0" r="0" b="0"/>
                        <wp:docPr id="25" name="Grafik 25"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51C8BE77" wp14:editId="1D3FB7B2">
                        <wp:extent cx="2857500" cy="9525"/>
                        <wp:effectExtent l="0" t="0" r="0" b="0"/>
                        <wp:docPr id="24" name="Grafik 24"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9525"/>
                                </a:xfrm>
                                <a:prstGeom prst="rect">
                                  <a:avLst/>
                                </a:prstGeom>
                                <a:noFill/>
                                <a:ln>
                                  <a:noFill/>
                                </a:ln>
                              </pic:spPr>
                            </pic:pic>
                          </a:graphicData>
                        </a:graphic>
                      </wp:inline>
                    </w:drawing>
                  </w:r>
                </w:p>
              </w:tc>
            </w:tr>
            <w:tr w:rsidR="00967EEC" w:rsidRPr="00967EEC">
              <w:trPr>
                <w:tblCellSpacing w:w="0" w:type="dxa"/>
              </w:trPr>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3076E0B0" wp14:editId="5B967C2E">
                        <wp:extent cx="2857500" cy="4286250"/>
                        <wp:effectExtent l="0" t="0" r="0" b="0"/>
                        <wp:docPr id="23" name="Grafik 23" descr="http://typoserv.ifm-geomar.de/typo3temp/pics/a1f336dd7e.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typoserv.ifm-geomar.de/typo3temp/pics/a1f336dd7e.jpg">
                                  <a:hlinkClick r:id="rId25"/>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4286250"/>
                                </a:xfrm>
                                <a:prstGeom prst="rect">
                                  <a:avLst/>
                                </a:prstGeom>
                                <a:noFill/>
                                <a:ln>
                                  <a:noFill/>
                                </a:ln>
                              </pic:spPr>
                            </pic:pic>
                          </a:graphicData>
                        </a:graphic>
                      </wp:inline>
                    </w:drawing>
                  </w:r>
                </w:p>
              </w:tc>
            </w:tr>
          </w:tbl>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bl>
    <w:p w:rsidR="00967EEC" w:rsidRPr="00967EEC" w:rsidRDefault="00967EEC" w:rsidP="00967EEC">
      <w:pPr>
        <w:spacing w:after="0" w:line="240" w:lineRule="auto"/>
        <w:rPr>
          <w:rFonts w:ascii="Times New Roman" w:eastAsia="Times New Roman" w:hAnsi="Times New Roman" w:cs="Times New Roman"/>
          <w:sz w:val="24"/>
          <w:szCs w:val="24"/>
          <w:lang w:eastAsia="de-DE"/>
        </w:rPr>
      </w:pPr>
      <w:bookmarkStart w:id="5" w:name="18950"/>
      <w:bookmarkEnd w:id="5"/>
      <w:r>
        <w:rPr>
          <w:rFonts w:ascii="Times New Roman" w:eastAsia="Times New Roman" w:hAnsi="Times New Roman" w:cs="Times New Roman"/>
          <w:noProof/>
          <w:sz w:val="24"/>
          <w:szCs w:val="24"/>
          <w:lang w:eastAsia="de-DE"/>
        </w:rPr>
        <w:drawing>
          <wp:inline distT="0" distB="0" distL="0" distR="0" wp14:anchorId="3726CC0D" wp14:editId="666ED24E">
            <wp:extent cx="9525" cy="285750"/>
            <wp:effectExtent l="0" t="0" r="0" b="0"/>
            <wp:docPr id="22" name="Grafik 22"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b/>
          <w:bCs/>
          <w:sz w:val="24"/>
          <w:szCs w:val="24"/>
          <w:lang w:eastAsia="de-DE"/>
        </w:rPr>
        <w:t>Sonntag, 2. Dezember 2007</w:t>
      </w:r>
      <w:r w:rsidRPr="00967EEC">
        <w:rPr>
          <w:rFonts w:ascii="Times New Roman" w:eastAsia="Times New Roman" w:hAnsi="Times New Roman" w:cs="Times New Roman"/>
          <w:sz w:val="24"/>
          <w:szCs w:val="24"/>
          <w:lang w:eastAsia="de-DE"/>
        </w:rPr>
        <w:t xml:space="preserve">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xml:space="preserve">Die günstigen Wetterbedingungen halten an, während das Schiff sich auf dem Transit zum Arbeitsgebiet vor der ägyptischen Küste befindet. </w:t>
      </w:r>
    </w:p>
    <w:p w:rsidR="00967EEC" w:rsidRDefault="00967EEC" w:rsidP="00967EEC">
      <w:pPr>
        <w:pStyle w:val="bodytext"/>
      </w:pPr>
      <w:r>
        <w:rPr>
          <w:b/>
          <w:bCs/>
        </w:rPr>
        <w:t xml:space="preserve">Montag, 3. Dezember </w:t>
      </w:r>
      <w:proofErr w:type="spellStart"/>
      <w:r>
        <w:rPr>
          <w:b/>
          <w:bCs/>
        </w:rPr>
        <w:t>and</w:t>
      </w:r>
      <w:proofErr w:type="spellEnd"/>
      <w:r>
        <w:rPr>
          <w:b/>
          <w:bCs/>
        </w:rPr>
        <w:t xml:space="preserve"> Dienstag, 4 Dezember 2007</w:t>
      </w:r>
      <w:r>
        <w:t xml:space="preserve"> </w:t>
      </w:r>
    </w:p>
    <w:p w:rsidR="00967EEC" w:rsidRDefault="00967EEC" w:rsidP="00967EEC">
      <w:pPr>
        <w:pStyle w:val="bodytext"/>
      </w:pPr>
      <w:r>
        <w:t xml:space="preserve">Am Montag und Dienstag hat FS POSEIDON ihre Reise in Richtung der ägyptischen Küste fortgesetzt. Die Fahrtteilnehmer waren weiterhin damit beschäftigt, Instrumente aufzubauen und die Labore für die kommenden Wochen einzurichten. Der Aufbau der </w:t>
      </w:r>
      <w:proofErr w:type="spellStart"/>
      <w:r>
        <w:t>Wärmeflußsonde</w:t>
      </w:r>
      <w:proofErr w:type="spellEnd"/>
      <w:r>
        <w:t xml:space="preserve"> wurde beendet und das Gerät wurde getestet. An Teilen der Elektronik des OFOS-Videoschlittens wurden ebenfalls Tests durchgeführt. Auch das USBL-System POSIDONIA </w:t>
      </w:r>
      <w:r>
        <w:lastRenderedPageBreak/>
        <w:t xml:space="preserve">wurde getestet und für die Kalibrierung, die gleich nach Erreichen des Arbeitsgebietes die erste Handlung sein wird, vorbereitet. </w:t>
      </w:r>
    </w:p>
    <w:p w:rsidR="00967EEC" w:rsidRDefault="00967EEC" w:rsidP="00967EEC">
      <w:pPr>
        <w:pStyle w:val="bodytext"/>
      </w:pPr>
      <w:r>
        <w:t xml:space="preserve">Mehrere </w:t>
      </w:r>
      <w:proofErr w:type="spellStart"/>
      <w:r>
        <w:t>Sicherheits</w:t>
      </w:r>
      <w:proofErr w:type="spellEnd"/>
      <w:r>
        <w:t xml:space="preserve"> - und Feuerschutzübungen wurden durchgeführt, um die Fahrtteilnehmer mit den Bestimmungen an Bord vertraut zu machen.</w:t>
      </w:r>
    </w:p>
    <w:p w:rsidR="00967EEC" w:rsidRDefault="00967EEC" w:rsidP="00967EEC">
      <w:pPr>
        <w:pStyle w:val="bodytext"/>
      </w:pPr>
      <w:r>
        <w:rPr>
          <w:b/>
          <w:bCs/>
        </w:rPr>
        <w:t>Mittwoch, 5. Dezember 2007</w:t>
      </w:r>
      <w:r>
        <w:t xml:space="preserve"> </w:t>
      </w:r>
    </w:p>
    <w:p w:rsidR="00967EEC" w:rsidRDefault="00967EEC" w:rsidP="00967EEC">
      <w:pPr>
        <w:pStyle w:val="bodytext"/>
      </w:pPr>
      <w:r>
        <w:t xml:space="preserve">Heute um 08:15 UTC erreichte FS POSEIDON das westliche Arbeitsgebiet am </w:t>
      </w:r>
      <w:proofErr w:type="spellStart"/>
      <w:r>
        <w:t>Giza</w:t>
      </w:r>
      <w:proofErr w:type="spellEnd"/>
      <w:r>
        <w:t xml:space="preserve"> - Schlammvulkan, etwa 25 nautische Meilen nördlich von Alexandria, Ägypten. </w:t>
      </w:r>
      <w:proofErr w:type="gramStart"/>
      <w:r>
        <w:t>Zur Zeit</w:t>
      </w:r>
      <w:proofErr w:type="gramEnd"/>
      <w:r>
        <w:t xml:space="preserve"> muss eine Wetterbesserung abgewartet werden. Die Wettervorhersage für das östliche Mittelmeer prophezeit noch für die nächsten 24 Stunden sehr raue bis hohe See und Windgeschwindigkeiten von 27-45 Knoten.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b/>
          <w:bCs/>
          <w:sz w:val="24"/>
          <w:szCs w:val="24"/>
          <w:lang w:eastAsia="de-DE"/>
        </w:rPr>
        <w:t>Donnerstag, 6. Dezember 2007</w:t>
      </w:r>
      <w:r w:rsidRPr="00967EEC">
        <w:rPr>
          <w:rFonts w:ascii="Times New Roman" w:eastAsia="Times New Roman" w:hAnsi="Times New Roman" w:cs="Times New Roman"/>
          <w:sz w:val="24"/>
          <w:szCs w:val="24"/>
          <w:lang w:eastAsia="de-DE"/>
        </w:rPr>
        <w:t xml:space="preserve">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xml:space="preserve">Die Wetterbedingungen im Arbeitsgebiet haben sich in der Nacht und am Morgen des 6. Dezember verschlechtert. Bei Böen mit Windstärken von bis zu 10 </w:t>
      </w:r>
      <w:proofErr w:type="spellStart"/>
      <w:r w:rsidRPr="00967EEC">
        <w:rPr>
          <w:rFonts w:ascii="Times New Roman" w:eastAsia="Times New Roman" w:hAnsi="Times New Roman" w:cs="Times New Roman"/>
          <w:sz w:val="24"/>
          <w:szCs w:val="24"/>
          <w:lang w:eastAsia="de-DE"/>
        </w:rPr>
        <w:t>Bft</w:t>
      </w:r>
      <w:proofErr w:type="spellEnd"/>
      <w:r w:rsidRPr="00967EEC">
        <w:rPr>
          <w:rFonts w:ascii="Times New Roman" w:eastAsia="Times New Roman" w:hAnsi="Times New Roman" w:cs="Times New Roman"/>
          <w:sz w:val="24"/>
          <w:szCs w:val="24"/>
          <w:lang w:eastAsia="de-DE"/>
        </w:rPr>
        <w:t xml:space="preserve"> und bis zu 8 m hohen Wellen wartet FS POSEIDON weiter auf eine Wetterbesserung.</w:t>
      </w:r>
    </w:p>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9525" cy="57150"/>
            <wp:effectExtent l="0" t="0" r="0" b="0"/>
            <wp:docPr id="35" name="Grafik 35"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967EEC" w:rsidRPr="00967EEC" w:rsidTr="00967EEC">
        <w:trPr>
          <w:tblCellSpacing w:w="0" w:type="dxa"/>
          <w:jc w:val="center"/>
        </w:trPr>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762500" cy="9525"/>
                  <wp:effectExtent l="0" t="0" r="0" b="0"/>
                  <wp:docPr id="34" name="Grafik 34"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9525"/>
                          </a:xfrm>
                          <a:prstGeom prst="rect">
                            <a:avLst/>
                          </a:prstGeom>
                          <a:noFill/>
                          <a:ln>
                            <a:noFill/>
                          </a:ln>
                        </pic:spPr>
                      </pic:pic>
                    </a:graphicData>
                  </a:graphic>
                </wp:inline>
              </w:drawing>
            </w:r>
          </w:p>
        </w:tc>
      </w:tr>
      <w:tr w:rsidR="00967EEC" w:rsidRPr="00967EEC" w:rsidTr="00967EEC">
        <w:trPr>
          <w:tblCellSpacing w:w="0" w:type="dxa"/>
          <w:jc w:val="center"/>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4762500" cy="3171825"/>
                  <wp:effectExtent l="0" t="0" r="0" b="9525"/>
                  <wp:docPr id="33" name="Grafik 33" descr="http://typoserv.ifm-geomar.de/typo3temp/pics/60ff628e0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typoserv.ifm-geomar.de/typo3temp/pics/60ff628e01.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tc>
      </w:tr>
    </w:tbl>
    <w:p w:rsidR="00BC5644" w:rsidRDefault="00BC5644"/>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b/>
          <w:bCs/>
          <w:sz w:val="24"/>
          <w:szCs w:val="24"/>
          <w:lang w:eastAsia="de-DE"/>
        </w:rPr>
        <w:t>Freitag, 7. Dezember 2007</w:t>
      </w:r>
      <w:r w:rsidRPr="00967EEC">
        <w:rPr>
          <w:rFonts w:ascii="Times New Roman" w:eastAsia="Times New Roman" w:hAnsi="Times New Roman" w:cs="Times New Roman"/>
          <w:sz w:val="24"/>
          <w:szCs w:val="24"/>
          <w:lang w:eastAsia="de-DE"/>
        </w:rPr>
        <w:t xml:space="preserve">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In der Nacht und am Morgen des 7. Dezember haben sich die Wetterbedingungen im Arbeitsgebiet erheblich gebessert. Während letzte Vorbereitungen abgeschlossen werden, wartet FS POSEIDON noch auf eine Genehmigung durch die ägyptische Marine, um mit den Arbeiten im Arbeitsgebiet 1 (</w:t>
      </w:r>
      <w:proofErr w:type="spellStart"/>
      <w:r w:rsidRPr="00967EEC">
        <w:rPr>
          <w:rFonts w:ascii="Times New Roman" w:eastAsia="Times New Roman" w:hAnsi="Times New Roman" w:cs="Times New Roman"/>
          <w:sz w:val="24"/>
          <w:szCs w:val="24"/>
          <w:lang w:eastAsia="de-DE"/>
        </w:rPr>
        <w:t>Giza</w:t>
      </w:r>
      <w:proofErr w:type="spellEnd"/>
      <w:r w:rsidRPr="00967EEC">
        <w:rPr>
          <w:rFonts w:ascii="Times New Roman" w:eastAsia="Times New Roman" w:hAnsi="Times New Roman" w:cs="Times New Roman"/>
          <w:sz w:val="24"/>
          <w:szCs w:val="24"/>
          <w:lang w:eastAsia="de-DE"/>
        </w:rPr>
        <w:t>-Schlammvulkan) beginnen zu können.</w:t>
      </w:r>
    </w:p>
    <w:p w:rsidR="00967EEC" w:rsidRPr="00967EEC" w:rsidRDefault="00967EEC" w:rsidP="00967EEC">
      <w:pPr>
        <w:spacing w:after="0" w:line="240" w:lineRule="auto"/>
        <w:rPr>
          <w:rFonts w:ascii="Times New Roman" w:eastAsia="Times New Roman" w:hAnsi="Times New Roman" w:cs="Times New Roman"/>
          <w:sz w:val="24"/>
          <w:szCs w:val="24"/>
          <w:lang w:eastAsia="de-DE"/>
        </w:rPr>
      </w:pPr>
      <w:bookmarkStart w:id="6" w:name="18998"/>
      <w:bookmarkEnd w:id="6"/>
      <w:r>
        <w:rPr>
          <w:rFonts w:ascii="Times New Roman" w:eastAsia="Times New Roman" w:hAnsi="Times New Roman" w:cs="Times New Roman"/>
          <w:noProof/>
          <w:sz w:val="24"/>
          <w:szCs w:val="24"/>
          <w:lang w:eastAsia="de-DE"/>
        </w:rPr>
        <w:drawing>
          <wp:inline distT="0" distB="0" distL="0" distR="0">
            <wp:extent cx="9525" cy="142875"/>
            <wp:effectExtent l="0" t="0" r="0" b="0"/>
            <wp:docPr id="39" name="Grafik 39"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gridCol w:w="5415"/>
      </w:tblGrid>
      <w:tr w:rsidR="00967EEC" w:rsidRPr="00967EEC" w:rsidTr="00967EEC">
        <w:trPr>
          <w:tblCellSpacing w:w="0" w:type="dxa"/>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c>
          <w:tcPr>
            <w:tcW w:w="0" w:type="auto"/>
            <w:hideMark/>
          </w:tcPr>
          <w:tbl>
            <w:tblPr>
              <w:tblW w:w="5415" w:type="dxa"/>
              <w:tblCellSpacing w:w="0" w:type="dxa"/>
              <w:tblCellMar>
                <w:left w:w="0" w:type="dxa"/>
                <w:right w:w="0" w:type="dxa"/>
              </w:tblCellMar>
              <w:tblLook w:val="04A0" w:firstRow="1" w:lastRow="0" w:firstColumn="1" w:lastColumn="0" w:noHBand="0" w:noVBand="1"/>
            </w:tblPr>
            <w:tblGrid>
              <w:gridCol w:w="150"/>
              <w:gridCol w:w="5265"/>
            </w:tblGrid>
            <w:tr w:rsidR="00967EEC" w:rsidRPr="00967EEC">
              <w:trPr>
                <w:tblCellSpacing w:w="0" w:type="dxa"/>
              </w:trPr>
              <w:tc>
                <w:tcPr>
                  <w:tcW w:w="0" w:type="auto"/>
                  <w:vMerge w:val="restart"/>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95250" cy="9525"/>
                        <wp:effectExtent l="0" t="0" r="0" b="0"/>
                        <wp:docPr id="38" name="Grafik 38"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333750" cy="9525"/>
                        <wp:effectExtent l="0" t="0" r="0" b="0"/>
                        <wp:docPr id="37" name="Grafik 37"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9525"/>
                                </a:xfrm>
                                <a:prstGeom prst="rect">
                                  <a:avLst/>
                                </a:prstGeom>
                                <a:noFill/>
                                <a:ln>
                                  <a:noFill/>
                                </a:ln>
                              </pic:spPr>
                            </pic:pic>
                          </a:graphicData>
                        </a:graphic>
                      </wp:inline>
                    </w:drawing>
                  </w:r>
                </w:p>
              </w:tc>
            </w:tr>
            <w:tr w:rsidR="00967EEC" w:rsidRPr="00967EEC">
              <w:trPr>
                <w:tblCellSpacing w:w="0" w:type="dxa"/>
              </w:trPr>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3750" cy="2228850"/>
                        <wp:effectExtent l="0" t="0" r="0" b="0"/>
                        <wp:docPr id="36" name="Grafik 36" descr="http://typoserv.ifm-geomar.de/typo3temp/pics/68a15ee57b.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typoserv.ifm-geomar.de/typo3temp/pics/68a15ee57b.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0" cy="2228850"/>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xml:space="preserve">Bernhard </w:t>
                  </w:r>
                  <w:proofErr w:type="spellStart"/>
                  <w:r w:rsidRPr="00967EEC">
                    <w:rPr>
                      <w:rFonts w:ascii="Times New Roman" w:eastAsia="Times New Roman" w:hAnsi="Times New Roman" w:cs="Times New Roman"/>
                      <w:sz w:val="24"/>
                      <w:szCs w:val="24"/>
                      <w:lang w:eastAsia="de-DE"/>
                    </w:rPr>
                    <w:t>Bannert</w:t>
                  </w:r>
                  <w:proofErr w:type="spellEnd"/>
                  <w:r w:rsidRPr="00967EEC">
                    <w:rPr>
                      <w:rFonts w:ascii="Times New Roman" w:eastAsia="Times New Roman" w:hAnsi="Times New Roman" w:cs="Times New Roman"/>
                      <w:sz w:val="24"/>
                      <w:szCs w:val="24"/>
                      <w:lang w:eastAsia="de-DE"/>
                    </w:rPr>
                    <w:t xml:space="preserve"> bereitet OFOS für den ersten Einsatz vor</w:t>
                  </w:r>
                </w:p>
              </w:tc>
            </w:tr>
          </w:tbl>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r>
    </w:tbl>
    <w:p w:rsidR="00967EEC" w:rsidRDefault="00967EEC"/>
    <w:p w:rsidR="00967EEC" w:rsidRPr="00967EEC" w:rsidRDefault="00967EEC" w:rsidP="00967EEC">
      <w:pPr>
        <w:spacing w:after="0" w:line="240" w:lineRule="auto"/>
        <w:rPr>
          <w:rFonts w:ascii="Times New Roman" w:eastAsia="Times New Roman" w:hAnsi="Times New Roman" w:cs="Times New Roman"/>
          <w:sz w:val="24"/>
          <w:szCs w:val="24"/>
          <w:lang w:eastAsia="de-DE"/>
        </w:rPr>
      </w:pPr>
    </w:p>
    <w:tbl>
      <w:tblPr>
        <w:tblpPr w:leftFromText="45" w:rightFromText="45" w:vertAnchor="text" w:tblpXSpec="right" w:tblpYSpec="center"/>
        <w:tblW w:w="5415" w:type="dxa"/>
        <w:tblCellSpacing w:w="0" w:type="dxa"/>
        <w:tblCellMar>
          <w:left w:w="0" w:type="dxa"/>
          <w:right w:w="0" w:type="dxa"/>
        </w:tblCellMar>
        <w:tblLook w:val="04A0" w:firstRow="1" w:lastRow="0" w:firstColumn="1" w:lastColumn="0" w:noHBand="0" w:noVBand="1"/>
      </w:tblPr>
      <w:tblGrid>
        <w:gridCol w:w="150"/>
        <w:gridCol w:w="5265"/>
      </w:tblGrid>
      <w:tr w:rsidR="00967EEC" w:rsidRPr="00967EEC" w:rsidTr="00967EEC">
        <w:trPr>
          <w:tblCellSpacing w:w="0" w:type="dxa"/>
        </w:trPr>
        <w:tc>
          <w:tcPr>
            <w:tcW w:w="0" w:type="auto"/>
            <w:vMerge w:val="restart"/>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95250" cy="9525"/>
                  <wp:effectExtent l="0" t="0" r="0" b="0"/>
                  <wp:docPr id="42" name="Grafik 42"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333750" cy="9525"/>
                  <wp:effectExtent l="0" t="0" r="0" b="0"/>
                  <wp:docPr id="41" name="Grafik 41"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9525"/>
                          </a:xfrm>
                          <a:prstGeom prst="rect">
                            <a:avLst/>
                          </a:prstGeom>
                          <a:noFill/>
                          <a:ln>
                            <a:noFill/>
                          </a:ln>
                        </pic:spPr>
                      </pic:pic>
                    </a:graphicData>
                  </a:graphic>
                </wp:inline>
              </w:drawing>
            </w:r>
          </w:p>
        </w:tc>
      </w:tr>
      <w:tr w:rsidR="00967EEC" w:rsidRPr="00967EEC" w:rsidTr="00967EEC">
        <w:trPr>
          <w:tblCellSpacing w:w="0" w:type="dxa"/>
        </w:trPr>
        <w:tc>
          <w:tcPr>
            <w:tcW w:w="0" w:type="auto"/>
            <w:vMerge/>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p>
        </w:tc>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333750" cy="2228850"/>
                  <wp:effectExtent l="0" t="0" r="0" b="0"/>
                  <wp:docPr id="40" name="Grafik 40" descr="http://typoserv.ifm-geomar.de/typo3temp/pics/68fe25e26a.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typoserv.ifm-geomar.de/typo3temp/pics/68fe25e26a.jpg">
                            <a:hlinkClick r:id="rId31"/>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0" cy="2228850"/>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Anke Bleyer und Christian Müller genießen die ersten Sonnenstrahlen nach einem zweitägigen Sturm</w:t>
            </w:r>
          </w:p>
        </w:tc>
      </w:tr>
    </w:tbl>
    <w:p w:rsidR="00967EEC" w:rsidRDefault="00967EEC"/>
    <w:p w:rsidR="00967EEC" w:rsidRDefault="00967EEC"/>
    <w:p w:rsidR="00967EEC" w:rsidRDefault="00967EEC"/>
    <w:p w:rsidR="00967EEC" w:rsidRDefault="00967EEC"/>
    <w:p w:rsidR="00967EEC" w:rsidRDefault="00967EEC"/>
    <w:p w:rsidR="00967EEC" w:rsidRDefault="00967EEC"/>
    <w:p w:rsidR="00967EEC" w:rsidRDefault="00967EEC"/>
    <w:p w:rsidR="00967EEC" w:rsidRDefault="00967EEC"/>
    <w:p w:rsidR="00967EEC" w:rsidRDefault="00967EEC"/>
    <w:p w:rsidR="00967EEC" w:rsidRDefault="00967EEC"/>
    <w:p w:rsidR="00967EEC" w:rsidRDefault="00967EEC"/>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b/>
          <w:bCs/>
          <w:sz w:val="24"/>
          <w:szCs w:val="24"/>
          <w:lang w:eastAsia="de-DE"/>
        </w:rPr>
        <w:t>Samstag, 8. Dezember 2007</w:t>
      </w:r>
      <w:r w:rsidRPr="00967EEC">
        <w:rPr>
          <w:rFonts w:ascii="Times New Roman" w:eastAsia="Times New Roman" w:hAnsi="Times New Roman" w:cs="Times New Roman"/>
          <w:sz w:val="24"/>
          <w:szCs w:val="24"/>
          <w:lang w:eastAsia="de-DE"/>
        </w:rPr>
        <w:t xml:space="preserve"> </w:t>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RV POSEIDON lag den Tag über noch immer in Warteposition, da die Arbeiten im Gebiet 1 (</w:t>
      </w:r>
      <w:proofErr w:type="spellStart"/>
      <w:r w:rsidRPr="00967EEC">
        <w:rPr>
          <w:rFonts w:ascii="Times New Roman" w:eastAsia="Times New Roman" w:hAnsi="Times New Roman" w:cs="Times New Roman"/>
          <w:sz w:val="24"/>
          <w:szCs w:val="24"/>
          <w:lang w:eastAsia="de-DE"/>
        </w:rPr>
        <w:t>Giza</w:t>
      </w:r>
      <w:proofErr w:type="spellEnd"/>
      <w:r w:rsidRPr="00967EEC">
        <w:rPr>
          <w:rFonts w:ascii="Times New Roman" w:eastAsia="Times New Roman" w:hAnsi="Times New Roman" w:cs="Times New Roman"/>
          <w:sz w:val="24"/>
          <w:szCs w:val="24"/>
          <w:lang w:eastAsia="de-DE"/>
        </w:rPr>
        <w:t xml:space="preserve"> - Schlammvulkan) erst nach Eintreffen der Genehmigung durch die ägyptischen Behörden begonnen werden können. Wir gehen </w:t>
      </w:r>
      <w:proofErr w:type="gramStart"/>
      <w:r w:rsidRPr="00967EEC">
        <w:rPr>
          <w:rFonts w:ascii="Times New Roman" w:eastAsia="Times New Roman" w:hAnsi="Times New Roman" w:cs="Times New Roman"/>
          <w:sz w:val="24"/>
          <w:szCs w:val="24"/>
          <w:lang w:eastAsia="de-DE"/>
        </w:rPr>
        <w:t>zur Zeit</w:t>
      </w:r>
      <w:proofErr w:type="gramEnd"/>
      <w:r w:rsidRPr="00967EEC">
        <w:rPr>
          <w:rFonts w:ascii="Times New Roman" w:eastAsia="Times New Roman" w:hAnsi="Times New Roman" w:cs="Times New Roman"/>
          <w:sz w:val="24"/>
          <w:szCs w:val="24"/>
          <w:lang w:eastAsia="de-DE"/>
        </w:rPr>
        <w:t xml:space="preserve"> davon aus, dass die Genehmigung am </w:t>
      </w:r>
      <w:proofErr w:type="spellStart"/>
      <w:r w:rsidRPr="00967EEC">
        <w:rPr>
          <w:rFonts w:ascii="Times New Roman" w:eastAsia="Times New Roman" w:hAnsi="Times New Roman" w:cs="Times New Roman"/>
          <w:sz w:val="24"/>
          <w:szCs w:val="24"/>
          <w:lang w:eastAsia="de-DE"/>
        </w:rPr>
        <w:t>Sonntag morgen</w:t>
      </w:r>
      <w:proofErr w:type="spellEnd"/>
      <w:r w:rsidRPr="00967EEC">
        <w:rPr>
          <w:rFonts w:ascii="Times New Roman" w:eastAsia="Times New Roman" w:hAnsi="Times New Roman" w:cs="Times New Roman"/>
          <w:sz w:val="24"/>
          <w:szCs w:val="24"/>
          <w:lang w:eastAsia="de-DE"/>
        </w:rPr>
        <w:t xml:space="preserve"> erteilt wird. Die Wetterbedingungen haben sich derweil weiter verbessert. </w:t>
      </w:r>
    </w:p>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9525" cy="57150"/>
            <wp:effectExtent l="0" t="0" r="0" b="0"/>
            <wp:docPr id="45" name="Grafik 45"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967EEC" w:rsidRPr="00967EEC" w:rsidTr="00967EEC">
        <w:trPr>
          <w:tblCellSpacing w:w="0" w:type="dxa"/>
          <w:jc w:val="center"/>
        </w:trPr>
        <w:tc>
          <w:tcPr>
            <w:tcW w:w="0" w:type="auto"/>
            <w:vAlign w:val="center"/>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762500" cy="9525"/>
                  <wp:effectExtent l="0" t="0" r="0" b="0"/>
                  <wp:docPr id="44" name="Grafik 44" descr="http://typoserv.ifm-geomar.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yposerv.ifm-geomar.de/clea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9525"/>
                          </a:xfrm>
                          <a:prstGeom prst="rect">
                            <a:avLst/>
                          </a:prstGeom>
                          <a:noFill/>
                          <a:ln>
                            <a:noFill/>
                          </a:ln>
                        </pic:spPr>
                      </pic:pic>
                    </a:graphicData>
                  </a:graphic>
                </wp:inline>
              </w:drawing>
            </w:r>
          </w:p>
        </w:tc>
      </w:tr>
      <w:tr w:rsidR="00967EEC" w:rsidRPr="00967EEC" w:rsidTr="00967EEC">
        <w:trPr>
          <w:tblCellSpacing w:w="0" w:type="dxa"/>
          <w:jc w:val="center"/>
        </w:trPr>
        <w:tc>
          <w:tcPr>
            <w:tcW w:w="0" w:type="auto"/>
            <w:hideMark/>
          </w:tcPr>
          <w:p w:rsidR="00967EEC" w:rsidRPr="00967EEC" w:rsidRDefault="00967EEC" w:rsidP="00967EE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extent cx="4762500" cy="3181350"/>
                  <wp:effectExtent l="0" t="0" r="0" b="0"/>
                  <wp:docPr id="43" name="Grafik 43" descr="http://typoserv.ifm-geomar.de/typo3temp/pics/98d8922d0f.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typoserv.ifm-geomar.de/typo3temp/pics/98d8922d0f.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967EEC" w:rsidRPr="00967EEC" w:rsidRDefault="00967EEC" w:rsidP="00967EEC">
            <w:pPr>
              <w:spacing w:before="100" w:beforeAutospacing="1" w:after="100" w:afterAutospacing="1" w:line="240" w:lineRule="auto"/>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t xml:space="preserve">In einer Entfernung von etwa 10 Meilen zum </w:t>
            </w:r>
            <w:proofErr w:type="spellStart"/>
            <w:r w:rsidRPr="00967EEC">
              <w:rPr>
                <w:rFonts w:ascii="Times New Roman" w:eastAsia="Times New Roman" w:hAnsi="Times New Roman" w:cs="Times New Roman"/>
                <w:sz w:val="24"/>
                <w:szCs w:val="24"/>
                <w:lang w:eastAsia="de-DE"/>
              </w:rPr>
              <w:t>Giza</w:t>
            </w:r>
            <w:proofErr w:type="spellEnd"/>
            <w:r w:rsidRPr="00967EEC">
              <w:rPr>
                <w:rFonts w:ascii="Times New Roman" w:eastAsia="Times New Roman" w:hAnsi="Times New Roman" w:cs="Times New Roman"/>
                <w:sz w:val="24"/>
                <w:szCs w:val="24"/>
                <w:lang w:eastAsia="de-DE"/>
              </w:rPr>
              <w:t>-Schlammvulkan arbeitet die Bohrinsel "PRIDE NORTH AMERICA"</w:t>
            </w:r>
          </w:p>
        </w:tc>
      </w:tr>
    </w:tbl>
    <w:bookmarkStart w:id="7" w:name="19003"/>
    <w:bookmarkEnd w:id="7"/>
    <w:p w:rsidR="00967EEC" w:rsidRPr="00967EEC" w:rsidRDefault="00967EEC" w:rsidP="00967EEC">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967EEC">
        <w:rPr>
          <w:rFonts w:ascii="Times New Roman" w:eastAsia="Times New Roman" w:hAnsi="Times New Roman" w:cs="Times New Roman"/>
          <w:sz w:val="24"/>
          <w:szCs w:val="24"/>
          <w:lang w:eastAsia="de-DE"/>
        </w:rPr>
        <w:fldChar w:fldCharType="begin"/>
      </w:r>
      <w:r w:rsidRPr="00967EEC">
        <w:rPr>
          <w:rFonts w:ascii="Times New Roman" w:eastAsia="Times New Roman" w:hAnsi="Times New Roman" w:cs="Times New Roman"/>
          <w:sz w:val="24"/>
          <w:szCs w:val="24"/>
          <w:lang w:eastAsia="de-DE"/>
        </w:rPr>
        <w:instrText xml:space="preserve"> HYPERLINK "http://www.rigzone.com/data/rig_detail.asp?rig_id=791" \t "_blank" </w:instrText>
      </w:r>
      <w:r w:rsidRPr="00967EEC">
        <w:rPr>
          <w:rFonts w:ascii="Times New Roman" w:eastAsia="Times New Roman" w:hAnsi="Times New Roman" w:cs="Times New Roman"/>
          <w:sz w:val="24"/>
          <w:szCs w:val="24"/>
          <w:lang w:eastAsia="de-DE"/>
        </w:rPr>
        <w:fldChar w:fldCharType="separate"/>
      </w:r>
      <w:r w:rsidRPr="00967EEC">
        <w:rPr>
          <w:rFonts w:ascii="Times New Roman" w:eastAsia="Times New Roman" w:hAnsi="Times New Roman" w:cs="Times New Roman"/>
          <w:color w:val="0000FF"/>
          <w:sz w:val="24"/>
          <w:szCs w:val="24"/>
          <w:u w:val="single"/>
          <w:lang w:eastAsia="de-DE"/>
        </w:rPr>
        <w:t>nähere Informationen zur "PRIDE NORTH AMERICA"</w:t>
      </w:r>
      <w:r w:rsidRPr="00967EEC">
        <w:rPr>
          <w:rFonts w:ascii="Times New Roman" w:eastAsia="Times New Roman" w:hAnsi="Times New Roman" w:cs="Times New Roman"/>
          <w:sz w:val="24"/>
          <w:szCs w:val="24"/>
          <w:lang w:eastAsia="de-DE"/>
        </w:rPr>
        <w:fldChar w:fldCharType="end"/>
      </w:r>
    </w:p>
    <w:p w:rsidR="00967EEC" w:rsidRDefault="00967EEC">
      <w:r>
        <w:rPr>
          <w:b/>
          <w:bCs/>
          <w:color w:val="FF0033"/>
        </w:rPr>
        <w:t xml:space="preserve">10.12.2007: Leider </w:t>
      </w:r>
      <w:proofErr w:type="spellStart"/>
      <w:r>
        <w:rPr>
          <w:b/>
          <w:bCs/>
          <w:color w:val="FF0033"/>
        </w:rPr>
        <w:t>mußte</w:t>
      </w:r>
      <w:proofErr w:type="spellEnd"/>
      <w:r>
        <w:rPr>
          <w:b/>
          <w:bCs/>
          <w:color w:val="FF0033"/>
        </w:rPr>
        <w:t xml:space="preserve"> die Fahrt P362-1 aus technischen Gründen am 10. 12. 2007 beendet werden</w:t>
      </w:r>
    </w:p>
    <w:sectPr w:rsidR="00967EEC">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2F" w:rsidRDefault="005A172F" w:rsidP="00967EEC">
      <w:pPr>
        <w:spacing w:after="0" w:line="240" w:lineRule="auto"/>
      </w:pPr>
      <w:r>
        <w:separator/>
      </w:r>
    </w:p>
  </w:endnote>
  <w:endnote w:type="continuationSeparator" w:id="0">
    <w:p w:rsidR="005A172F" w:rsidRDefault="005A172F" w:rsidP="0096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EC" w:rsidRDefault="00967EE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382319"/>
      <w:docPartObj>
        <w:docPartGallery w:val="Page Numbers (Bottom of Page)"/>
        <w:docPartUnique/>
      </w:docPartObj>
    </w:sdtPr>
    <w:sdtContent>
      <w:bookmarkStart w:id="8" w:name="_GoBack" w:displacedByCustomXml="prev"/>
      <w:bookmarkEnd w:id="8" w:displacedByCustomXml="prev"/>
      <w:p w:rsidR="00967EEC" w:rsidRDefault="00967EEC">
        <w:pPr>
          <w:pStyle w:val="Fuzeile"/>
          <w:jc w:val="right"/>
        </w:pPr>
        <w:r>
          <w:fldChar w:fldCharType="begin"/>
        </w:r>
        <w:r>
          <w:instrText>PAGE   \* MERGEFORMAT</w:instrText>
        </w:r>
        <w:r>
          <w:fldChar w:fldCharType="separate"/>
        </w:r>
        <w:r>
          <w:rPr>
            <w:noProof/>
          </w:rPr>
          <w:t>9</w:t>
        </w:r>
        <w:r>
          <w:fldChar w:fldCharType="end"/>
        </w:r>
      </w:p>
    </w:sdtContent>
  </w:sdt>
  <w:p w:rsidR="00967EEC" w:rsidRDefault="00967EE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EC" w:rsidRDefault="00967EE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2F" w:rsidRDefault="005A172F" w:rsidP="00967EEC">
      <w:pPr>
        <w:spacing w:after="0" w:line="240" w:lineRule="auto"/>
      </w:pPr>
      <w:r>
        <w:separator/>
      </w:r>
    </w:p>
  </w:footnote>
  <w:footnote w:type="continuationSeparator" w:id="0">
    <w:p w:rsidR="005A172F" w:rsidRDefault="005A172F" w:rsidP="00967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EC" w:rsidRDefault="00967EE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EC" w:rsidRDefault="00967EE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EC" w:rsidRDefault="00967EE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347B0"/>
    <w:multiLevelType w:val="multilevel"/>
    <w:tmpl w:val="EB92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9D4C24"/>
    <w:multiLevelType w:val="multilevel"/>
    <w:tmpl w:val="75DC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83D9E"/>
    <w:multiLevelType w:val="multilevel"/>
    <w:tmpl w:val="187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EC"/>
    <w:rsid w:val="005A172F"/>
    <w:rsid w:val="00967EEC"/>
    <w:rsid w:val="00BC5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967EE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67EEC"/>
    <w:rPr>
      <w:rFonts w:ascii="Times New Roman" w:eastAsia="Times New Roman" w:hAnsi="Times New Roman" w:cs="Times New Roman"/>
      <w:b/>
      <w:bCs/>
      <w:sz w:val="36"/>
      <w:szCs w:val="36"/>
      <w:lang w:eastAsia="de-DE"/>
    </w:rPr>
  </w:style>
  <w:style w:type="paragraph" w:customStyle="1" w:styleId="csc-caption">
    <w:name w:val="csc-caption"/>
    <w:basedOn w:val="Standard"/>
    <w:rsid w:val="00967E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967E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67E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EEC"/>
    <w:rPr>
      <w:rFonts w:ascii="Tahoma" w:hAnsi="Tahoma" w:cs="Tahoma"/>
      <w:sz w:val="16"/>
      <w:szCs w:val="16"/>
    </w:rPr>
  </w:style>
  <w:style w:type="character" w:styleId="Hyperlink">
    <w:name w:val="Hyperlink"/>
    <w:basedOn w:val="Absatz-Standardschriftart"/>
    <w:uiPriority w:val="99"/>
    <w:semiHidden/>
    <w:unhideWhenUsed/>
    <w:rsid w:val="00967EEC"/>
    <w:rPr>
      <w:color w:val="0000FF"/>
      <w:u w:val="single"/>
    </w:rPr>
  </w:style>
  <w:style w:type="paragraph" w:styleId="Kopfzeile">
    <w:name w:val="header"/>
    <w:basedOn w:val="Standard"/>
    <w:link w:val="KopfzeileZchn"/>
    <w:uiPriority w:val="99"/>
    <w:unhideWhenUsed/>
    <w:rsid w:val="00967E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EEC"/>
  </w:style>
  <w:style w:type="paragraph" w:styleId="Fuzeile">
    <w:name w:val="footer"/>
    <w:basedOn w:val="Standard"/>
    <w:link w:val="FuzeileZchn"/>
    <w:uiPriority w:val="99"/>
    <w:unhideWhenUsed/>
    <w:rsid w:val="00967E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967EE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67EEC"/>
    <w:rPr>
      <w:rFonts w:ascii="Times New Roman" w:eastAsia="Times New Roman" w:hAnsi="Times New Roman" w:cs="Times New Roman"/>
      <w:b/>
      <w:bCs/>
      <w:sz w:val="36"/>
      <w:szCs w:val="36"/>
      <w:lang w:eastAsia="de-DE"/>
    </w:rPr>
  </w:style>
  <w:style w:type="paragraph" w:customStyle="1" w:styleId="csc-caption">
    <w:name w:val="csc-caption"/>
    <w:basedOn w:val="Standard"/>
    <w:rsid w:val="00967E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967E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67E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EEC"/>
    <w:rPr>
      <w:rFonts w:ascii="Tahoma" w:hAnsi="Tahoma" w:cs="Tahoma"/>
      <w:sz w:val="16"/>
      <w:szCs w:val="16"/>
    </w:rPr>
  </w:style>
  <w:style w:type="character" w:styleId="Hyperlink">
    <w:name w:val="Hyperlink"/>
    <w:basedOn w:val="Absatz-Standardschriftart"/>
    <w:uiPriority w:val="99"/>
    <w:semiHidden/>
    <w:unhideWhenUsed/>
    <w:rsid w:val="00967EEC"/>
    <w:rPr>
      <w:color w:val="0000FF"/>
      <w:u w:val="single"/>
    </w:rPr>
  </w:style>
  <w:style w:type="paragraph" w:styleId="Kopfzeile">
    <w:name w:val="header"/>
    <w:basedOn w:val="Standard"/>
    <w:link w:val="KopfzeileZchn"/>
    <w:uiPriority w:val="99"/>
    <w:unhideWhenUsed/>
    <w:rsid w:val="00967E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EEC"/>
  </w:style>
  <w:style w:type="paragraph" w:styleId="Fuzeile">
    <w:name w:val="footer"/>
    <w:basedOn w:val="Standard"/>
    <w:link w:val="FuzeileZchn"/>
    <w:uiPriority w:val="99"/>
    <w:unhideWhenUsed/>
    <w:rsid w:val="00967E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4950">
      <w:bodyDiv w:val="1"/>
      <w:marLeft w:val="0"/>
      <w:marRight w:val="0"/>
      <w:marTop w:val="0"/>
      <w:marBottom w:val="0"/>
      <w:divBdr>
        <w:top w:val="none" w:sz="0" w:space="0" w:color="auto"/>
        <w:left w:val="none" w:sz="0" w:space="0" w:color="auto"/>
        <w:bottom w:val="none" w:sz="0" w:space="0" w:color="auto"/>
        <w:right w:val="none" w:sz="0" w:space="0" w:color="auto"/>
      </w:divBdr>
    </w:div>
    <w:div w:id="158884652">
      <w:bodyDiv w:val="1"/>
      <w:marLeft w:val="0"/>
      <w:marRight w:val="0"/>
      <w:marTop w:val="0"/>
      <w:marBottom w:val="0"/>
      <w:divBdr>
        <w:top w:val="none" w:sz="0" w:space="0" w:color="auto"/>
        <w:left w:val="none" w:sz="0" w:space="0" w:color="auto"/>
        <w:bottom w:val="none" w:sz="0" w:space="0" w:color="auto"/>
        <w:right w:val="none" w:sz="0" w:space="0" w:color="auto"/>
      </w:divBdr>
    </w:div>
    <w:div w:id="179977718">
      <w:bodyDiv w:val="1"/>
      <w:marLeft w:val="0"/>
      <w:marRight w:val="0"/>
      <w:marTop w:val="0"/>
      <w:marBottom w:val="0"/>
      <w:divBdr>
        <w:top w:val="none" w:sz="0" w:space="0" w:color="auto"/>
        <w:left w:val="none" w:sz="0" w:space="0" w:color="auto"/>
        <w:bottom w:val="none" w:sz="0" w:space="0" w:color="auto"/>
        <w:right w:val="none" w:sz="0" w:space="0" w:color="auto"/>
      </w:divBdr>
    </w:div>
    <w:div w:id="470826413">
      <w:bodyDiv w:val="1"/>
      <w:marLeft w:val="0"/>
      <w:marRight w:val="0"/>
      <w:marTop w:val="0"/>
      <w:marBottom w:val="0"/>
      <w:divBdr>
        <w:top w:val="none" w:sz="0" w:space="0" w:color="auto"/>
        <w:left w:val="none" w:sz="0" w:space="0" w:color="auto"/>
        <w:bottom w:val="none" w:sz="0" w:space="0" w:color="auto"/>
        <w:right w:val="none" w:sz="0" w:space="0" w:color="auto"/>
      </w:divBdr>
    </w:div>
    <w:div w:id="687753544">
      <w:bodyDiv w:val="1"/>
      <w:marLeft w:val="0"/>
      <w:marRight w:val="0"/>
      <w:marTop w:val="0"/>
      <w:marBottom w:val="0"/>
      <w:divBdr>
        <w:top w:val="none" w:sz="0" w:space="0" w:color="auto"/>
        <w:left w:val="none" w:sz="0" w:space="0" w:color="auto"/>
        <w:bottom w:val="none" w:sz="0" w:space="0" w:color="auto"/>
        <w:right w:val="none" w:sz="0" w:space="0" w:color="auto"/>
      </w:divBdr>
    </w:div>
    <w:div w:id="814642065">
      <w:bodyDiv w:val="1"/>
      <w:marLeft w:val="0"/>
      <w:marRight w:val="0"/>
      <w:marTop w:val="0"/>
      <w:marBottom w:val="0"/>
      <w:divBdr>
        <w:top w:val="none" w:sz="0" w:space="0" w:color="auto"/>
        <w:left w:val="none" w:sz="0" w:space="0" w:color="auto"/>
        <w:bottom w:val="none" w:sz="0" w:space="0" w:color="auto"/>
        <w:right w:val="none" w:sz="0" w:space="0" w:color="auto"/>
      </w:divBdr>
      <w:divsChild>
        <w:div w:id="1108350685">
          <w:marLeft w:val="0"/>
          <w:marRight w:val="0"/>
          <w:marTop w:val="0"/>
          <w:marBottom w:val="0"/>
          <w:divBdr>
            <w:top w:val="none" w:sz="0" w:space="0" w:color="auto"/>
            <w:left w:val="none" w:sz="0" w:space="0" w:color="auto"/>
            <w:bottom w:val="none" w:sz="0" w:space="0" w:color="auto"/>
            <w:right w:val="none" w:sz="0" w:space="0" w:color="auto"/>
          </w:divBdr>
          <w:divsChild>
            <w:div w:id="20645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9207">
      <w:bodyDiv w:val="1"/>
      <w:marLeft w:val="0"/>
      <w:marRight w:val="0"/>
      <w:marTop w:val="0"/>
      <w:marBottom w:val="0"/>
      <w:divBdr>
        <w:top w:val="none" w:sz="0" w:space="0" w:color="auto"/>
        <w:left w:val="none" w:sz="0" w:space="0" w:color="auto"/>
        <w:bottom w:val="none" w:sz="0" w:space="0" w:color="auto"/>
        <w:right w:val="none" w:sz="0" w:space="0" w:color="auto"/>
      </w:divBdr>
    </w:div>
    <w:div w:id="1016149545">
      <w:bodyDiv w:val="1"/>
      <w:marLeft w:val="0"/>
      <w:marRight w:val="0"/>
      <w:marTop w:val="0"/>
      <w:marBottom w:val="0"/>
      <w:divBdr>
        <w:top w:val="none" w:sz="0" w:space="0" w:color="auto"/>
        <w:left w:val="none" w:sz="0" w:space="0" w:color="auto"/>
        <w:bottom w:val="none" w:sz="0" w:space="0" w:color="auto"/>
        <w:right w:val="none" w:sz="0" w:space="0" w:color="auto"/>
      </w:divBdr>
    </w:div>
    <w:div w:id="1224946584">
      <w:bodyDiv w:val="1"/>
      <w:marLeft w:val="0"/>
      <w:marRight w:val="0"/>
      <w:marTop w:val="0"/>
      <w:marBottom w:val="0"/>
      <w:divBdr>
        <w:top w:val="none" w:sz="0" w:space="0" w:color="auto"/>
        <w:left w:val="none" w:sz="0" w:space="0" w:color="auto"/>
        <w:bottom w:val="none" w:sz="0" w:space="0" w:color="auto"/>
        <w:right w:val="none" w:sz="0" w:space="0" w:color="auto"/>
      </w:divBdr>
    </w:div>
    <w:div w:id="1783307935">
      <w:bodyDiv w:val="1"/>
      <w:marLeft w:val="0"/>
      <w:marRight w:val="0"/>
      <w:marTop w:val="0"/>
      <w:marBottom w:val="0"/>
      <w:divBdr>
        <w:top w:val="none" w:sz="0" w:space="0" w:color="auto"/>
        <w:left w:val="none" w:sz="0" w:space="0" w:color="auto"/>
        <w:bottom w:val="none" w:sz="0" w:space="0" w:color="auto"/>
        <w:right w:val="none" w:sz="0" w:space="0" w:color="auto"/>
      </w:divBdr>
    </w:div>
    <w:div w:id="1878270036">
      <w:bodyDiv w:val="1"/>
      <w:marLeft w:val="0"/>
      <w:marRight w:val="0"/>
      <w:marTop w:val="0"/>
      <w:marBottom w:val="0"/>
      <w:divBdr>
        <w:top w:val="none" w:sz="0" w:space="0" w:color="auto"/>
        <w:left w:val="none" w:sz="0" w:space="0" w:color="auto"/>
        <w:bottom w:val="none" w:sz="0" w:space="0" w:color="auto"/>
        <w:right w:val="none" w:sz="0" w:space="0" w:color="auto"/>
      </w:divBdr>
    </w:div>
    <w:div w:id="20469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yposerv.ifm-geomar.de/index.php?id=poseidon&amp;no_cache=1" TargetMode="External"/><Relationship Id="rId13" Type="http://schemas.openxmlformats.org/officeDocument/2006/relationships/image" Target="media/image1.gif"/><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hyperlink" Target="http://typoserv.ifm-geomar.de/index.php?id=p362log081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yposerv.ifm-geomar.de/index.php?id=p362logmain" TargetMode="External"/><Relationship Id="rId17" Type="http://schemas.openxmlformats.org/officeDocument/2006/relationships/hyperlink" Target="http://typoserv.ifm-geomar.de/index.php?id=p362log2811" TargetMode="External"/><Relationship Id="rId25" Type="http://schemas.openxmlformats.org/officeDocument/2006/relationships/hyperlink" Target="http://typoserv.ifm-geomar.de/index.php?id=p362log0112" TargetMode="External"/><Relationship Id="rId33" Type="http://schemas.openxmlformats.org/officeDocument/2006/relationships/image" Target="media/image15.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typoserv.ifm-geomar.de/index.php?id=p362log0612"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yposerv.ifm-geomar.de/index.php?id=p362ins" TargetMode="External"/><Relationship Id="rId24" Type="http://schemas.openxmlformats.org/officeDocument/2006/relationships/image" Target="media/image9.jpeg"/><Relationship Id="rId32" Type="http://schemas.openxmlformats.org/officeDocument/2006/relationships/image" Target="media/image14.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typoserv.ifm-geomar.de/index.php?id=p362log3011" TargetMode="External"/><Relationship Id="rId28" Type="http://schemas.openxmlformats.org/officeDocument/2006/relationships/image" Target="media/image12.jpeg"/><Relationship Id="rId36" Type="http://schemas.openxmlformats.org/officeDocument/2006/relationships/header" Target="header1.xml"/><Relationship Id="rId10" Type="http://schemas.openxmlformats.org/officeDocument/2006/relationships/hyperlink" Target="http://typoserv.ifm-geomar.de/index.php?id=p362ins" TargetMode="External"/><Relationship Id="rId19" Type="http://schemas.openxmlformats.org/officeDocument/2006/relationships/hyperlink" Target="http://typoserv.ifm-geomar.de/index.php?id=p362log2911" TargetMode="External"/><Relationship Id="rId31" Type="http://schemas.openxmlformats.org/officeDocument/2006/relationships/hyperlink" Target="http://typoserv.ifm-geomar.de/index.php?id=p362log0712" TargetMode="External"/><Relationship Id="rId4" Type="http://schemas.openxmlformats.org/officeDocument/2006/relationships/settings" Target="settings.xml"/><Relationship Id="rId9" Type="http://schemas.openxmlformats.org/officeDocument/2006/relationships/hyperlink" Target="http://typoserv.ifm-geomar.de/index.php?id=p362ins" TargetMode="External"/><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media/image16.jpeg"/><Relationship Id="rId43"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1148</Words>
  <Characters>7237</Characters>
  <Application>Microsoft Office Word</Application>
  <DocSecurity>0</DocSecurity>
  <Lines>60</Lines>
  <Paragraphs>16</Paragraphs>
  <ScaleCrop>false</ScaleCrop>
  <Company>IFM-GEOMAR</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Barbara</dc:creator>
  <cp:lastModifiedBy>Schmidt, Barbara</cp:lastModifiedBy>
  <cp:revision>1</cp:revision>
  <dcterms:created xsi:type="dcterms:W3CDTF">2013-04-09T10:56:00Z</dcterms:created>
  <dcterms:modified xsi:type="dcterms:W3CDTF">2013-04-09T11:00:00Z</dcterms:modified>
</cp:coreProperties>
</file>