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A8" w:rsidRPr="00D05C83" w:rsidRDefault="003A18A8" w:rsidP="003A18A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H</w:t>
      </w:r>
      <w:r w:rsidRPr="00163C8A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>S events in the Peruvian oxygen minimum zone</w:t>
      </w:r>
      <w:r w:rsidRPr="009F282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facilitate enhanced dissolved Fe concentrations</w:t>
      </w:r>
    </w:p>
    <w:p w:rsidR="003A18A8" w:rsidRDefault="003A18A8" w:rsidP="003A18A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8A8" w:rsidRPr="00F35DAD" w:rsidRDefault="003A18A8" w:rsidP="003A18A8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35DAD">
        <w:rPr>
          <w:rFonts w:ascii="Times New Roman" w:hAnsi="Times New Roman" w:cs="Times New Roman"/>
          <w:bCs/>
          <w:sz w:val="24"/>
          <w:szCs w:val="24"/>
          <w:lang w:val="de-DE"/>
        </w:rPr>
        <w:t>Christian Schlosser</w:t>
      </w:r>
      <w:r w:rsidRPr="00F35DAD">
        <w:rPr>
          <w:rFonts w:ascii="Times New Roman" w:hAnsi="Times New Roman" w:cs="Times New Roman"/>
          <w:bCs/>
          <w:sz w:val="24"/>
          <w:szCs w:val="24"/>
          <w:vertAlign w:val="superscript"/>
          <w:lang w:val="de-DE"/>
        </w:rPr>
        <w:t>1*</w:t>
      </w:r>
      <w:r w:rsidRPr="00F35DAD">
        <w:rPr>
          <w:rFonts w:ascii="Times New Roman" w:hAnsi="Times New Roman" w:cs="Times New Roman"/>
          <w:bCs/>
          <w:sz w:val="24"/>
          <w:szCs w:val="24"/>
          <w:lang w:val="de-DE"/>
        </w:rPr>
        <w:t>, Peter Streu</w:t>
      </w:r>
      <w:r w:rsidRPr="00F35DAD">
        <w:rPr>
          <w:rFonts w:ascii="Times New Roman" w:hAnsi="Times New Roman" w:cs="Times New Roman"/>
          <w:bCs/>
          <w:sz w:val="24"/>
          <w:szCs w:val="24"/>
          <w:vertAlign w:val="superscript"/>
          <w:lang w:val="de-DE"/>
        </w:rPr>
        <w:t>1</w:t>
      </w:r>
      <w:r w:rsidRPr="00F35DAD">
        <w:rPr>
          <w:rFonts w:ascii="Times New Roman" w:hAnsi="Times New Roman" w:cs="Times New Roman"/>
          <w:bCs/>
          <w:sz w:val="24"/>
          <w:szCs w:val="24"/>
          <w:lang w:val="de-DE"/>
        </w:rPr>
        <w:t>, Martin Frank</w:t>
      </w:r>
      <w:r w:rsidRPr="00F35DAD">
        <w:rPr>
          <w:rFonts w:ascii="Times New Roman" w:hAnsi="Times New Roman" w:cs="Times New Roman"/>
          <w:bCs/>
          <w:sz w:val="24"/>
          <w:szCs w:val="24"/>
          <w:vertAlign w:val="superscript"/>
          <w:lang w:val="de-DE"/>
        </w:rPr>
        <w:t>1</w:t>
      </w:r>
      <w:r w:rsidRPr="00F35DAD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, </w:t>
      </w:r>
      <w:proofErr w:type="spellStart"/>
      <w:r w:rsidRPr="00F35DAD">
        <w:rPr>
          <w:rFonts w:ascii="Times New Roman" w:hAnsi="Times New Roman" w:cs="Times New Roman"/>
          <w:bCs/>
          <w:sz w:val="24"/>
          <w:szCs w:val="24"/>
          <w:lang w:val="de-DE"/>
        </w:rPr>
        <w:t>Gaute</w:t>
      </w:r>
      <w:proofErr w:type="spellEnd"/>
      <w:r w:rsidRPr="00F35DAD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Lavik</w:t>
      </w:r>
      <w:r w:rsidRPr="00F35DAD">
        <w:rPr>
          <w:rFonts w:ascii="Times New Roman" w:hAnsi="Times New Roman" w:cs="Times New Roman"/>
          <w:bCs/>
          <w:sz w:val="24"/>
          <w:szCs w:val="24"/>
          <w:vertAlign w:val="superscript"/>
          <w:lang w:val="de-DE"/>
        </w:rPr>
        <w:t>2</w:t>
      </w:r>
      <w:r w:rsidRPr="00F35DAD">
        <w:rPr>
          <w:rFonts w:ascii="Times New Roman" w:hAnsi="Times New Roman" w:cs="Times New Roman"/>
          <w:bCs/>
          <w:sz w:val="24"/>
          <w:szCs w:val="24"/>
          <w:lang w:val="de-DE"/>
        </w:rPr>
        <w:t>, Peter L. Croot</w:t>
      </w:r>
      <w:r w:rsidRPr="00F35DAD">
        <w:rPr>
          <w:rFonts w:ascii="Times New Roman" w:hAnsi="Times New Roman" w:cs="Times New Roman"/>
          <w:bCs/>
          <w:sz w:val="24"/>
          <w:szCs w:val="24"/>
          <w:vertAlign w:val="superscript"/>
          <w:lang w:val="de-DE"/>
        </w:rPr>
        <w:t>1</w:t>
      </w:r>
      <w:proofErr w:type="gramStart"/>
      <w:r w:rsidRPr="00F35DAD">
        <w:rPr>
          <w:rFonts w:ascii="Times New Roman" w:hAnsi="Times New Roman" w:cs="Times New Roman"/>
          <w:bCs/>
          <w:sz w:val="24"/>
          <w:szCs w:val="24"/>
          <w:vertAlign w:val="superscript"/>
          <w:lang w:val="de-DE"/>
        </w:rPr>
        <w:t>,3</w:t>
      </w:r>
      <w:proofErr w:type="gramEnd"/>
      <w:r w:rsidRPr="00F35DAD">
        <w:rPr>
          <w:rFonts w:ascii="Times New Roman" w:hAnsi="Times New Roman" w:cs="Times New Roman"/>
          <w:bCs/>
          <w:sz w:val="24"/>
          <w:szCs w:val="24"/>
          <w:lang w:val="de-DE"/>
        </w:rPr>
        <w:t>, Marcus Dengler</w:t>
      </w:r>
      <w:r w:rsidRPr="00F35DAD">
        <w:rPr>
          <w:rFonts w:ascii="Times New Roman" w:hAnsi="Times New Roman" w:cs="Times New Roman"/>
          <w:bCs/>
          <w:sz w:val="24"/>
          <w:szCs w:val="24"/>
          <w:vertAlign w:val="superscript"/>
          <w:lang w:val="de-DE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de-DE"/>
        </w:rPr>
        <w:t>and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Eric</w:t>
      </w:r>
      <w:r w:rsidRPr="00F35DAD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P. Achterberg</w:t>
      </w:r>
      <w:r w:rsidRPr="00F35DAD">
        <w:rPr>
          <w:rFonts w:ascii="Times New Roman" w:hAnsi="Times New Roman" w:cs="Times New Roman"/>
          <w:bCs/>
          <w:sz w:val="24"/>
          <w:szCs w:val="24"/>
          <w:vertAlign w:val="superscript"/>
          <w:lang w:val="de-DE"/>
        </w:rPr>
        <w:t>1</w:t>
      </w:r>
    </w:p>
    <w:p w:rsidR="003A18A8" w:rsidRPr="00F35DAD" w:rsidRDefault="003A18A8" w:rsidP="003A18A8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:rsidR="003A18A8" w:rsidRPr="00870F24" w:rsidRDefault="003A18A8" w:rsidP="003A18A8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70F24">
        <w:rPr>
          <w:rFonts w:ascii="Times New Roman" w:hAnsi="Times New Roman" w:cs="Times New Roman"/>
          <w:bCs/>
          <w:sz w:val="24"/>
          <w:szCs w:val="24"/>
          <w:vertAlign w:val="superscript"/>
          <w:lang w:val="de-DE"/>
        </w:rPr>
        <w:t>1</w:t>
      </w:r>
      <w:r w:rsidRPr="00870F24">
        <w:rPr>
          <w:rFonts w:ascii="Times New Roman" w:hAnsi="Times New Roman" w:cs="Times New Roman"/>
          <w:bCs/>
          <w:sz w:val="24"/>
          <w:szCs w:val="24"/>
          <w:lang w:val="de-DE"/>
        </w:rPr>
        <w:t>Marine Biogeochemie, Helmholtz-Zentrum für Ozeanforschung, GEOMAR, Kiel, Germany</w:t>
      </w:r>
    </w:p>
    <w:p w:rsidR="003A18A8" w:rsidRDefault="003A18A8" w:rsidP="003A18A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</w:t>
      </w:r>
      <w:r w:rsidRPr="00013FB7">
        <w:rPr>
          <w:rFonts w:ascii="Times New Roman" w:hAnsi="Times New Roman" w:cs="Times New Roman"/>
          <w:sz w:val="24"/>
          <w:szCs w:val="24"/>
          <w:lang w:val="de-DE"/>
        </w:rPr>
        <w:t xml:space="preserve">Max-Plank-Institut für Mikrobiologie, </w:t>
      </w:r>
      <w:r>
        <w:rPr>
          <w:rFonts w:ascii="Times New Roman" w:hAnsi="Times New Roman" w:cs="Times New Roman"/>
          <w:sz w:val="24"/>
          <w:szCs w:val="24"/>
          <w:lang w:val="de-DE"/>
        </w:rPr>
        <w:t>28359 Bremen, Germany</w:t>
      </w:r>
    </w:p>
    <w:p w:rsidR="003A18A8" w:rsidRDefault="003A18A8" w:rsidP="003A18A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iCRAG (Irish Centre for Research in Applied Geoscience), E</w:t>
      </w:r>
      <w:r w:rsidRPr="00013FB7">
        <w:rPr>
          <w:rFonts w:ascii="Times New Roman" w:hAnsi="Times New Roman" w:cs="Times New Roman"/>
          <w:sz w:val="24"/>
          <w:szCs w:val="24"/>
        </w:rPr>
        <w:t xml:space="preserve">arth and Ocean Sciences, NUI Galway, </w:t>
      </w:r>
      <w:r>
        <w:rPr>
          <w:rFonts w:ascii="Times New Roman" w:hAnsi="Times New Roman" w:cs="Times New Roman"/>
          <w:sz w:val="24"/>
          <w:szCs w:val="24"/>
        </w:rPr>
        <w:t>Galway, Ireland</w:t>
      </w:r>
    </w:p>
    <w:p w:rsidR="003A18A8" w:rsidRDefault="003A18A8" w:rsidP="003F0FFB">
      <w:pPr>
        <w:spacing w:after="0" w:line="480" w:lineRule="auto"/>
        <w:rPr>
          <w:rFonts w:ascii="Times New Roman" w:hAnsi="Times New Roman" w:cs="Times New Roman"/>
          <w:u w:val="single"/>
        </w:rPr>
      </w:pPr>
    </w:p>
    <w:p w:rsidR="003A18A8" w:rsidRDefault="003A18A8" w:rsidP="003F0FFB">
      <w:pPr>
        <w:spacing w:after="0" w:line="480" w:lineRule="auto"/>
        <w:rPr>
          <w:rFonts w:ascii="Times New Roman" w:hAnsi="Times New Roman" w:cs="Times New Roman"/>
          <w:u w:val="single"/>
        </w:rPr>
      </w:pPr>
    </w:p>
    <w:p w:rsidR="0039267C" w:rsidRPr="00DA67AA" w:rsidRDefault="0039267C" w:rsidP="003F0FFB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DA67AA">
        <w:rPr>
          <w:rFonts w:ascii="Times New Roman" w:hAnsi="Times New Roman" w:cs="Times New Roman"/>
          <w:u w:val="single"/>
        </w:rPr>
        <w:t xml:space="preserve">S1 – </w:t>
      </w:r>
      <w:r w:rsidR="009A7FDB" w:rsidRPr="00DA67AA">
        <w:rPr>
          <w:rFonts w:ascii="Times New Roman" w:hAnsi="Times New Roman" w:cs="Times New Roman"/>
          <w:u w:val="single"/>
        </w:rPr>
        <w:t xml:space="preserve">Applied </w:t>
      </w:r>
      <w:r w:rsidR="00FE04F4" w:rsidRPr="00DA67AA">
        <w:rPr>
          <w:rFonts w:ascii="Times New Roman" w:hAnsi="Times New Roman" w:cs="Times New Roman"/>
          <w:u w:val="single"/>
        </w:rPr>
        <w:t xml:space="preserve">concentrations and stability coefficient of </w:t>
      </w:r>
      <w:r w:rsidR="009A7FDB" w:rsidRPr="00DA67AA">
        <w:rPr>
          <w:rFonts w:ascii="Times New Roman" w:hAnsi="Times New Roman" w:cs="Times New Roman"/>
          <w:u w:val="single"/>
        </w:rPr>
        <w:t>m</w:t>
      </w:r>
      <w:r w:rsidRPr="00DA67AA">
        <w:rPr>
          <w:rFonts w:ascii="Times New Roman" w:hAnsi="Times New Roman" w:cs="Times New Roman"/>
          <w:u w:val="single"/>
        </w:rPr>
        <w:t>odel parameters</w:t>
      </w:r>
      <w:r w:rsidR="009A7FDB" w:rsidRPr="00DA67AA">
        <w:rPr>
          <w:rFonts w:ascii="Times New Roman" w:hAnsi="Times New Roman" w:cs="Times New Roman"/>
          <w:u w:val="single"/>
        </w:rPr>
        <w:t xml:space="preserve"> for </w:t>
      </w:r>
      <w:r w:rsidR="009A7FDB" w:rsidRPr="00DA67AA">
        <w:rPr>
          <w:rFonts w:ascii="Times New Roman" w:eastAsiaTheme="minorHAnsi" w:hAnsi="Times New Roman"/>
          <w:u w:val="single"/>
        </w:rPr>
        <w:t>Visual MINTEQ 3.1</w:t>
      </w:r>
    </w:p>
    <w:tbl>
      <w:tblPr>
        <w:tblW w:w="4979" w:type="dxa"/>
        <w:jc w:val="center"/>
        <w:tblInd w:w="93" w:type="dxa"/>
        <w:tblLook w:val="04A0" w:firstRow="1" w:lastRow="0" w:firstColumn="1" w:lastColumn="0" w:noHBand="0" w:noVBand="1"/>
      </w:tblPr>
      <w:tblGrid>
        <w:gridCol w:w="2438"/>
        <w:gridCol w:w="27"/>
        <w:gridCol w:w="2514"/>
      </w:tblGrid>
      <w:tr w:rsidR="0039267C" w:rsidRPr="0039267C" w:rsidTr="00D10FC2">
        <w:trPr>
          <w:trHeight w:val="300"/>
          <w:jc w:val="center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component</w:t>
            </w:r>
            <w:r w:rsidR="00AA0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concentration</w:t>
            </w:r>
            <w:r w:rsidR="00D1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9267C" w:rsidRPr="0039267C" w:rsidTr="00D10FC2">
        <w:trPr>
          <w:trHeight w:val="56"/>
          <w:jc w:val="center"/>
        </w:trPr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</w:tc>
      </w:tr>
      <w:tr w:rsidR="0039267C" w:rsidRPr="0039267C" w:rsidTr="00D10FC2">
        <w:trPr>
          <w:trHeight w:val="300"/>
          <w:jc w:val="center"/>
        </w:trPr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1+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481 </w:t>
            </w:r>
            <w:proofErr w:type="spellStart"/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</w:t>
            </w:r>
            <w:proofErr w:type="spellEnd"/>
          </w:p>
        </w:tc>
      </w:tr>
      <w:tr w:rsidR="0039267C" w:rsidRPr="0039267C" w:rsidTr="00D10FC2">
        <w:trPr>
          <w:trHeight w:val="300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1+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</w:t>
            </w:r>
            <w:proofErr w:type="spellEnd"/>
          </w:p>
        </w:tc>
      </w:tr>
      <w:tr w:rsidR="0039267C" w:rsidRPr="0039267C" w:rsidTr="00D10FC2">
        <w:trPr>
          <w:trHeight w:val="300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54 </w:t>
            </w:r>
            <w:proofErr w:type="spellStart"/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</w:t>
            </w:r>
            <w:proofErr w:type="spellEnd"/>
          </w:p>
        </w:tc>
      </w:tr>
      <w:tr w:rsidR="0039267C" w:rsidRPr="0039267C" w:rsidTr="00D10FC2">
        <w:trPr>
          <w:trHeight w:val="300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</w:t>
            </w:r>
            <w:proofErr w:type="spellEnd"/>
          </w:p>
        </w:tc>
      </w:tr>
      <w:tr w:rsidR="0039267C" w:rsidRPr="0039267C" w:rsidTr="00D10FC2">
        <w:trPr>
          <w:trHeight w:val="300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</w:t>
            </w: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µM</w:t>
            </w:r>
          </w:p>
        </w:tc>
      </w:tr>
      <w:tr w:rsidR="0039267C" w:rsidRPr="0039267C" w:rsidTr="00D10FC2">
        <w:trPr>
          <w:trHeight w:val="300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</w:t>
            </w: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650 </w:t>
            </w:r>
            <w:proofErr w:type="spellStart"/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</w:t>
            </w:r>
            <w:proofErr w:type="spellEnd"/>
          </w:p>
        </w:tc>
      </w:tr>
      <w:tr w:rsidR="0039267C" w:rsidRPr="0039267C" w:rsidTr="00D10FC2">
        <w:trPr>
          <w:trHeight w:val="300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</w:t>
            </w: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 µM</w:t>
            </w:r>
          </w:p>
        </w:tc>
      </w:tr>
      <w:tr w:rsidR="0039267C" w:rsidRPr="0039267C" w:rsidTr="00D10FC2">
        <w:trPr>
          <w:trHeight w:val="300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</w:t>
            </w: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</w:t>
            </w:r>
            <w:proofErr w:type="spellEnd"/>
          </w:p>
        </w:tc>
      </w:tr>
      <w:tr w:rsidR="0039267C" w:rsidRPr="0039267C" w:rsidTr="00D10FC2">
        <w:trPr>
          <w:trHeight w:val="300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B(III)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µM</w:t>
            </w:r>
          </w:p>
        </w:tc>
      </w:tr>
      <w:tr w:rsidR="0039267C" w:rsidRPr="0039267C" w:rsidTr="00D10FC2">
        <w:trPr>
          <w:trHeight w:val="300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µM</w:t>
            </w:r>
          </w:p>
        </w:tc>
      </w:tr>
      <w:tr w:rsidR="0039267C" w:rsidRPr="0039267C" w:rsidTr="00D10FC2">
        <w:trPr>
          <w:trHeight w:val="300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16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r w:rsidR="00D1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variable)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16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16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D1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6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</w:p>
        </w:tc>
      </w:tr>
      <w:tr w:rsidR="0039267C" w:rsidRPr="0039267C" w:rsidTr="00D10FC2">
        <w:trPr>
          <w:trHeight w:val="300"/>
          <w:jc w:val="center"/>
        </w:trPr>
        <w:tc>
          <w:tcPr>
            <w:tcW w:w="2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16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Fe(II)</w:t>
            </w:r>
            <w:r w:rsidR="00D1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1630C6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  <w:r w:rsidR="0039267C"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µM</w:t>
            </w:r>
          </w:p>
        </w:tc>
      </w:tr>
      <w:tr w:rsidR="009A7FDB" w:rsidRPr="0039267C" w:rsidTr="00D10FC2">
        <w:trPr>
          <w:trHeight w:val="300"/>
          <w:jc w:val="center"/>
        </w:trPr>
        <w:tc>
          <w:tcPr>
            <w:tcW w:w="2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A7FDB" w:rsidRPr="0039267C" w:rsidRDefault="009A7FDB" w:rsidP="00D1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A7FDB" w:rsidRPr="0039267C" w:rsidRDefault="009A7FDB" w:rsidP="00163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7.65</w:t>
            </w:r>
            <w:r w:rsidR="002F7C0E" w:rsidRPr="009A7F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F7C0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&lt;EndNote&gt;&lt;Cite&gt;&lt;Author&gt;Feely&lt;/Author&gt;&lt;Year&gt;2008&lt;/Year&gt;&lt;RecNum&gt;2054&lt;/RecNum&gt;&lt;DisplayText&gt;&lt;style face="superscript"&gt;1&lt;/style&gt;&lt;/DisplayText&gt;&lt;record&gt;&lt;rec-number&gt;2054&lt;/rec-number&gt;&lt;foreign-keys&gt;&lt;key app="EN" db-id="dvwfz0vw3e9ezpeff945xfznwf2p05twrz50" timestamp="1486031588"&gt;2054&lt;/key&gt;&lt;/foreign-keys&gt;&lt;ref-type name="Journal Article"&gt;17&lt;/ref-type&gt;&lt;contributors&gt;&lt;authors&gt;&lt;author&gt;Feely, R.A.&lt;/author&gt;&lt;author&gt;Sabine, C. L.&lt;/author&gt;&lt;author&gt;Hernandez-Ayon, J. M.&lt;/author&gt;&lt;author&gt;Ianson, D.&lt;/author&gt;&lt;author&gt;Hales, B.&lt;/author&gt;&lt;/authors&gt;&lt;/contributors&gt;&lt;titles&gt;&lt;title&gt;Evidence for upwelling of corrosive “acidified” water onto the continental shelf&lt;/title&gt;&lt;secondary-title&gt;Science&lt;/secondary-title&gt;&lt;/titles&gt;&lt;periodical&gt;&lt;full-title&gt;Science&lt;/full-title&gt;&lt;abbr-1&gt;Science&lt;/abbr-1&gt;&lt;/periodical&gt;&lt;pages&gt;1490-1492&lt;/pages&gt;&lt;volume&gt;320&lt;/volume&gt;&lt;dates&gt;&lt;year&gt;2008&lt;/year&gt;&lt;/dates&gt;&lt;urls&gt;&lt;/urls&gt;&lt;/record&gt;&lt;/Cite&gt;&lt;/EndNote&gt;</w:instrText>
            </w:r>
            <w:r w:rsidR="002F7C0E" w:rsidRPr="009A7F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F7C0E" w:rsidRPr="002F7C0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1</w:t>
            </w:r>
            <w:r w:rsidR="002F7C0E" w:rsidRPr="009A7F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9267C" w:rsidRPr="0039267C" w:rsidTr="00D10FC2">
        <w:trPr>
          <w:trHeight w:val="166"/>
          <w:jc w:val="center"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</w:tr>
      <w:tr w:rsidR="0039267C" w:rsidRPr="0039267C" w:rsidTr="00D10FC2">
        <w:trPr>
          <w:trHeight w:val="300"/>
          <w:jc w:val="center"/>
        </w:trPr>
        <w:tc>
          <w:tcPr>
            <w:tcW w:w="49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721A23" w:rsidRDefault="00721A23" w:rsidP="00721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2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included</w:t>
            </w:r>
            <w:r w:rsidR="0039267C" w:rsidRPr="0072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72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s</w:t>
            </w:r>
            <w:r w:rsidR="0039267C" w:rsidRPr="0072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pecies</w:t>
            </w:r>
          </w:p>
        </w:tc>
      </w:tr>
      <w:tr w:rsidR="0039267C" w:rsidRPr="0039267C" w:rsidTr="00D10FC2">
        <w:trPr>
          <w:trHeight w:val="300"/>
          <w:jc w:val="center"/>
        </w:trPr>
        <w:tc>
          <w:tcPr>
            <w:tcW w:w="24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mackinawite </w:t>
            </w:r>
          </w:p>
        </w:tc>
        <w:tc>
          <w:tcPr>
            <w:tcW w:w="25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1630C6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log </w:t>
            </w:r>
            <w:proofErr w:type="spellStart"/>
            <w:r w:rsidR="0039267C"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39267C" w:rsidRPr="00933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sp</w:t>
            </w:r>
            <w:proofErr w:type="spellEnd"/>
            <w:r w:rsidR="0039267C"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-3.6</w:t>
            </w:r>
            <w:r w:rsidR="002F7C0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F7C0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&lt;EndNote&gt;&lt;Cite&gt;&lt;Author&gt;Gustafsson&lt;/Author&gt;&lt;Year&gt;2014&lt;/Year&gt;&lt;RecNum&gt;1994&lt;/RecNum&gt;&lt;DisplayText&gt;&lt;style face="superscript"&gt;2&lt;/style&gt;&lt;/DisplayText&gt;&lt;record&gt;&lt;rec-number&gt;1994&lt;/rec-number&gt;&lt;foreign-keys&gt;&lt;key app="EN" db-id="dvwfz0vw3e9ezpeff945xfznwf2p05twrz50" timestamp="1479130125"&gt;1994&lt;/key&gt;&lt;/foreign-keys&gt;&lt;ref-type name="Web Page"&gt;12&lt;/ref-type&gt;&lt;contributors&gt;&lt;authors&gt;&lt;author&gt;Gustafsson, J. P.&lt;/author&gt;&lt;/authors&gt;&lt;/contributors&gt;&lt;titles&gt;&lt;title&gt;Visual MINTEQ ver. 3.1&lt;/title&gt;&lt;/titles&gt;&lt;dates&gt;&lt;year&gt;2014&lt;/year&gt;&lt;/dates&gt;&lt;urls&gt;&lt;related-urls&gt;&lt;url&gt;https://vminteq.lwr.kth.se&lt;/url&gt;&lt;/related-urls&gt;&lt;/urls&gt;&lt;/record&gt;&lt;/Cite&gt;&lt;/EndNote&gt;</w:instrText>
            </w:r>
            <w:r w:rsidR="002F7C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F7C0E" w:rsidRPr="002F7C0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 w:rsidR="002F7C0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330F4" w:rsidRPr="0039267C" w:rsidTr="00D10FC2">
        <w:trPr>
          <w:trHeight w:val="300"/>
          <w:jc w:val="center"/>
        </w:trPr>
        <w:tc>
          <w:tcPr>
            <w:tcW w:w="24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330F4" w:rsidRPr="0039267C" w:rsidRDefault="009330F4" w:rsidP="00995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</w:t>
            </w:r>
            <w:r w:rsidR="0099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1630C6" w:rsidRPr="0016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aqu</w:t>
            </w:r>
          </w:p>
        </w:tc>
        <w:tc>
          <w:tcPr>
            <w:tcW w:w="25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330F4" w:rsidRPr="001630C6" w:rsidRDefault="001630C6" w:rsidP="00163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log </w:t>
            </w:r>
            <w:r w:rsidRPr="00392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5.62</w:t>
            </w:r>
            <w:r w:rsidR="002F7C0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F7C0E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&lt;EndNote&gt;&lt;Cite&gt;&lt;Author&gt;Rickard&lt;/Author&gt;&lt;Year&gt;2007&lt;/Year&gt;&lt;RecNum&gt;2069&lt;/RecNum&gt;&lt;DisplayText&gt;&lt;style face="superscript"&gt;3&lt;/style&gt;&lt;/DisplayText&gt;&lt;record&gt;&lt;rec-number&gt;2069&lt;/rec-number&gt;&lt;foreign-keys&gt;&lt;key app="EN" db-id="dvwfz0vw3e9ezpeff945xfznwf2p05twrz50" timestamp="1491399003"&gt;2069&lt;/key&gt;&lt;/foreign-keys&gt;&lt;ref-type name="Journal Article"&gt;17&lt;/ref-type&gt;&lt;contributors&gt;&lt;authors&gt;&lt;author&gt;Rickard, D.&lt;/author&gt;&lt;author&gt;Luther III, G. W.&lt;/author&gt;&lt;/authors&gt;&lt;/contributors&gt;&lt;titles&gt;&lt;title&gt;Chemistry of Iron sulfids&lt;/title&gt;&lt;secondary-title&gt;Chemical Reviews&lt;/secondary-title&gt;&lt;/titles&gt;&lt;periodical&gt;&lt;full-title&gt;Chemical Reviews&lt;/full-title&gt;&lt;abbr-1&gt;Chem. Rev.&lt;/abbr-1&gt;&lt;/periodical&gt;&lt;pages&gt;514-562&lt;/pages&gt;&lt;volume&gt;107&lt;/volume&gt;&lt;dates&gt;&lt;year&gt;2007&lt;/year&gt;&lt;/dates&gt;&lt;urls&gt;&lt;/urls&gt;&lt;/record&gt;&lt;/Cite&gt;&lt;/EndNote&gt;</w:instrText>
            </w:r>
            <w:r w:rsidR="002F7C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F7C0E" w:rsidRPr="002F7C0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 w:rsidR="002F7C0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9267C" w:rsidRPr="0039267C" w:rsidTr="00D10FC2">
        <w:trPr>
          <w:trHeight w:val="106"/>
          <w:jc w:val="center"/>
        </w:trPr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67C" w:rsidRPr="0039267C" w:rsidRDefault="0039267C" w:rsidP="0039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</w:tr>
    </w:tbl>
    <w:p w:rsidR="0039267C" w:rsidRPr="009A7FDB" w:rsidRDefault="0039267C" w:rsidP="009A7FD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FFB" w:rsidRPr="003F0FFB" w:rsidRDefault="003A18A8" w:rsidP="003F0FFB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S</w:t>
      </w:r>
      <w:r w:rsidR="003F0FFB" w:rsidRPr="003F0FFB">
        <w:rPr>
          <w:rFonts w:ascii="Times New Roman" w:hAnsi="Times New Roman" w:cs="Times New Roman"/>
          <w:sz w:val="24"/>
          <w:szCs w:val="24"/>
          <w:u w:val="single"/>
        </w:rPr>
        <w:t>upplementary Figures</w:t>
      </w:r>
    </w:p>
    <w:p w:rsidR="003F0FFB" w:rsidRDefault="007F71D2" w:rsidP="0039267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8016556" wp14:editId="06381E26">
            <wp:extent cx="5972810" cy="486918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86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FFB" w:rsidRDefault="003F0FFB" w:rsidP="00B166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S1: Shows </w:t>
      </w:r>
      <w:r w:rsidR="009A7FDB">
        <w:rPr>
          <w:rFonts w:ascii="Times New Roman" w:hAnsi="Times New Roman" w:cs="Times New Roman"/>
          <w:sz w:val="24"/>
          <w:szCs w:val="24"/>
        </w:rPr>
        <w:t xml:space="preserve">vertical </w:t>
      </w:r>
      <w:r>
        <w:rPr>
          <w:rFonts w:ascii="Times New Roman" w:hAnsi="Times New Roman" w:cs="Times New Roman"/>
          <w:sz w:val="24"/>
          <w:szCs w:val="24"/>
        </w:rPr>
        <w:t xml:space="preserve">diffusivity </w:t>
      </w:r>
      <w:r w:rsidR="009A7FDB" w:rsidRPr="00625C7B">
        <w:rPr>
          <w:rFonts w:ascii="Times New Roman" w:eastAsiaTheme="minorHAnsi" w:hAnsi="Times New Roman"/>
          <w:sz w:val="24"/>
          <w:szCs w:val="24"/>
        </w:rPr>
        <w:t>(</w:t>
      </w:r>
      <w:proofErr w:type="spellStart"/>
      <w:r w:rsidR="009A7FDB" w:rsidRPr="00625C7B">
        <w:rPr>
          <w:rFonts w:ascii="Times New Roman" w:eastAsiaTheme="minorHAnsi" w:hAnsi="Times New Roman"/>
          <w:sz w:val="24"/>
          <w:szCs w:val="24"/>
        </w:rPr>
        <w:t>K</w:t>
      </w:r>
      <w:r w:rsidR="009A7FDB" w:rsidRPr="00625C7B">
        <w:rPr>
          <w:rFonts w:ascii="Times New Roman" w:eastAsiaTheme="minorHAnsi" w:hAnsi="Times New Roman" w:cs="Times New Roman"/>
          <w:sz w:val="24"/>
          <w:szCs w:val="24"/>
          <w:vertAlign w:val="subscript"/>
        </w:rPr>
        <w:t>ρ</w:t>
      </w:r>
      <w:proofErr w:type="spellEnd"/>
      <w:r w:rsidR="009A7FDB" w:rsidRPr="00625C7B">
        <w:rPr>
          <w:rFonts w:ascii="Times New Roman" w:eastAsiaTheme="minorHAnsi" w:hAnsi="Times New Roman"/>
          <w:sz w:val="24"/>
          <w:szCs w:val="24"/>
        </w:rPr>
        <w:t>)</w:t>
      </w:r>
      <w:r w:rsidR="009A7FDB">
        <w:rPr>
          <w:rFonts w:ascii="Times New Roman" w:eastAsiaTheme="minorHAnsi" w:hAnsi="Times New Roman"/>
          <w:sz w:val="24"/>
          <w:szCs w:val="24"/>
        </w:rPr>
        <w:t xml:space="preserve"> versus depth.  </w:t>
      </w:r>
      <w:proofErr w:type="spellStart"/>
      <w:r w:rsidR="009A7FDB" w:rsidRPr="00625C7B">
        <w:rPr>
          <w:rFonts w:ascii="Times New Roman" w:eastAsiaTheme="minorHAnsi" w:hAnsi="Times New Roman"/>
          <w:sz w:val="24"/>
          <w:szCs w:val="24"/>
        </w:rPr>
        <w:t>K</w:t>
      </w:r>
      <w:r w:rsidR="009A7FDB" w:rsidRPr="00625C7B">
        <w:rPr>
          <w:rFonts w:ascii="Times New Roman" w:eastAsiaTheme="minorHAnsi" w:hAnsi="Times New Roman" w:cs="Times New Roman"/>
          <w:sz w:val="24"/>
          <w:szCs w:val="24"/>
          <w:vertAlign w:val="subscript"/>
        </w:rPr>
        <w:t>ρ</w:t>
      </w:r>
      <w:proofErr w:type="spellEnd"/>
      <w:r w:rsidR="009A7FDB" w:rsidRPr="00625C7B">
        <w:rPr>
          <w:rFonts w:ascii="Times New Roman" w:eastAsiaTheme="minorHAnsi" w:hAnsi="Times New Roman"/>
          <w:sz w:val="24"/>
          <w:szCs w:val="24"/>
        </w:rPr>
        <w:t xml:space="preserve"> </w:t>
      </w:r>
      <w:r w:rsidR="009A7FDB">
        <w:rPr>
          <w:rFonts w:ascii="Times New Roman" w:eastAsiaTheme="minorHAnsi" w:hAnsi="Times New Roman"/>
          <w:sz w:val="24"/>
          <w:szCs w:val="24"/>
        </w:rPr>
        <w:t xml:space="preserve">was </w:t>
      </w:r>
      <w:r w:rsidR="009A7FDB">
        <w:rPr>
          <w:rFonts w:ascii="Times New Roman" w:hAnsi="Times New Roman" w:cs="Times New Roman"/>
          <w:sz w:val="24"/>
          <w:szCs w:val="24"/>
        </w:rPr>
        <w:t xml:space="preserve">estimated </w:t>
      </w:r>
      <w:r>
        <w:rPr>
          <w:rFonts w:ascii="Times New Roman" w:hAnsi="Times New Roman" w:cs="Times New Roman"/>
          <w:sz w:val="24"/>
          <w:szCs w:val="24"/>
        </w:rPr>
        <w:t xml:space="preserve">from 102 </w:t>
      </w:r>
      <w:r w:rsidRPr="00DB4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microstructure deployments </w:t>
      </w:r>
      <w:r w:rsidR="009A7FDB" w:rsidRPr="00DB4CE2">
        <w:rPr>
          <w:rFonts w:ascii="Times New Roman" w:eastAsiaTheme="minorHAnsi" w:hAnsi="Times New Roman"/>
          <w:color w:val="000000" w:themeColor="text1"/>
          <w:sz w:val="24"/>
          <w:szCs w:val="24"/>
        </w:rPr>
        <w:t>at stations with water depth between 80 and 100 m</w:t>
      </w:r>
      <w:r w:rsidR="00404753" w:rsidRPr="00DB4CE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as described in</w:t>
      </w:r>
      <w:r w:rsidR="002F7C0E" w:rsidRPr="00DB4CE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F7C0E" w:rsidRPr="00DB4CE2">
        <w:rPr>
          <w:rFonts w:ascii="Times New Roman" w:eastAsiaTheme="minorHAnsi" w:hAnsi="Times New Roman"/>
          <w:color w:val="000000" w:themeColor="text1"/>
          <w:sz w:val="24"/>
          <w:szCs w:val="24"/>
        </w:rPr>
        <w:t>Schaftstall</w:t>
      </w:r>
      <w:proofErr w:type="spellEnd"/>
      <w:r w:rsidR="002F7C0E" w:rsidRPr="00DB4CE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et al.</w:t>
      </w:r>
      <w:r w:rsidR="00404753" w:rsidRPr="00DB4CE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404753" w:rsidRPr="00DB4CE2">
        <w:rPr>
          <w:rFonts w:ascii="Times New Roman" w:eastAsiaTheme="minorHAnsi" w:hAnsi="Times New Roman"/>
          <w:color w:val="000000" w:themeColor="text1"/>
          <w:sz w:val="24"/>
          <w:szCs w:val="24"/>
        </w:rPr>
        <w:fldChar w:fldCharType="begin"/>
      </w:r>
      <w:r w:rsidR="002F7C0E" w:rsidRPr="00DB4CE2">
        <w:rPr>
          <w:rFonts w:ascii="Times New Roman" w:eastAsiaTheme="minorHAnsi" w:hAnsi="Times New Roman"/>
          <w:color w:val="000000" w:themeColor="text1"/>
          <w:sz w:val="24"/>
          <w:szCs w:val="24"/>
        </w:rPr>
        <w:instrText xml:space="preserve"> ADDIN EN.CITE &lt;EndNote&gt;&lt;Cite&gt;&lt;Author&gt;Schafstall&lt;/Author&gt;&lt;Year&gt;2010&lt;/Year&gt;&lt;RecNum&gt;2053&lt;/RecNum&gt;&lt;DisplayText&gt;&lt;style face="superscript"&gt;4&lt;/style&gt;&lt;/DisplayText&gt;&lt;record&gt;&lt;rec-number&gt;2053&lt;/rec-number&gt;&lt;foreign-keys&gt;&lt;key app="EN" db-id="dvwfz0vw3e9ezpeff945xfznwf2p05twrz50" timestamp="1485977983"&gt;2053&lt;/key&gt;&lt;/foreign-keys&gt;&lt;ref-type name="Journal Article"&gt;17&lt;/ref-type&gt;&lt;contributors&gt;&lt;authors&gt;&lt;author&gt;Schafstall, Jens&lt;/author&gt;&lt;author&gt;Dengler, Marcus&lt;/author&gt;&lt;author&gt;Brandt, Peter&lt;/author&gt;&lt;author&gt;Bange, Hermann&lt;/author&gt;&lt;/authors&gt;&lt;/contributors&gt;&lt;titles&gt;&lt;title&gt;Tidal-induced mixing and diapycnal nutrient fluxes in the Mauritanian upwelling region&lt;/title&gt;&lt;secondary-title&gt;Journal of Geophysical Research: Oceans&lt;/secondary-title&gt;&lt;/titles&gt;&lt;periodical&gt;&lt;full-title&gt;Journal of Geophysical Research: Oceans&lt;/full-title&gt;&lt;/periodical&gt;&lt;pages&gt;1-19&lt;/pages&gt;&lt;volume&gt;115&lt;/volume&gt;&lt;number&gt;C10&lt;/number&gt;&lt;keywords&gt;&lt;keyword&gt;diapycnal mixing&lt;/keyword&gt;&lt;keyword&gt;upwelling&lt;/keyword&gt;&lt;keyword&gt;internal tides&lt;/keyword&gt;&lt;keyword&gt;4279 Upwelling and convergences&lt;/keyword&gt;&lt;keyword&gt;4219 Continental shelf and slope processes&lt;/keyword&gt;&lt;keyword&gt;4568 Turbulence, diffusion, and mixing processes&lt;/keyword&gt;&lt;keyword&gt;4524 Fine structure and microstructure&lt;/keyword&gt;&lt;/keywords&gt;&lt;dates&gt;&lt;year&gt;2010&lt;/year&gt;&lt;/dates&gt;&lt;isbn&gt;2156-2202&lt;/isbn&gt;&lt;urls&gt;&lt;related-urls&gt;&lt;url&gt;http://dx.doi.org/10.1029/2009JC005940&lt;/url&gt;&lt;/related-urls&gt;&lt;/urls&gt;&lt;electronic-resource-num&gt;10.1029/2009JC005940&lt;/electronic-resource-num&gt;&lt;modified-date&gt;C10014&lt;/modified-date&gt;&lt;/record&gt;&lt;/Cite&gt;&lt;/EndNote&gt;</w:instrText>
      </w:r>
      <w:r w:rsidR="00404753" w:rsidRPr="00DB4CE2">
        <w:rPr>
          <w:rFonts w:ascii="Times New Roman" w:eastAsiaTheme="minorHAnsi" w:hAnsi="Times New Roman"/>
          <w:color w:val="000000" w:themeColor="text1"/>
          <w:sz w:val="24"/>
          <w:szCs w:val="24"/>
        </w:rPr>
        <w:fldChar w:fldCharType="separate"/>
      </w:r>
      <w:r w:rsidR="002F7C0E" w:rsidRPr="00DB4CE2">
        <w:rPr>
          <w:rFonts w:ascii="Times New Roman" w:eastAsiaTheme="minorHAnsi" w:hAnsi="Times New Roman"/>
          <w:noProof/>
          <w:color w:val="000000" w:themeColor="text1"/>
          <w:sz w:val="24"/>
          <w:szCs w:val="24"/>
          <w:vertAlign w:val="superscript"/>
        </w:rPr>
        <w:t>4</w:t>
      </w:r>
      <w:r w:rsidR="00404753" w:rsidRPr="00DB4CE2">
        <w:rPr>
          <w:rFonts w:ascii="Times New Roman" w:eastAsiaTheme="minorHAnsi" w:hAnsi="Times New Roman"/>
          <w:color w:val="000000" w:themeColor="text1"/>
          <w:sz w:val="24"/>
          <w:szCs w:val="24"/>
        </w:rPr>
        <w:fldChar w:fldCharType="end"/>
      </w:r>
      <w:r w:rsidRPr="00DB4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The data was collected during FS </w:t>
      </w:r>
      <w:proofErr w:type="spellStart"/>
      <w:r w:rsidRPr="00DB4CE2">
        <w:rPr>
          <w:rFonts w:ascii="Times New Roman" w:hAnsi="Times New Roman" w:cs="Times New Roman"/>
          <w:color w:val="000000" w:themeColor="text1"/>
          <w:sz w:val="24"/>
          <w:szCs w:val="24"/>
        </w:rPr>
        <w:t>Metor</w:t>
      </w:r>
      <w:proofErr w:type="spellEnd"/>
      <w:r w:rsidRPr="00DB4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cruise M92-2 in January 2012</w:t>
      </w:r>
      <w:r w:rsidR="009A7FDB" w:rsidRPr="00DB4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7FDB" w:rsidRPr="00DB4CE2">
        <w:rPr>
          <w:rFonts w:ascii="Times New Roman" w:eastAsiaTheme="minorHAnsi" w:hAnsi="Times New Roman"/>
          <w:color w:val="000000" w:themeColor="text1"/>
          <w:sz w:val="24"/>
          <w:szCs w:val="24"/>
        </w:rPr>
        <w:t>(</w:t>
      </w:r>
      <w:r w:rsidR="002F7C0E" w:rsidRPr="00DB4CE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for more detail please read Sommer et al. </w:t>
      </w:r>
      <w:r w:rsidR="008B75B8" w:rsidRPr="00DB4CE2">
        <w:rPr>
          <w:rFonts w:ascii="Times New Roman" w:eastAsiaTheme="minorHAnsi" w:hAnsi="Times New Roman"/>
          <w:color w:val="000000" w:themeColor="text1"/>
          <w:sz w:val="24"/>
          <w:szCs w:val="24"/>
        </w:rPr>
        <w:fldChar w:fldCharType="begin"/>
      </w:r>
      <w:r w:rsidR="002F7C0E" w:rsidRPr="00DB4CE2">
        <w:rPr>
          <w:rFonts w:ascii="Times New Roman" w:eastAsiaTheme="minorHAnsi" w:hAnsi="Times New Roman"/>
          <w:color w:val="000000" w:themeColor="text1"/>
          <w:sz w:val="24"/>
          <w:szCs w:val="24"/>
        </w:rPr>
        <w:instrText xml:space="preserve"> ADDIN EN.CITE &lt;EndNote&gt;&lt;Cite&gt;&lt;Author&gt;Sommer&lt;/Author&gt;&lt;Year&gt;2014&lt;/Year&gt;&lt;RecNum&gt;2052&lt;/RecNum&gt;&lt;DisplayText&gt;&lt;style face="superscript"&gt;5&lt;/style&gt;&lt;/DisplayText&gt;&lt;record&gt;&lt;rec-number&gt;2052&lt;/rec-number&gt;&lt;foreign-keys&gt;&lt;key app="EN" db-id="dvwfz0vw3e9ezpeff945xfznwf2p05twrz50" timestamp="1485977282"&gt;2052&lt;/key&gt;&lt;/foreign-keys&gt;&lt;ref-type name="Report"&gt;27&lt;/ref-type&gt;&lt;contributors&gt;&lt;authors&gt;&lt;author&gt;Sommer, S.&lt;/author&gt;&lt;author&gt;Dengler, M. &lt;/author&gt;&lt;author&gt;Treude, T.&lt;/author&gt;&lt;/authors&gt;&lt;/contributors&gt;&lt;titles&gt;&lt;title&gt;Benthic element cycling, fluxes and transport of solutes across the benthic boundary layer in the Peruvian oxygen minimum zone, (SFB754) – Cruise No. M92 – January 05 – February 03, 2013 – Callao (Peru) – Callao (Peru), Meteor-Berichte, M92, DFG-Senatskommission für Ozeanographie, 55 p., doi: 10.2312/cr_m92&lt;/title&gt;&lt;/titles&gt;&lt;dates&gt;&lt;year&gt;2014&lt;/year&gt;&lt;/dates&gt;&lt;urls&gt;&lt;/urls&gt;&lt;/record&gt;&lt;/Cite&gt;&lt;/EndNote&gt;</w:instrText>
      </w:r>
      <w:r w:rsidR="008B75B8" w:rsidRPr="00DB4CE2">
        <w:rPr>
          <w:rFonts w:ascii="Times New Roman" w:eastAsiaTheme="minorHAnsi" w:hAnsi="Times New Roman"/>
          <w:color w:val="000000" w:themeColor="text1"/>
          <w:sz w:val="24"/>
          <w:szCs w:val="24"/>
        </w:rPr>
        <w:fldChar w:fldCharType="separate"/>
      </w:r>
      <w:r w:rsidR="002F7C0E" w:rsidRPr="00DB4CE2">
        <w:rPr>
          <w:rFonts w:ascii="Times New Roman" w:eastAsiaTheme="minorHAnsi" w:hAnsi="Times New Roman"/>
          <w:noProof/>
          <w:color w:val="000000" w:themeColor="text1"/>
          <w:sz w:val="24"/>
          <w:szCs w:val="24"/>
          <w:vertAlign w:val="superscript"/>
        </w:rPr>
        <w:t>5</w:t>
      </w:r>
      <w:r w:rsidR="008B75B8" w:rsidRPr="00DB4CE2">
        <w:rPr>
          <w:rFonts w:ascii="Times New Roman" w:eastAsiaTheme="minorHAnsi" w:hAnsi="Times New Roman"/>
          <w:color w:val="000000" w:themeColor="text1"/>
          <w:sz w:val="24"/>
          <w:szCs w:val="24"/>
        </w:rPr>
        <w:fldChar w:fldCharType="end"/>
      </w:r>
      <w:r w:rsidR="009A7FDB" w:rsidRPr="00DB4CE2">
        <w:rPr>
          <w:rFonts w:ascii="Times New Roman" w:eastAsiaTheme="minorHAnsi" w:hAnsi="Times New Roman"/>
          <w:color w:val="000000" w:themeColor="text1"/>
          <w:sz w:val="24"/>
          <w:szCs w:val="24"/>
        </w:rPr>
        <w:t>).  Cruise M92-2 took</w:t>
      </w:r>
      <w:r w:rsidR="009A7FDB">
        <w:rPr>
          <w:rFonts w:ascii="Times New Roman" w:eastAsiaTheme="minorHAnsi" w:hAnsi="Times New Roman"/>
          <w:sz w:val="24"/>
          <w:szCs w:val="24"/>
        </w:rPr>
        <w:t xml:space="preserve"> place in the same OMZ region than Meteor cruise M77-3</w:t>
      </w:r>
      <w:r>
        <w:rPr>
          <w:rFonts w:ascii="Times New Roman" w:hAnsi="Times New Roman" w:cs="Times New Roman"/>
          <w:sz w:val="24"/>
          <w:szCs w:val="24"/>
        </w:rPr>
        <w:t xml:space="preserve">.  The dashed black line indicates the average </w:t>
      </w:r>
      <w:proofErr w:type="spellStart"/>
      <w:r w:rsidR="009A7FDB" w:rsidRPr="00625C7B">
        <w:rPr>
          <w:rFonts w:ascii="Times New Roman" w:eastAsiaTheme="minorHAnsi" w:hAnsi="Times New Roman"/>
          <w:sz w:val="24"/>
          <w:szCs w:val="24"/>
        </w:rPr>
        <w:t>K</w:t>
      </w:r>
      <w:r w:rsidR="009A7FDB" w:rsidRPr="00625C7B">
        <w:rPr>
          <w:rFonts w:ascii="Times New Roman" w:eastAsiaTheme="minorHAnsi" w:hAnsi="Times New Roman" w:cs="Times New Roman"/>
          <w:sz w:val="24"/>
          <w:szCs w:val="24"/>
          <w:vertAlign w:val="subscript"/>
        </w:rPr>
        <w:t>ρ</w:t>
      </w:r>
      <w:proofErr w:type="spellEnd"/>
      <w:r w:rsidR="009A7FDB">
        <w:rPr>
          <w:rFonts w:ascii="Times New Roman" w:hAnsi="Times New Roman" w:cs="Times New Roman"/>
          <w:sz w:val="24"/>
          <w:szCs w:val="24"/>
        </w:rPr>
        <w:t xml:space="preserve"> at depth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9A7FDB">
        <w:rPr>
          <w:rFonts w:ascii="Times New Roman" w:hAnsi="Times New Roman" w:cs="Times New Roman"/>
          <w:sz w:val="24"/>
          <w:szCs w:val="24"/>
        </w:rPr>
        <w:t>The vertical d</w:t>
      </w:r>
      <w:r>
        <w:rPr>
          <w:rFonts w:ascii="Times New Roman" w:hAnsi="Times New Roman" w:cs="Times New Roman"/>
          <w:sz w:val="24"/>
          <w:szCs w:val="24"/>
        </w:rPr>
        <w:t xml:space="preserve">iffusive DFe flux was calculated using an average value of </w:t>
      </w:r>
      <w:proofErr w:type="spellStart"/>
      <w:r w:rsidR="009A7FDB" w:rsidRPr="00625C7B">
        <w:rPr>
          <w:rFonts w:ascii="Times New Roman" w:eastAsiaTheme="minorHAnsi" w:hAnsi="Times New Roman"/>
          <w:sz w:val="24"/>
          <w:szCs w:val="24"/>
        </w:rPr>
        <w:t>K</w:t>
      </w:r>
      <w:r w:rsidR="009A7FDB" w:rsidRPr="00625C7B">
        <w:rPr>
          <w:rFonts w:ascii="Times New Roman" w:eastAsiaTheme="minorHAnsi" w:hAnsi="Times New Roman" w:cs="Times New Roman"/>
          <w:sz w:val="24"/>
          <w:szCs w:val="24"/>
          <w:vertAlign w:val="subscript"/>
        </w:rPr>
        <w:t>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3.</w:t>
      </w:r>
      <w:r w:rsidR="009A7F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x 10</w:t>
      </w:r>
      <w:r w:rsidRPr="003F0FFB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3F0F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3F0FF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A7FDB">
        <w:rPr>
          <w:rFonts w:ascii="Times New Roman" w:hAnsi="Times New Roman" w:cs="Times New Roman"/>
          <w:sz w:val="24"/>
          <w:szCs w:val="24"/>
        </w:rPr>
        <w:t xml:space="preserve">, derived from </w:t>
      </w:r>
      <w:proofErr w:type="spellStart"/>
      <w:r w:rsidR="009A7FDB" w:rsidRPr="00625C7B">
        <w:rPr>
          <w:rFonts w:ascii="Times New Roman" w:eastAsiaTheme="minorHAnsi" w:hAnsi="Times New Roman"/>
          <w:sz w:val="24"/>
          <w:szCs w:val="24"/>
        </w:rPr>
        <w:t>K</w:t>
      </w:r>
      <w:r w:rsidR="009A7FDB" w:rsidRPr="00625C7B">
        <w:rPr>
          <w:rFonts w:ascii="Times New Roman" w:eastAsiaTheme="minorHAnsi" w:hAnsi="Times New Roman" w:cs="Times New Roman"/>
          <w:sz w:val="24"/>
          <w:szCs w:val="24"/>
          <w:vertAlign w:val="subscript"/>
        </w:rPr>
        <w:t>ρ</w:t>
      </w:r>
      <w:proofErr w:type="spellEnd"/>
      <w:r w:rsidR="009A7FDB">
        <w:rPr>
          <w:rFonts w:ascii="Times New Roman" w:hAnsi="Times New Roman" w:cs="Times New Roman"/>
          <w:sz w:val="24"/>
          <w:szCs w:val="24"/>
        </w:rPr>
        <w:t xml:space="preserve"> values between mid-depth waters (40m) and the surface (10m).</w:t>
      </w:r>
    </w:p>
    <w:p w:rsidR="009A7FDB" w:rsidRDefault="009A7FDB" w:rsidP="003F0F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959E0" w:rsidRDefault="009959E0" w:rsidP="003F0F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A7FDB" w:rsidRPr="009A7FDB" w:rsidRDefault="009A7FDB" w:rsidP="009A7FDB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9A7FDB">
        <w:rPr>
          <w:rFonts w:ascii="Times New Roman" w:hAnsi="Times New Roman" w:cs="Times New Roman"/>
          <w:sz w:val="24"/>
          <w:szCs w:val="24"/>
          <w:u w:val="single"/>
        </w:rPr>
        <w:lastRenderedPageBreak/>
        <w:t>References</w:t>
      </w:r>
    </w:p>
    <w:p w:rsidR="002F7C0E" w:rsidRPr="002F7C0E" w:rsidRDefault="008B75B8" w:rsidP="002F7C0E">
      <w:pPr>
        <w:pStyle w:val="EndNoteBibliography"/>
        <w:spacing w:after="0"/>
        <w:ind w:left="720" w:hanging="720"/>
      </w:pPr>
      <w:r>
        <w:rPr>
          <w:szCs w:val="24"/>
        </w:rPr>
        <w:fldChar w:fldCharType="begin"/>
      </w:r>
      <w:r w:rsidR="009A7FDB">
        <w:rPr>
          <w:szCs w:val="24"/>
        </w:rPr>
        <w:instrText xml:space="preserve"> ADDIN EN.REFLIST </w:instrText>
      </w:r>
      <w:r>
        <w:rPr>
          <w:szCs w:val="24"/>
        </w:rPr>
        <w:fldChar w:fldCharType="separate"/>
      </w:r>
      <w:r w:rsidR="002F7C0E" w:rsidRPr="002F7C0E">
        <w:t>1</w:t>
      </w:r>
      <w:r w:rsidR="002F7C0E" w:rsidRPr="002F7C0E">
        <w:tab/>
        <w:t xml:space="preserve">Feely, R. A., Sabine, C. L., Hernandez-Ayon, J. M., Ianson, D. &amp; Hales, B. Evidence for upwelling of corrosive “acidified” water onto the continental shelf. </w:t>
      </w:r>
      <w:r w:rsidR="002F7C0E" w:rsidRPr="002F7C0E">
        <w:rPr>
          <w:i/>
        </w:rPr>
        <w:t>Science</w:t>
      </w:r>
      <w:r w:rsidR="002F7C0E" w:rsidRPr="002F7C0E">
        <w:t xml:space="preserve"> </w:t>
      </w:r>
      <w:r w:rsidR="002F7C0E" w:rsidRPr="002F7C0E">
        <w:rPr>
          <w:b/>
        </w:rPr>
        <w:t>320</w:t>
      </w:r>
      <w:r w:rsidR="002F7C0E" w:rsidRPr="002F7C0E">
        <w:t>, 1490-1492 (2008).</w:t>
      </w:r>
    </w:p>
    <w:p w:rsidR="002F7C0E" w:rsidRPr="002F7C0E" w:rsidRDefault="002F7C0E" w:rsidP="002F7C0E">
      <w:pPr>
        <w:pStyle w:val="EndNoteBibliography"/>
        <w:spacing w:after="0"/>
        <w:ind w:left="720" w:hanging="720"/>
      </w:pPr>
      <w:r w:rsidRPr="002F7C0E">
        <w:t>2</w:t>
      </w:r>
      <w:r w:rsidRPr="002F7C0E">
        <w:tab/>
        <w:t xml:space="preserve">Gustafsson, J. P. </w:t>
      </w:r>
      <w:r w:rsidRPr="002F7C0E">
        <w:rPr>
          <w:i/>
        </w:rPr>
        <w:t>Visual MINTEQ ver. 3.1</w:t>
      </w:r>
      <w:r w:rsidRPr="002F7C0E">
        <w:t>, &lt;</w:t>
      </w:r>
      <w:hyperlink r:id="rId6" w:history="1">
        <w:r w:rsidRPr="002F7C0E">
          <w:rPr>
            <w:rStyle w:val="Hyperlink"/>
          </w:rPr>
          <w:t>https://vminteq.lwr.kth.se</w:t>
        </w:r>
      </w:hyperlink>
      <w:r w:rsidRPr="002F7C0E">
        <w:t>&gt; (2014).</w:t>
      </w:r>
    </w:p>
    <w:p w:rsidR="002F7C0E" w:rsidRPr="002F7C0E" w:rsidRDefault="002F7C0E" w:rsidP="002F7C0E">
      <w:pPr>
        <w:pStyle w:val="EndNoteBibliography"/>
        <w:spacing w:after="0"/>
        <w:ind w:left="720" w:hanging="720"/>
      </w:pPr>
      <w:r w:rsidRPr="002F7C0E">
        <w:t>3</w:t>
      </w:r>
      <w:r w:rsidRPr="002F7C0E">
        <w:tab/>
        <w:t xml:space="preserve">Rickard, D. &amp; Luther III, G. W. Chemistry of Iron sulfids. </w:t>
      </w:r>
      <w:r w:rsidRPr="002F7C0E">
        <w:rPr>
          <w:i/>
        </w:rPr>
        <w:t>Chem. Rev.</w:t>
      </w:r>
      <w:r w:rsidRPr="002F7C0E">
        <w:t xml:space="preserve"> </w:t>
      </w:r>
      <w:r w:rsidRPr="002F7C0E">
        <w:rPr>
          <w:b/>
        </w:rPr>
        <w:t>107</w:t>
      </w:r>
      <w:r w:rsidRPr="002F7C0E">
        <w:t>, 514-562 (2007).</w:t>
      </w:r>
    </w:p>
    <w:p w:rsidR="002F7C0E" w:rsidRPr="002F7C0E" w:rsidRDefault="002F7C0E" w:rsidP="002F7C0E">
      <w:pPr>
        <w:pStyle w:val="EndNoteBibliography"/>
        <w:spacing w:after="0"/>
        <w:ind w:left="720" w:hanging="720"/>
      </w:pPr>
      <w:r w:rsidRPr="002F7C0E">
        <w:t>4</w:t>
      </w:r>
      <w:r w:rsidRPr="002F7C0E">
        <w:tab/>
        <w:t xml:space="preserve">Schafstall, J., Dengler, M., Brandt, P. &amp; Bange, H. Tidal-induced mixing and diapycnal nutrient fluxes in the Mauritanian upwelling region. </w:t>
      </w:r>
      <w:r w:rsidRPr="002F7C0E">
        <w:rPr>
          <w:i/>
        </w:rPr>
        <w:t>J</w:t>
      </w:r>
      <w:r w:rsidR="000A5BEB">
        <w:rPr>
          <w:i/>
        </w:rPr>
        <w:t>.</w:t>
      </w:r>
      <w:r w:rsidRPr="002F7C0E">
        <w:rPr>
          <w:i/>
        </w:rPr>
        <w:t xml:space="preserve"> Geophys</w:t>
      </w:r>
      <w:r w:rsidR="000A5BEB">
        <w:rPr>
          <w:i/>
        </w:rPr>
        <w:t>.</w:t>
      </w:r>
      <w:r w:rsidRPr="002F7C0E">
        <w:rPr>
          <w:i/>
        </w:rPr>
        <w:t xml:space="preserve"> Res</w:t>
      </w:r>
      <w:r w:rsidR="000A5BEB">
        <w:rPr>
          <w:i/>
        </w:rPr>
        <w:t>.</w:t>
      </w:r>
      <w:r w:rsidRPr="002F7C0E">
        <w:rPr>
          <w:i/>
        </w:rPr>
        <w:t>: Oceans</w:t>
      </w:r>
      <w:r w:rsidRPr="002F7C0E">
        <w:t xml:space="preserve"> </w:t>
      </w:r>
      <w:r w:rsidRPr="002F7C0E">
        <w:rPr>
          <w:b/>
        </w:rPr>
        <w:t>115</w:t>
      </w:r>
      <w:r w:rsidRPr="002F7C0E">
        <w:t>, 1-19 (2010).</w:t>
      </w:r>
    </w:p>
    <w:p w:rsidR="002F7C0E" w:rsidRPr="002F7C0E" w:rsidRDefault="002F7C0E" w:rsidP="002F7C0E">
      <w:pPr>
        <w:pStyle w:val="EndNoteBibliography"/>
        <w:ind w:left="720" w:hanging="720"/>
      </w:pPr>
      <w:r w:rsidRPr="002F7C0E">
        <w:t>5</w:t>
      </w:r>
      <w:r w:rsidRPr="002F7C0E">
        <w:tab/>
        <w:t>Sommer, S., Dengler, M. &amp; Treude, T. Benthic element cycling, fluxes and transport of solutes across the benthic boundary layer in the Peruvian oxygen minimum zone, (SFB754) – Cruise No. M92 – January 05 – February 03, 2013 – Callao (Peru) – Callao (Peru), Meteor-Berichte, M92, DFG-Senatskommission für Ozeanographie, 55 p. (2014).</w:t>
      </w:r>
    </w:p>
    <w:p w:rsidR="009A7FDB" w:rsidRPr="003F0FFB" w:rsidRDefault="008B75B8" w:rsidP="0026087D">
      <w:pPr>
        <w:pStyle w:val="EndNoteBibliography"/>
        <w:rPr>
          <w:szCs w:val="24"/>
        </w:rPr>
      </w:pPr>
      <w:r>
        <w:rPr>
          <w:szCs w:val="24"/>
        </w:rPr>
        <w:fldChar w:fldCharType="end"/>
      </w:r>
    </w:p>
    <w:sectPr w:rsidR="009A7FDB" w:rsidRPr="003F0FFB" w:rsidSect="008B75B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vwfz0vw3e9ezpeff945xfznwf2p05twrz50&quot;&gt;Iron&lt;record-ids&gt;&lt;item&gt;1994&lt;/item&gt;&lt;item&gt;2052&lt;/item&gt;&lt;item&gt;2053&lt;/item&gt;&lt;item&gt;2054&lt;/item&gt;&lt;item&gt;2069&lt;/item&gt;&lt;/record-ids&gt;&lt;/item&gt;&lt;/Libraries&gt;"/>
  </w:docVars>
  <w:rsids>
    <w:rsidRoot w:val="00710F61"/>
    <w:rsid w:val="00003348"/>
    <w:rsid w:val="00037605"/>
    <w:rsid w:val="000A5BEB"/>
    <w:rsid w:val="001630C6"/>
    <w:rsid w:val="0026087D"/>
    <w:rsid w:val="002F7C0E"/>
    <w:rsid w:val="0039267C"/>
    <w:rsid w:val="003A18A8"/>
    <w:rsid w:val="003F0FFB"/>
    <w:rsid w:val="00404753"/>
    <w:rsid w:val="0044790F"/>
    <w:rsid w:val="00476FBA"/>
    <w:rsid w:val="005060D2"/>
    <w:rsid w:val="005A12A8"/>
    <w:rsid w:val="005A2E7C"/>
    <w:rsid w:val="005F16AE"/>
    <w:rsid w:val="00710F61"/>
    <w:rsid w:val="00721A23"/>
    <w:rsid w:val="00734566"/>
    <w:rsid w:val="00735A97"/>
    <w:rsid w:val="007B19C1"/>
    <w:rsid w:val="007F71D2"/>
    <w:rsid w:val="008B75B8"/>
    <w:rsid w:val="008E2615"/>
    <w:rsid w:val="008F69B5"/>
    <w:rsid w:val="009330F4"/>
    <w:rsid w:val="009959E0"/>
    <w:rsid w:val="009A0B6D"/>
    <w:rsid w:val="009A7FDB"/>
    <w:rsid w:val="009F2355"/>
    <w:rsid w:val="00AA0B40"/>
    <w:rsid w:val="00AA70D6"/>
    <w:rsid w:val="00B16603"/>
    <w:rsid w:val="00B20D3B"/>
    <w:rsid w:val="00C47725"/>
    <w:rsid w:val="00D10FC2"/>
    <w:rsid w:val="00D33F12"/>
    <w:rsid w:val="00DA67AA"/>
    <w:rsid w:val="00DB4CE2"/>
    <w:rsid w:val="00DC10E8"/>
    <w:rsid w:val="00F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0F61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FFB"/>
    <w:rPr>
      <w:rFonts w:ascii="Tahoma" w:eastAsiaTheme="minorEastAsia" w:hAnsi="Tahoma" w:cs="Tahoma"/>
      <w:sz w:val="16"/>
      <w:szCs w:val="16"/>
    </w:rPr>
  </w:style>
  <w:style w:type="paragraph" w:customStyle="1" w:styleId="EndNoteBibliographyTitle">
    <w:name w:val="EndNote Bibliography Title"/>
    <w:basedOn w:val="Standard"/>
    <w:link w:val="EndNoteBibliographyTitleZchn"/>
    <w:rsid w:val="009A7FDB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9A7FDB"/>
    <w:rPr>
      <w:rFonts w:ascii="Times New Roman" w:eastAsiaTheme="minorEastAsia" w:hAnsi="Times New Roman" w:cs="Times New Roman"/>
      <w:noProof/>
      <w:sz w:val="24"/>
    </w:rPr>
  </w:style>
  <w:style w:type="paragraph" w:customStyle="1" w:styleId="EndNoteBibliography">
    <w:name w:val="EndNote Bibliography"/>
    <w:basedOn w:val="Standard"/>
    <w:link w:val="EndNoteBibliographyZchn"/>
    <w:rsid w:val="009A7FDB"/>
    <w:pPr>
      <w:spacing w:line="48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Zchn">
    <w:name w:val="EndNote Bibliography Zchn"/>
    <w:basedOn w:val="Absatz-Standardschriftart"/>
    <w:link w:val="EndNoteBibliography"/>
    <w:rsid w:val="009A7FDB"/>
    <w:rPr>
      <w:rFonts w:ascii="Times New Roman" w:eastAsiaTheme="minorEastAsia" w:hAnsi="Times New Roman" w:cs="Times New Roman"/>
      <w:noProof/>
      <w:sz w:val="24"/>
    </w:rPr>
  </w:style>
  <w:style w:type="character" w:styleId="Hyperlink">
    <w:name w:val="Hyperlink"/>
    <w:basedOn w:val="Absatz-Standardschriftart"/>
    <w:uiPriority w:val="99"/>
    <w:unhideWhenUsed/>
    <w:rsid w:val="002F7C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0F61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FFB"/>
    <w:rPr>
      <w:rFonts w:ascii="Tahoma" w:eastAsiaTheme="minorEastAsia" w:hAnsi="Tahoma" w:cs="Tahoma"/>
      <w:sz w:val="16"/>
      <w:szCs w:val="16"/>
    </w:rPr>
  </w:style>
  <w:style w:type="paragraph" w:customStyle="1" w:styleId="EndNoteBibliographyTitle">
    <w:name w:val="EndNote Bibliography Title"/>
    <w:basedOn w:val="Standard"/>
    <w:link w:val="EndNoteBibliographyTitleZchn"/>
    <w:rsid w:val="009A7FDB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9A7FDB"/>
    <w:rPr>
      <w:rFonts w:ascii="Times New Roman" w:eastAsiaTheme="minorEastAsia" w:hAnsi="Times New Roman" w:cs="Times New Roman"/>
      <w:noProof/>
      <w:sz w:val="24"/>
    </w:rPr>
  </w:style>
  <w:style w:type="paragraph" w:customStyle="1" w:styleId="EndNoteBibliography">
    <w:name w:val="EndNote Bibliography"/>
    <w:basedOn w:val="Standard"/>
    <w:link w:val="EndNoteBibliographyZchn"/>
    <w:rsid w:val="009A7FDB"/>
    <w:pPr>
      <w:spacing w:line="48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Zchn">
    <w:name w:val="EndNote Bibliography Zchn"/>
    <w:basedOn w:val="Absatz-Standardschriftart"/>
    <w:link w:val="EndNoteBibliography"/>
    <w:rsid w:val="009A7FDB"/>
    <w:rPr>
      <w:rFonts w:ascii="Times New Roman" w:eastAsiaTheme="minorEastAsia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1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minteq.lwr.kth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GEOMAR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Schlosser, Christian</dc:creator>
  <cp:lastModifiedBy>Schlosser, Christian</cp:lastModifiedBy>
  <cp:revision>15</cp:revision>
  <dcterms:created xsi:type="dcterms:W3CDTF">2017-10-30T13:04:00Z</dcterms:created>
  <dcterms:modified xsi:type="dcterms:W3CDTF">2018-05-09T08:19:00Z</dcterms:modified>
</cp:coreProperties>
</file>