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FFD" w:rsidRDefault="00CE7550" w:rsidP="004F3A73">
      <w:pPr>
        <w:pStyle w:val="Abstract"/>
        <w:ind w:firstLine="0"/>
        <w:jc w:val="center"/>
        <w:rPr>
          <w:b/>
          <w:sz w:val="28"/>
          <w:lang w:val="en-US"/>
        </w:rPr>
      </w:pPr>
      <w:bookmarkStart w:id="0" w:name="_GoBack"/>
      <w:bookmarkEnd w:id="0"/>
      <w:r>
        <w:rPr>
          <w:b/>
          <w:sz w:val="28"/>
          <w:lang w:val="en-US"/>
        </w:rPr>
        <w:t xml:space="preserve">The </w:t>
      </w:r>
      <w:r w:rsidR="00E52FFD">
        <w:rPr>
          <w:b/>
          <w:sz w:val="28"/>
          <w:lang w:val="en-US"/>
        </w:rPr>
        <w:t>Foundation</w:t>
      </w:r>
      <w:r>
        <w:rPr>
          <w:b/>
          <w:sz w:val="28"/>
          <w:lang w:val="en-US"/>
        </w:rPr>
        <w:t>-PAR</w:t>
      </w:r>
      <w:r w:rsidR="00E52FFD">
        <w:rPr>
          <w:b/>
          <w:sz w:val="28"/>
          <w:lang w:val="en-US"/>
        </w:rPr>
        <w:t xml:space="preserve"> plume</w:t>
      </w:r>
      <w:r>
        <w:rPr>
          <w:b/>
          <w:sz w:val="28"/>
          <w:lang w:val="en-US"/>
        </w:rPr>
        <w:t>-ridge</w:t>
      </w:r>
      <w:r w:rsidR="00E52FFD">
        <w:rPr>
          <w:b/>
          <w:sz w:val="28"/>
          <w:lang w:val="en-US"/>
        </w:rPr>
        <w:t xml:space="preserve"> </w:t>
      </w:r>
      <w:r>
        <w:rPr>
          <w:b/>
          <w:sz w:val="28"/>
          <w:lang w:val="en-US"/>
        </w:rPr>
        <w:t>interaction: constraints on competing forces and the structure of oceanic lithosphere</w:t>
      </w:r>
    </w:p>
    <w:p w:rsidR="00E52FFD" w:rsidRPr="004F3A73" w:rsidRDefault="00E52FFD" w:rsidP="004F3A73">
      <w:pPr>
        <w:pStyle w:val="Abstract"/>
        <w:ind w:firstLine="0"/>
        <w:jc w:val="center"/>
        <w:rPr>
          <w:b/>
          <w:sz w:val="28"/>
          <w:lang w:val="en-US"/>
        </w:rPr>
      </w:pPr>
    </w:p>
    <w:p w:rsidR="004F3A73" w:rsidRDefault="004F3A73" w:rsidP="00423EAE">
      <w:pPr>
        <w:pStyle w:val="Abstract"/>
        <w:ind w:firstLine="0"/>
        <w:jc w:val="both"/>
        <w:rPr>
          <w:b/>
          <w:lang w:val="en-US"/>
        </w:rPr>
      </w:pPr>
    </w:p>
    <w:p w:rsidR="004F3A73" w:rsidRPr="004F3A73" w:rsidRDefault="004F3A73" w:rsidP="00423EAE">
      <w:pPr>
        <w:pStyle w:val="Abstract"/>
        <w:ind w:firstLine="0"/>
        <w:jc w:val="both"/>
        <w:rPr>
          <w:i/>
          <w:sz w:val="18"/>
          <w:lang w:val="en-US"/>
        </w:rPr>
      </w:pPr>
      <w:r w:rsidRPr="004F3A73">
        <w:rPr>
          <w:i/>
          <w:sz w:val="18"/>
          <w:lang w:val="en-US"/>
        </w:rPr>
        <w:t>Philipp A. Brandl, GEOMAR Helmholtz Centre for Ocean Research Kiel</w:t>
      </w:r>
    </w:p>
    <w:p w:rsidR="004F3A73" w:rsidRPr="004F3A73" w:rsidRDefault="004F3A73" w:rsidP="00423EAE">
      <w:pPr>
        <w:pStyle w:val="Abstract"/>
        <w:ind w:firstLine="0"/>
        <w:jc w:val="both"/>
        <w:rPr>
          <w:i/>
          <w:sz w:val="18"/>
        </w:rPr>
      </w:pPr>
      <w:r w:rsidRPr="004F3A73">
        <w:rPr>
          <w:i/>
          <w:sz w:val="18"/>
        </w:rPr>
        <w:t>Christoph Beier, GeoZentrum Nordbayern, FAU Erlangen-Nürnberg</w:t>
      </w:r>
    </w:p>
    <w:p w:rsidR="004F3A73" w:rsidRPr="004F3A73" w:rsidRDefault="004F3A73" w:rsidP="00423EAE">
      <w:pPr>
        <w:pStyle w:val="Abstract"/>
        <w:ind w:firstLine="0"/>
        <w:jc w:val="both"/>
        <w:rPr>
          <w:i/>
          <w:sz w:val="18"/>
          <w:lang w:val="en-US"/>
        </w:rPr>
      </w:pPr>
      <w:r w:rsidRPr="004F3A73">
        <w:rPr>
          <w:i/>
          <w:sz w:val="18"/>
          <w:lang w:val="en-US"/>
        </w:rPr>
        <w:t>Lars H. Rüpke, GEOMAR Helmholtz Centre for Ocean Research Kiel</w:t>
      </w:r>
    </w:p>
    <w:p w:rsidR="004F3A73" w:rsidRPr="004F3A73" w:rsidRDefault="004F3A73" w:rsidP="00423EAE">
      <w:pPr>
        <w:pStyle w:val="Abstract"/>
        <w:ind w:firstLine="0"/>
        <w:jc w:val="both"/>
        <w:rPr>
          <w:i/>
          <w:sz w:val="18"/>
        </w:rPr>
      </w:pPr>
      <w:r w:rsidRPr="004F3A73">
        <w:rPr>
          <w:i/>
          <w:sz w:val="18"/>
        </w:rPr>
        <w:t>Karsten M. Haase, GeoZentrum Nordbayern, FAU Erlangen-Nürnberg</w:t>
      </w:r>
    </w:p>
    <w:p w:rsidR="004F3A73" w:rsidRPr="004F3A73" w:rsidRDefault="004F3A73" w:rsidP="00423EAE">
      <w:pPr>
        <w:pStyle w:val="Abstract"/>
        <w:ind w:firstLine="0"/>
        <w:jc w:val="both"/>
        <w:rPr>
          <w:i/>
          <w:sz w:val="18"/>
          <w:lang w:val="en-US"/>
        </w:rPr>
      </w:pPr>
      <w:r w:rsidRPr="004F3A73">
        <w:rPr>
          <w:i/>
          <w:sz w:val="18"/>
          <w:lang w:val="en-US"/>
        </w:rPr>
        <w:t>Colin W. Devey, GEOMAR Helmholtz Centre for Ocean Research Kiel</w:t>
      </w:r>
    </w:p>
    <w:p w:rsidR="004F3A73" w:rsidRPr="004F3A73" w:rsidRDefault="004F3A73" w:rsidP="00423EAE">
      <w:pPr>
        <w:pStyle w:val="Abstract"/>
        <w:ind w:firstLine="0"/>
        <w:jc w:val="both"/>
        <w:rPr>
          <w:i/>
          <w:sz w:val="18"/>
        </w:rPr>
      </w:pPr>
      <w:r w:rsidRPr="004F3A73">
        <w:rPr>
          <w:i/>
          <w:sz w:val="18"/>
        </w:rPr>
        <w:t>Marcel Regelous, GeoZentrum Nordbayern, FAU Erlangen-Nürnberg</w:t>
      </w:r>
    </w:p>
    <w:p w:rsidR="004F3A73" w:rsidRPr="004F3A73" w:rsidRDefault="004F3A73" w:rsidP="00423EAE">
      <w:pPr>
        <w:pStyle w:val="Abstract"/>
        <w:ind w:firstLine="0"/>
        <w:jc w:val="both"/>
        <w:rPr>
          <w:i/>
          <w:sz w:val="18"/>
          <w:lang w:val="en-US"/>
        </w:rPr>
      </w:pPr>
      <w:r w:rsidRPr="004F3A73">
        <w:rPr>
          <w:i/>
          <w:sz w:val="18"/>
          <w:lang w:val="en-US"/>
        </w:rPr>
        <w:t>Folkmar Hauff, GEOMAR Helmholtz Centre for Ocean Research Kiel</w:t>
      </w:r>
    </w:p>
    <w:p w:rsidR="004F3A73" w:rsidRDefault="004F3A73" w:rsidP="00423EAE">
      <w:pPr>
        <w:pStyle w:val="Abstract"/>
        <w:ind w:firstLine="0"/>
        <w:jc w:val="both"/>
        <w:rPr>
          <w:lang w:val="en-US"/>
        </w:rPr>
      </w:pPr>
    </w:p>
    <w:p w:rsidR="004F3A73" w:rsidRDefault="004F3A73" w:rsidP="00423EAE">
      <w:pPr>
        <w:pStyle w:val="Abstract"/>
        <w:ind w:firstLine="0"/>
        <w:jc w:val="both"/>
        <w:rPr>
          <w:lang w:val="en-US"/>
        </w:rPr>
      </w:pPr>
    </w:p>
    <w:p w:rsidR="00423EAE" w:rsidRDefault="00423EAE" w:rsidP="00423EAE">
      <w:pPr>
        <w:pStyle w:val="Abstract"/>
        <w:ind w:firstLine="0"/>
        <w:jc w:val="both"/>
        <w:rPr>
          <w:lang w:val="en-US"/>
        </w:rPr>
      </w:pPr>
      <w:r w:rsidRPr="00423EAE">
        <w:rPr>
          <w:lang w:val="en-US"/>
        </w:rPr>
        <w:t xml:space="preserve">Actively upwelling deep mantle plumes can affect the physical and chemical properties of nearby mid-ocean ridges </w:t>
      </w:r>
      <w:r w:rsidR="004F3A73">
        <w:rPr>
          <w:lang w:val="en-US"/>
        </w:rPr>
        <w:t xml:space="preserve">even </w:t>
      </w:r>
      <w:r w:rsidRPr="00423EAE">
        <w:rPr>
          <w:lang w:val="en-US"/>
        </w:rPr>
        <w:t xml:space="preserve">over </w:t>
      </w:r>
      <w:r w:rsidR="004F3A73">
        <w:rPr>
          <w:lang w:val="en-US"/>
        </w:rPr>
        <w:t xml:space="preserve">large </w:t>
      </w:r>
      <w:r w:rsidRPr="00423EAE">
        <w:rPr>
          <w:lang w:val="en-US"/>
        </w:rPr>
        <w:t xml:space="preserve">distances by </w:t>
      </w:r>
      <w:r w:rsidR="004F3A73">
        <w:rPr>
          <w:lang w:val="en-US"/>
        </w:rPr>
        <w:t>supplying</w:t>
      </w:r>
      <w:r w:rsidRPr="00423EAE">
        <w:rPr>
          <w:lang w:val="en-US"/>
        </w:rPr>
        <w:t xml:space="preserve"> additional material and heat</w:t>
      </w:r>
      <w:r w:rsidR="004F3A73">
        <w:rPr>
          <w:lang w:val="en-US"/>
        </w:rPr>
        <w:t xml:space="preserve"> to the axes</w:t>
      </w:r>
      <w:r w:rsidRPr="00423EAE">
        <w:rPr>
          <w:lang w:val="en-US"/>
        </w:rPr>
        <w:t xml:space="preserve">. Strong plumes affecting several hundreds of kilometers of the ridges close to Iceland or Galápagos lead to large scale excess melting with the formation of oceanic plateaux or islands and long sections of thickened crust at the adjacent spreading centers. The Foundation </w:t>
      </w:r>
      <w:r>
        <w:rPr>
          <w:lang w:val="en-US"/>
        </w:rPr>
        <w:t>p</w:t>
      </w:r>
      <w:r w:rsidRPr="00423EAE">
        <w:rPr>
          <w:lang w:val="en-US"/>
        </w:rPr>
        <w:t xml:space="preserve">lume – Pacific-Antarctic Ridge </w:t>
      </w:r>
      <w:r w:rsidR="00DA5F1D">
        <w:rPr>
          <w:lang w:val="en-US"/>
        </w:rPr>
        <w:t xml:space="preserve">(PAR) </w:t>
      </w:r>
      <w:r w:rsidRPr="00423EAE">
        <w:rPr>
          <w:lang w:val="en-US"/>
        </w:rPr>
        <w:t xml:space="preserve">interaction is different in that the fast-spreading ridge effectively masks most </w:t>
      </w:r>
      <w:r w:rsidR="00167535">
        <w:rPr>
          <w:lang w:val="en-US"/>
        </w:rPr>
        <w:t xml:space="preserve">obvious </w:t>
      </w:r>
      <w:r w:rsidRPr="00423EAE">
        <w:rPr>
          <w:lang w:val="en-US"/>
        </w:rPr>
        <w:t>geophysical signals of the melting anomaly</w:t>
      </w:r>
      <w:r>
        <w:rPr>
          <w:lang w:val="en-US"/>
        </w:rPr>
        <w:t xml:space="preserve">. </w:t>
      </w:r>
      <w:r w:rsidRPr="00423EAE">
        <w:rPr>
          <w:lang w:val="en-US"/>
        </w:rPr>
        <w:t>Here, we demonstrate that the well-preserved geochemical signature allows to set precise constraints on the geodynamics of plume-ridge interaction.</w:t>
      </w:r>
    </w:p>
    <w:p w:rsidR="00423EAE" w:rsidRDefault="00423EAE" w:rsidP="00423EAE">
      <w:pPr>
        <w:ind w:firstLine="708"/>
        <w:jc w:val="both"/>
        <w:rPr>
          <w:b/>
          <w:lang w:val="en-US"/>
        </w:rPr>
      </w:pPr>
      <w:r>
        <w:rPr>
          <w:lang w:val="en-US"/>
        </w:rPr>
        <w:t>Compositionally, p</w:t>
      </w:r>
      <w:r w:rsidRPr="00EE6E3B">
        <w:rPr>
          <w:lang w:val="en-US"/>
        </w:rPr>
        <w:t xml:space="preserve">lume-ridge interaction leads to </w:t>
      </w:r>
      <w:r>
        <w:rPr>
          <w:lang w:val="en-US"/>
        </w:rPr>
        <w:t xml:space="preserve">the enrichment of the axial magmas in radiogenic isotopes and incompatible elements. In order to qualitatively map out the spatial distribution of plume material underneath the PAR, we applied </w:t>
      </w:r>
      <w:r w:rsidR="00E27861">
        <w:rPr>
          <w:lang w:val="en-US"/>
        </w:rPr>
        <w:t>robust</w:t>
      </w:r>
      <w:r>
        <w:rPr>
          <w:lang w:val="en-US"/>
        </w:rPr>
        <w:t xml:space="preserve"> statistical </w:t>
      </w:r>
      <w:r w:rsidR="00E27861">
        <w:rPr>
          <w:lang w:val="en-US"/>
        </w:rPr>
        <w:t xml:space="preserve">fitting </w:t>
      </w:r>
      <w:r>
        <w:rPr>
          <w:lang w:val="en-US"/>
        </w:rPr>
        <w:t>method</w:t>
      </w:r>
      <w:r w:rsidR="00E27861">
        <w:rPr>
          <w:lang w:val="en-US"/>
        </w:rPr>
        <w:t>s</w:t>
      </w:r>
      <w:r>
        <w:rPr>
          <w:lang w:val="en-US"/>
        </w:rPr>
        <w:t xml:space="preserve"> to </w:t>
      </w:r>
      <w:r w:rsidR="004F3A73">
        <w:rPr>
          <w:lang w:val="en-US"/>
        </w:rPr>
        <w:t>geophysical and geochemical data</w:t>
      </w:r>
      <w:r w:rsidR="00976C27">
        <w:rPr>
          <w:lang w:val="en-US"/>
        </w:rPr>
        <w:t xml:space="preserve"> of the axis</w:t>
      </w:r>
      <w:r>
        <w:rPr>
          <w:lang w:val="en-US"/>
        </w:rPr>
        <w:t>.</w:t>
      </w:r>
      <w:r w:rsidRPr="000A7876">
        <w:rPr>
          <w:lang w:val="en-US"/>
        </w:rPr>
        <w:t xml:space="preserve"> </w:t>
      </w:r>
      <w:r>
        <w:rPr>
          <w:lang w:val="en-US"/>
        </w:rPr>
        <w:t xml:space="preserve">In agreement with the geophysical constraints on plume center location, </w:t>
      </w:r>
      <w:r w:rsidRPr="00EE6E3B">
        <w:rPr>
          <w:lang w:val="en-US"/>
        </w:rPr>
        <w:t xml:space="preserve">the highest </w:t>
      </w:r>
      <w:r w:rsidRPr="00EE6E3B">
        <w:rPr>
          <w:vertAlign w:val="superscript"/>
          <w:lang w:val="en-US"/>
        </w:rPr>
        <w:t>206</w:t>
      </w:r>
      <w:r w:rsidRPr="00EE6E3B">
        <w:rPr>
          <w:lang w:val="en-US"/>
        </w:rPr>
        <w:t>Pb/</w:t>
      </w:r>
      <w:r w:rsidRPr="00EE6E3B">
        <w:rPr>
          <w:vertAlign w:val="superscript"/>
          <w:lang w:val="en-US"/>
        </w:rPr>
        <w:t>204</w:t>
      </w:r>
      <w:r>
        <w:rPr>
          <w:lang w:val="en-US"/>
        </w:rPr>
        <w:t>Pb and La/Sm</w:t>
      </w:r>
      <w:r w:rsidRPr="00EE6E3B">
        <w:rPr>
          <w:vertAlign w:val="subscript"/>
          <w:lang w:val="en-US"/>
        </w:rPr>
        <w:t>,</w:t>
      </w:r>
      <w:r w:rsidRPr="00EE6E3B">
        <w:rPr>
          <w:lang w:val="en-US"/>
        </w:rPr>
        <w:t xml:space="preserve"> Ba/</w:t>
      </w:r>
      <w:r>
        <w:rPr>
          <w:lang w:val="en-US"/>
        </w:rPr>
        <w:t xml:space="preserve">Nb </w:t>
      </w:r>
      <w:r w:rsidRPr="00EE6E3B">
        <w:rPr>
          <w:lang w:val="en-US"/>
        </w:rPr>
        <w:t>and Nb/Zr ratios</w:t>
      </w:r>
      <w:r w:rsidR="00167535">
        <w:rPr>
          <w:lang w:val="en-US"/>
        </w:rPr>
        <w:t xml:space="preserve"> occur</w:t>
      </w:r>
      <w:r w:rsidRPr="00EE6E3B">
        <w:rPr>
          <w:lang w:val="en-US"/>
        </w:rPr>
        <w:t xml:space="preserve"> in </w:t>
      </w:r>
      <w:r w:rsidR="00DA5F1D">
        <w:rPr>
          <w:lang w:val="en-US"/>
        </w:rPr>
        <w:t>axial lavas</w:t>
      </w:r>
      <w:r>
        <w:rPr>
          <w:lang w:val="en-US"/>
        </w:rPr>
        <w:t xml:space="preserve"> near 37.5°N. From this point, the geochemical plume signature </w:t>
      </w:r>
      <w:r w:rsidR="00DA5F1D">
        <w:rPr>
          <w:lang w:val="en-US"/>
        </w:rPr>
        <w:t>decreases</w:t>
      </w:r>
      <w:r>
        <w:rPr>
          <w:lang w:val="en-US"/>
        </w:rPr>
        <w:t xml:space="preserve"> north- and southwards along the axis. </w:t>
      </w:r>
      <w:r w:rsidRPr="00EE6E3B">
        <w:rPr>
          <w:lang w:val="en-US"/>
        </w:rPr>
        <w:t xml:space="preserve">To the south, the </w:t>
      </w:r>
      <w:r>
        <w:rPr>
          <w:lang w:val="en-US"/>
        </w:rPr>
        <w:t>geochemical</w:t>
      </w:r>
      <w:r w:rsidRPr="00EE6E3B">
        <w:rPr>
          <w:lang w:val="en-US"/>
        </w:rPr>
        <w:t xml:space="preserve"> plume </w:t>
      </w:r>
      <w:r>
        <w:rPr>
          <w:lang w:val="en-US"/>
        </w:rPr>
        <w:t xml:space="preserve">signature </w:t>
      </w:r>
      <w:r w:rsidRPr="00EE6E3B">
        <w:rPr>
          <w:lang w:val="en-US"/>
        </w:rPr>
        <w:t xml:space="preserve">is detectable for </w:t>
      </w:r>
      <w:r w:rsidR="00DA5F1D">
        <w:rPr>
          <w:lang w:val="en-US"/>
        </w:rPr>
        <w:t>&gt;</w:t>
      </w:r>
      <w:r>
        <w:rPr>
          <w:lang w:val="en-US"/>
        </w:rPr>
        <w:t>250</w:t>
      </w:r>
      <w:r w:rsidRPr="00EE6E3B">
        <w:rPr>
          <w:lang w:val="en-US"/>
        </w:rPr>
        <w:t xml:space="preserve"> km</w:t>
      </w:r>
      <w:r>
        <w:rPr>
          <w:lang w:val="en-US"/>
        </w:rPr>
        <w:t xml:space="preserve"> but to the north the plume signature is bound by the </w:t>
      </w:r>
      <w:r w:rsidR="00167535">
        <w:rPr>
          <w:lang w:val="en-US"/>
        </w:rPr>
        <w:t>overlapping spreading centre (</w:t>
      </w:r>
      <w:r w:rsidRPr="00EE6E3B">
        <w:rPr>
          <w:lang w:val="en-US"/>
        </w:rPr>
        <w:t>OSC</w:t>
      </w:r>
      <w:r w:rsidR="00167535">
        <w:rPr>
          <w:lang w:val="en-US"/>
        </w:rPr>
        <w:t>)</w:t>
      </w:r>
      <w:r w:rsidRPr="00EE6E3B">
        <w:rPr>
          <w:lang w:val="en-US"/>
        </w:rPr>
        <w:t xml:space="preserve"> at </w:t>
      </w:r>
      <w:r>
        <w:rPr>
          <w:lang w:val="en-US"/>
        </w:rPr>
        <w:t>36</w:t>
      </w:r>
      <w:r w:rsidRPr="00EE6E3B">
        <w:rPr>
          <w:lang w:val="en-US"/>
        </w:rPr>
        <w:t>.5°S</w:t>
      </w:r>
      <w:r>
        <w:rPr>
          <w:lang w:val="en-US"/>
        </w:rPr>
        <w:t xml:space="preserve">, restricting the dispersal of plume material </w:t>
      </w:r>
      <w:r w:rsidR="004F3A73">
        <w:rPr>
          <w:lang w:val="en-US"/>
        </w:rPr>
        <w:t xml:space="preserve">northwards </w:t>
      </w:r>
      <w:r>
        <w:rPr>
          <w:lang w:val="en-US"/>
        </w:rPr>
        <w:t xml:space="preserve">to within ~100 km off the plume center. </w:t>
      </w:r>
    </w:p>
    <w:p w:rsidR="00CF5FB7" w:rsidRPr="00CF5FB7" w:rsidRDefault="00423EAE" w:rsidP="00E27861">
      <w:pPr>
        <w:pStyle w:val="Abstract"/>
        <w:ind w:firstLine="0"/>
        <w:jc w:val="both"/>
        <w:rPr>
          <w:lang w:val="en-US"/>
        </w:rPr>
      </w:pPr>
      <w:r>
        <w:rPr>
          <w:b/>
          <w:color w:val="FF0000"/>
          <w:lang w:val="en-US"/>
        </w:rPr>
        <w:tab/>
      </w:r>
      <w:r w:rsidR="00CF5FB7">
        <w:rPr>
          <w:lang w:val="en-US"/>
        </w:rPr>
        <w:t>Here, we show that the lithosphere structure of the PAR controls the dispersal of</w:t>
      </w:r>
      <w:r w:rsidR="00E27861">
        <w:rPr>
          <w:lang w:val="en-US"/>
        </w:rPr>
        <w:t xml:space="preserve"> plume material along the axis, at least </w:t>
      </w:r>
      <w:r w:rsidR="00167535">
        <w:rPr>
          <w:lang w:val="en-US"/>
        </w:rPr>
        <w:t>in its present state</w:t>
      </w:r>
      <w:r w:rsidR="00E27861">
        <w:rPr>
          <w:lang w:val="en-US"/>
        </w:rPr>
        <w:t>. The small but significant offset in lithosphere thickness at the retreating limb of the OSC prevents plume material to flow further north. This implies, that the plume material must be channeled into the ridge axis and dispersed along the axis at very shallow</w:t>
      </w:r>
      <w:r w:rsidR="00167535">
        <w:rPr>
          <w:lang w:val="en-US"/>
        </w:rPr>
        <w:t>,</w:t>
      </w:r>
      <w:r w:rsidR="00E27861">
        <w:rPr>
          <w:lang w:val="en-US"/>
        </w:rPr>
        <w:t xml:space="preserve"> sub-lithospheric</w:t>
      </w:r>
      <w:r w:rsidR="00167535">
        <w:rPr>
          <w:lang w:val="en-US"/>
        </w:rPr>
        <w:t>,</w:t>
      </w:r>
      <w:r w:rsidR="00E27861">
        <w:rPr>
          <w:lang w:val="en-US"/>
        </w:rPr>
        <w:t xml:space="preserve"> </w:t>
      </w:r>
      <w:r w:rsidR="004F3A73">
        <w:rPr>
          <w:lang w:val="en-US"/>
        </w:rPr>
        <w:t>depth</w:t>
      </w:r>
      <w:r w:rsidR="00E27861">
        <w:rPr>
          <w:lang w:val="en-US"/>
        </w:rPr>
        <w:t xml:space="preserve">. Otherwise, </w:t>
      </w:r>
      <w:r w:rsidR="004F3A73">
        <w:rPr>
          <w:lang w:val="en-US"/>
        </w:rPr>
        <w:t xml:space="preserve">plume material would be expected to be tapped also by lavas </w:t>
      </w:r>
      <w:r w:rsidR="00DA5F1D">
        <w:rPr>
          <w:lang w:val="en-US"/>
        </w:rPr>
        <w:t>erupted on the</w:t>
      </w:r>
      <w:r w:rsidR="004F3A73">
        <w:rPr>
          <w:lang w:val="en-US"/>
        </w:rPr>
        <w:t xml:space="preserve"> PAR segment further north</w:t>
      </w:r>
      <w:r w:rsidR="00DA5F1D">
        <w:rPr>
          <w:lang w:val="en-US"/>
        </w:rPr>
        <w:t xml:space="preserve"> </w:t>
      </w:r>
      <w:r w:rsidR="00CE7550">
        <w:rPr>
          <w:lang w:val="en-US"/>
        </w:rPr>
        <w:t>that is</w:t>
      </w:r>
      <w:r w:rsidR="00DA5F1D">
        <w:rPr>
          <w:lang w:val="en-US"/>
        </w:rPr>
        <w:t xml:space="preserve"> in parts closer to the plume center than </w:t>
      </w:r>
      <w:r w:rsidR="00167535">
        <w:rPr>
          <w:lang w:val="en-US"/>
        </w:rPr>
        <w:t xml:space="preserve">much </w:t>
      </w:r>
      <w:r w:rsidR="00DA5F1D">
        <w:rPr>
          <w:lang w:val="en-US"/>
        </w:rPr>
        <w:t>of the Foundation Segment</w:t>
      </w:r>
      <w:r w:rsidR="004F3A73">
        <w:rPr>
          <w:lang w:val="en-US"/>
        </w:rPr>
        <w:t xml:space="preserve">. </w:t>
      </w:r>
      <w:r w:rsidR="00E27861">
        <w:rPr>
          <w:lang w:val="en-US"/>
        </w:rPr>
        <w:t>The preferred along-axis flow of plume ma</w:t>
      </w:r>
      <w:r w:rsidR="00DA5F1D">
        <w:rPr>
          <w:lang w:val="en-US"/>
        </w:rPr>
        <w:t xml:space="preserve">terial towards the south may be </w:t>
      </w:r>
      <w:r w:rsidR="00E27861">
        <w:rPr>
          <w:lang w:val="en-US"/>
        </w:rPr>
        <w:t xml:space="preserve">enhanced by the plate configuration that imposes a southward drag of material at sub-axial asthenospheric depths. This system, however, is not in a steady-state but </w:t>
      </w:r>
      <w:r w:rsidR="00DA5F1D">
        <w:rPr>
          <w:lang w:val="en-US"/>
        </w:rPr>
        <w:t>responds to the</w:t>
      </w:r>
      <w:r w:rsidR="00E27861">
        <w:rPr>
          <w:lang w:val="en-US"/>
        </w:rPr>
        <w:t xml:space="preserve"> competing forces between </w:t>
      </w:r>
      <w:r w:rsidR="00167535">
        <w:rPr>
          <w:lang w:val="en-US"/>
        </w:rPr>
        <w:t xml:space="preserve">the </w:t>
      </w:r>
      <w:r w:rsidR="00E27861">
        <w:rPr>
          <w:lang w:val="en-US"/>
        </w:rPr>
        <w:t xml:space="preserve">ridge and </w:t>
      </w:r>
      <w:r w:rsidR="00DA5F1D">
        <w:rPr>
          <w:lang w:val="en-US"/>
        </w:rPr>
        <w:t xml:space="preserve">plume with the Foundation plume showing evidence for increased activity at a </w:t>
      </w:r>
      <w:r w:rsidR="00E27861">
        <w:rPr>
          <w:lang w:val="en-US"/>
        </w:rPr>
        <w:t xml:space="preserve">periodicity of </w:t>
      </w:r>
      <w:r w:rsidR="00DA5F1D">
        <w:rPr>
          <w:lang w:val="en-US"/>
        </w:rPr>
        <w:t>~</w:t>
      </w:r>
      <w:r w:rsidR="00E27861">
        <w:rPr>
          <w:lang w:val="en-US"/>
        </w:rPr>
        <w:t>1.5 Ma.</w:t>
      </w:r>
    </w:p>
    <w:sectPr w:rsidR="00CF5FB7" w:rsidRPr="00CF5FB7" w:rsidSect="00A051A0">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EAE"/>
    <w:rsid w:val="00167535"/>
    <w:rsid w:val="0034468D"/>
    <w:rsid w:val="00423EAE"/>
    <w:rsid w:val="004F3A73"/>
    <w:rsid w:val="005254E4"/>
    <w:rsid w:val="005417CF"/>
    <w:rsid w:val="00976C27"/>
    <w:rsid w:val="00A051A0"/>
    <w:rsid w:val="00CE7550"/>
    <w:rsid w:val="00CF5FB7"/>
    <w:rsid w:val="00D84FD6"/>
    <w:rsid w:val="00DA5F1D"/>
    <w:rsid w:val="00E27861"/>
    <w:rsid w:val="00E52FFD"/>
    <w:rsid w:val="00E734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23EA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tract">
    <w:name w:val="Abstract"/>
    <w:basedOn w:val="Standard"/>
    <w:rsid w:val="00423EAE"/>
    <w:pPr>
      <w:ind w:firstLine="720"/>
    </w:pPr>
  </w:style>
  <w:style w:type="paragraph" w:styleId="Sprechblasentext">
    <w:name w:val="Balloon Text"/>
    <w:basedOn w:val="Standard"/>
    <w:link w:val="SprechblasentextZchn"/>
    <w:uiPriority w:val="99"/>
    <w:semiHidden/>
    <w:unhideWhenUsed/>
    <w:rsid w:val="00167535"/>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167535"/>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23EA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tract">
    <w:name w:val="Abstract"/>
    <w:basedOn w:val="Standard"/>
    <w:rsid w:val="00423EAE"/>
    <w:pPr>
      <w:ind w:firstLine="720"/>
    </w:pPr>
  </w:style>
  <w:style w:type="paragraph" w:styleId="Sprechblasentext">
    <w:name w:val="Balloon Text"/>
    <w:basedOn w:val="Standard"/>
    <w:link w:val="SprechblasentextZchn"/>
    <w:uiPriority w:val="99"/>
    <w:semiHidden/>
    <w:unhideWhenUsed/>
    <w:rsid w:val="00167535"/>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16753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441</Words>
  <Characters>2781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GEOMAR Helmholtz Centre for Ocean Research Kiel</Company>
  <LinksUpToDate>false</LinksUpToDate>
  <CharactersWithSpaces>3216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 A. Brandl</dc:creator>
  <cp:lastModifiedBy>Düpow, Heidi</cp:lastModifiedBy>
  <cp:revision>2</cp:revision>
  <dcterms:created xsi:type="dcterms:W3CDTF">2019-01-11T12:29:00Z</dcterms:created>
  <dcterms:modified xsi:type="dcterms:W3CDTF">2019-01-11T12:29:00Z</dcterms:modified>
</cp:coreProperties>
</file>