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1DE31" w14:textId="3FBC45E3" w:rsidR="00D42FFF" w:rsidRPr="002E5D4A" w:rsidRDefault="002E5D4A">
      <w:pPr>
        <w:rPr>
          <w:rFonts w:ascii="Arial" w:hAnsi="Arial" w:cs="Arial"/>
          <w:b/>
          <w:lang w:val="en-US"/>
        </w:rPr>
      </w:pPr>
      <w:r w:rsidRPr="002E5D4A">
        <w:rPr>
          <w:rFonts w:ascii="Arial" w:hAnsi="Arial" w:cs="Arial"/>
          <w:b/>
          <w:vertAlign w:val="superscript"/>
          <w:lang w:val="en-US"/>
        </w:rPr>
        <w:t>40</w:t>
      </w:r>
      <w:r>
        <w:rPr>
          <w:rFonts w:ascii="Arial" w:hAnsi="Arial" w:cs="Arial"/>
          <w:b/>
          <w:lang w:val="en-US"/>
        </w:rPr>
        <w:t>Ar/</w:t>
      </w:r>
      <w:r w:rsidRPr="002E5D4A">
        <w:rPr>
          <w:rFonts w:ascii="Arial" w:hAnsi="Arial" w:cs="Arial"/>
          <w:b/>
          <w:vertAlign w:val="superscript"/>
          <w:lang w:val="en-US"/>
        </w:rPr>
        <w:t>39</w:t>
      </w:r>
      <w:r>
        <w:rPr>
          <w:rFonts w:ascii="Arial" w:hAnsi="Arial" w:cs="Arial"/>
          <w:b/>
          <w:lang w:val="en-US"/>
        </w:rPr>
        <w:t>Ar Analytical B</w:t>
      </w:r>
      <w:r w:rsidRPr="002E5D4A">
        <w:rPr>
          <w:rFonts w:ascii="Arial" w:hAnsi="Arial" w:cs="Arial"/>
          <w:b/>
          <w:lang w:val="en-US"/>
        </w:rPr>
        <w:t>ackground</w:t>
      </w:r>
    </w:p>
    <w:p w14:paraId="428CAD5D" w14:textId="77777777" w:rsidR="002E5D4A" w:rsidRDefault="002E5D4A">
      <w:pPr>
        <w:rPr>
          <w:lang w:val="en-US"/>
        </w:rPr>
      </w:pPr>
    </w:p>
    <w:p w14:paraId="51EC0E7F" w14:textId="77777777" w:rsidR="002E5D4A" w:rsidRDefault="002E5D4A" w:rsidP="002E5D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separates were treated with  1) 5% hydrochloric acid for 10 minutes in an ultrasonic bath and rinsed with distilled water, and 2) 5% hydrofluoric acid for 10 minutes, rinsed with distilled water, cleaned with distilled water for 4 minutes using an ultrasonic stick, and dried overnight in a 50°C oven. ~15-27 mg of the unknown samples were loaded into appropriately </w:t>
      </w:r>
      <w:r w:rsidRPr="00311F02">
        <w:rPr>
          <w:rFonts w:ascii="Arial" w:hAnsi="Arial" w:cs="Arial"/>
        </w:rPr>
        <w:t>sized holes in 20 mm diameter 99.999% aluminium disks, which were stacked and bolted together, and then sealed within a 99.9% Al canister to m</w:t>
      </w:r>
      <w:r w:rsidRPr="00B72227">
        <w:rPr>
          <w:rFonts w:ascii="Arial" w:hAnsi="Arial" w:cs="Arial"/>
        </w:rPr>
        <w:t>ake up the irradiation package.</w:t>
      </w:r>
      <w:r>
        <w:rPr>
          <w:rFonts w:ascii="Arial" w:hAnsi="Arial" w:cs="Arial"/>
        </w:rPr>
        <w:t xml:space="preserve"> </w:t>
      </w:r>
      <w:r w:rsidRPr="00311F02">
        <w:rPr>
          <w:rFonts w:ascii="Arial" w:hAnsi="Arial" w:cs="Arial"/>
        </w:rPr>
        <w:t xml:space="preserve">Grains of Taylor Creek sanidine (TCR-2) age standard (27.87 ± 0.04 Ma, 1σ error; M.A. </w:t>
      </w:r>
      <w:proofErr w:type="spellStart"/>
      <w:r w:rsidRPr="00311F02">
        <w:rPr>
          <w:rFonts w:ascii="Arial" w:hAnsi="Arial" w:cs="Arial"/>
        </w:rPr>
        <w:t>Lanphere</w:t>
      </w:r>
      <w:proofErr w:type="spellEnd"/>
      <w:r w:rsidRPr="00311F02">
        <w:rPr>
          <w:rFonts w:ascii="Arial" w:hAnsi="Arial" w:cs="Arial"/>
        </w:rPr>
        <w:t>, pers. comm., calibrated to SB–3 biotite (</w:t>
      </w:r>
      <w:proofErr w:type="spellStart"/>
      <w:r w:rsidRPr="00311F02">
        <w:rPr>
          <w:rFonts w:ascii="Arial" w:hAnsi="Arial" w:cs="Arial"/>
        </w:rPr>
        <w:t>Lanphere</w:t>
      </w:r>
      <w:proofErr w:type="spellEnd"/>
      <w:r w:rsidRPr="00311F02">
        <w:rPr>
          <w:rFonts w:ascii="Arial" w:hAnsi="Arial" w:cs="Arial"/>
        </w:rPr>
        <w:t xml:space="preserve"> and Dalrymple, 2000)) were regularly interspersed in the aluminium disks with the unknown samples to monitor the fast </w:t>
      </w:r>
      <w:r>
        <w:rPr>
          <w:rFonts w:ascii="Arial" w:hAnsi="Arial" w:cs="Arial"/>
        </w:rPr>
        <w:t>neutron gradient.</w:t>
      </w:r>
      <w:r w:rsidRPr="00311F02">
        <w:rPr>
          <w:rFonts w:ascii="Arial" w:hAnsi="Arial" w:cs="Arial"/>
        </w:rPr>
        <w:t xml:space="preserve"> </w:t>
      </w:r>
    </w:p>
    <w:p w14:paraId="67F4FC2B" w14:textId="34823A2B" w:rsidR="002E5D4A" w:rsidRPr="004A4A77" w:rsidRDefault="002E5D4A" w:rsidP="002E5D4A">
      <w:pPr>
        <w:spacing w:line="360" w:lineRule="auto"/>
        <w:ind w:firstLine="720"/>
        <w:jc w:val="both"/>
        <w:rPr>
          <w:rFonts w:ascii="Arial" w:hAnsi="Arial" w:cs="Arial"/>
        </w:rPr>
      </w:pPr>
      <w:r w:rsidRPr="00311F02">
        <w:rPr>
          <w:rFonts w:ascii="Arial" w:hAnsi="Arial" w:cs="Arial"/>
        </w:rPr>
        <w:t>The irradiation package</w:t>
      </w:r>
      <w:r w:rsidR="0022118D">
        <w:rPr>
          <w:rFonts w:ascii="Arial" w:hAnsi="Arial" w:cs="Arial"/>
        </w:rPr>
        <w:t>s</w:t>
      </w:r>
      <w:r w:rsidRPr="00311F02">
        <w:rPr>
          <w:rFonts w:ascii="Arial" w:hAnsi="Arial" w:cs="Arial"/>
        </w:rPr>
        <w:t xml:space="preserve"> w</w:t>
      </w:r>
      <w:r w:rsidR="0022118D">
        <w:rPr>
          <w:rFonts w:ascii="Arial" w:hAnsi="Arial" w:cs="Arial"/>
        </w:rPr>
        <w:t>ere</w:t>
      </w:r>
      <w:r w:rsidRPr="00311F02">
        <w:rPr>
          <w:rFonts w:ascii="Arial" w:hAnsi="Arial" w:cs="Arial"/>
        </w:rPr>
        <w:t xml:space="preserve"> irradiated with fast neutrons in the Cadmium-Lined In-Core Irradiation Tube (CLICIT) reactor core position</w:t>
      </w:r>
      <w:r>
        <w:rPr>
          <w:rFonts w:ascii="Arial" w:hAnsi="Arial" w:cs="Arial"/>
        </w:rPr>
        <w:t xml:space="preserve"> </w:t>
      </w:r>
      <w:r w:rsidRPr="00311F02">
        <w:rPr>
          <w:rFonts w:ascii="Arial" w:hAnsi="Arial" w:cs="Arial"/>
        </w:rPr>
        <w:t>at the Oregon State University nuclear reactor, Corvallis, USA</w:t>
      </w:r>
      <w:r w:rsidRPr="003225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11F02">
        <w:rPr>
          <w:rFonts w:ascii="Arial" w:hAnsi="Arial" w:cs="Arial"/>
        </w:rPr>
        <w:t>All the</w:t>
      </w:r>
      <w:r w:rsidR="0022118D">
        <w:rPr>
          <w:rFonts w:ascii="Arial" w:hAnsi="Arial" w:cs="Arial"/>
        </w:rPr>
        <w:t xml:space="preserve"> plagioclase</w:t>
      </w:r>
      <w:r w:rsidRPr="00311F02">
        <w:rPr>
          <w:rFonts w:ascii="Arial" w:hAnsi="Arial" w:cs="Arial"/>
        </w:rPr>
        <w:t xml:space="preserve"> samples were doubly irradiated, initi</w:t>
      </w:r>
      <w:r w:rsidRPr="0032254E">
        <w:rPr>
          <w:rFonts w:ascii="Arial" w:hAnsi="Arial" w:cs="Arial"/>
        </w:rPr>
        <w:t xml:space="preserve">ally for </w:t>
      </w:r>
      <w:r>
        <w:rPr>
          <w:rFonts w:ascii="Arial" w:hAnsi="Arial" w:cs="Arial"/>
        </w:rPr>
        <w:t>4 hours</w:t>
      </w:r>
      <w:r w:rsidRPr="0032254E">
        <w:rPr>
          <w:rFonts w:ascii="Arial" w:hAnsi="Arial" w:cs="Arial"/>
        </w:rPr>
        <w:t xml:space="preserve"> (Can #4</w:t>
      </w:r>
      <w:r>
        <w:rPr>
          <w:rFonts w:ascii="Arial" w:hAnsi="Arial" w:cs="Arial"/>
        </w:rPr>
        <w:t>3</w:t>
      </w:r>
      <w:r w:rsidRPr="00311F02">
        <w:rPr>
          <w:rFonts w:ascii="Arial" w:hAnsi="Arial" w:cs="Arial"/>
        </w:rPr>
        <w:t>), followed by re-irradiation</w:t>
      </w:r>
      <w:r w:rsidRPr="0032254E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1 hour</w:t>
      </w:r>
      <w:r w:rsidRPr="00311F02">
        <w:rPr>
          <w:rFonts w:ascii="Arial" w:hAnsi="Arial" w:cs="Arial"/>
        </w:rPr>
        <w:t xml:space="preserve"> (Can #4</w:t>
      </w:r>
      <w:r>
        <w:rPr>
          <w:rFonts w:ascii="Arial" w:hAnsi="Arial" w:cs="Arial"/>
        </w:rPr>
        <w:t>5</w:t>
      </w:r>
      <w:r w:rsidRPr="00311F02">
        <w:rPr>
          <w:rFonts w:ascii="Arial" w:hAnsi="Arial" w:cs="Arial"/>
        </w:rPr>
        <w:t>). Double irradiation of the samples was necessary due to a series of laser and mass spectrometer breakdowns, plus reconstruction work in the GEOMAR laboratory in 2017, which resulted in &gt;</w:t>
      </w:r>
      <w:r>
        <w:rPr>
          <w:rFonts w:ascii="Arial" w:hAnsi="Arial" w:cs="Arial"/>
        </w:rPr>
        <w:t xml:space="preserve"> </w:t>
      </w:r>
      <w:r w:rsidRPr="00311F02">
        <w:rPr>
          <w:rFonts w:ascii="Arial" w:hAnsi="Arial" w:cs="Arial"/>
        </w:rPr>
        <w:t xml:space="preserve">6 months elapsing since irradiation of the Can #42 Ca-bearing samples, thus allowing the majority of the </w:t>
      </w:r>
      <w:r w:rsidRPr="00311F02">
        <w:rPr>
          <w:rFonts w:ascii="Arial" w:hAnsi="Arial" w:cs="Arial"/>
          <w:vertAlign w:val="superscript"/>
        </w:rPr>
        <w:t>37</w:t>
      </w:r>
      <w:r w:rsidRPr="00311F02">
        <w:rPr>
          <w:rFonts w:ascii="Arial" w:hAnsi="Arial" w:cs="Arial"/>
        </w:rPr>
        <w:t>Ar</w:t>
      </w:r>
      <w:r w:rsidRPr="00311F02">
        <w:rPr>
          <w:rFonts w:ascii="Arial" w:hAnsi="Arial" w:cs="Arial"/>
          <w:vertAlign w:val="subscript"/>
        </w:rPr>
        <w:t>Ca</w:t>
      </w:r>
      <w:r w:rsidRPr="00311F02">
        <w:rPr>
          <w:rFonts w:ascii="Arial" w:hAnsi="Arial" w:cs="Arial"/>
        </w:rPr>
        <w:t xml:space="preserve"> to decay away. The larger errors associated with the J values reflects the combined J values of two TCR-2 age standards</w:t>
      </w:r>
      <w:r w:rsidRPr="0032254E">
        <w:rPr>
          <w:rFonts w:ascii="Arial" w:hAnsi="Arial" w:cs="Arial"/>
        </w:rPr>
        <w:t xml:space="preserve"> from the Cans #4</w:t>
      </w:r>
      <w:r>
        <w:rPr>
          <w:rFonts w:ascii="Arial" w:hAnsi="Arial" w:cs="Arial"/>
        </w:rPr>
        <w:t>3</w:t>
      </w:r>
      <w:r w:rsidRPr="0032254E">
        <w:rPr>
          <w:rFonts w:ascii="Arial" w:hAnsi="Arial" w:cs="Arial"/>
        </w:rPr>
        <w:t xml:space="preserve"> and #4</w:t>
      </w:r>
      <w:r>
        <w:rPr>
          <w:rFonts w:ascii="Arial" w:hAnsi="Arial" w:cs="Arial"/>
        </w:rPr>
        <w:t>5</w:t>
      </w:r>
      <w:r w:rsidRPr="00311F02">
        <w:rPr>
          <w:rFonts w:ascii="Arial" w:hAnsi="Arial" w:cs="Arial"/>
        </w:rPr>
        <w:t xml:space="preserve"> irradiations, and the J values and 1σ errors for each sample are noted in </w:t>
      </w:r>
      <w:r w:rsidRPr="004A4A77">
        <w:rPr>
          <w:rFonts w:ascii="Arial" w:hAnsi="Arial" w:cs="Arial"/>
        </w:rPr>
        <w:t xml:space="preserve">Supplementary </w:t>
      </w:r>
      <w:r w:rsidR="004A4A77" w:rsidRPr="004A4A77">
        <w:rPr>
          <w:rFonts w:ascii="Arial" w:hAnsi="Arial" w:cs="Arial"/>
        </w:rPr>
        <w:t>Files 3-1 to 3-4</w:t>
      </w:r>
      <w:r w:rsidRPr="004A4A77">
        <w:rPr>
          <w:rFonts w:ascii="Arial" w:hAnsi="Arial" w:cs="Arial"/>
        </w:rPr>
        <w:t>.</w:t>
      </w:r>
      <w:r w:rsidR="0022118D" w:rsidRPr="0022118D">
        <w:rPr>
          <w:rFonts w:ascii="Arial" w:hAnsi="Arial" w:cs="Arial"/>
        </w:rPr>
        <w:t xml:space="preserve"> </w:t>
      </w:r>
      <w:r w:rsidR="0022118D">
        <w:rPr>
          <w:rFonts w:ascii="Arial" w:hAnsi="Arial" w:cs="Arial"/>
        </w:rPr>
        <w:t>All the basaltic groundmass samples were single irradiated for 4 hours (Can #47).</w:t>
      </w:r>
    </w:p>
    <w:p w14:paraId="3C7AFC40" w14:textId="77777777" w:rsidR="002E5D4A" w:rsidRPr="004A4A77" w:rsidRDefault="002E5D4A" w:rsidP="002E5D4A">
      <w:pPr>
        <w:pStyle w:val="BodyText"/>
        <w:ind w:firstLine="720"/>
        <w:rPr>
          <w:rFonts w:ascii="Arial" w:hAnsi="Arial" w:cs="Arial"/>
          <w:szCs w:val="24"/>
        </w:rPr>
      </w:pPr>
      <w:r w:rsidRPr="004A4A77">
        <w:rPr>
          <w:rFonts w:ascii="Arial" w:hAnsi="Arial" w:cs="Arial"/>
          <w:szCs w:val="24"/>
        </w:rPr>
        <w:t xml:space="preserve">Upon return of the irradiation canister, single age standard grains and unknown sample separates were loaded into variously sized holes aluminium laser palettes. A laser palette and glass coverslips were loaded into an ultra-high vacuum 4.5” laser chamber fitted with a Kovar viewport that was baked at 230°C, and the whole extraction line was baked in an oven at 195°C for 8 hours, and then pumped for 2 days to remove adsorbed atmospheric argon from the samples and chamber walls.  </w:t>
      </w:r>
    </w:p>
    <w:p w14:paraId="552BFC0A" w14:textId="105C17B8" w:rsidR="002E5D4A" w:rsidRPr="004A4A77" w:rsidRDefault="002E5D4A" w:rsidP="002E5D4A">
      <w:pPr>
        <w:spacing w:line="360" w:lineRule="auto"/>
        <w:ind w:firstLine="720"/>
        <w:jc w:val="both"/>
        <w:rPr>
          <w:rFonts w:ascii="Arial" w:hAnsi="Arial" w:cs="Arial"/>
        </w:rPr>
      </w:pPr>
      <w:r w:rsidRPr="004A4A77">
        <w:rPr>
          <w:rFonts w:ascii="Arial" w:hAnsi="Arial" w:cs="Arial"/>
        </w:rPr>
        <w:t xml:space="preserve">A 25 W Coherent Sabre 25TSM argon ion laser (λ = 455-515 nm) argon ion laser, with a computer-controlled </w:t>
      </w:r>
      <w:proofErr w:type="spellStart"/>
      <w:r w:rsidRPr="004A4A77">
        <w:rPr>
          <w:rFonts w:ascii="Arial" w:hAnsi="Arial" w:cs="Arial"/>
        </w:rPr>
        <w:t>isel</w:t>
      </w:r>
      <w:proofErr w:type="spellEnd"/>
      <w:r w:rsidRPr="004A4A77">
        <w:rPr>
          <w:rFonts w:ascii="Arial" w:hAnsi="Arial" w:cs="Arial"/>
        </w:rPr>
        <w:t xml:space="preserve"> X-Y stage, was used to incrementally heat the unknown samples or totally fuse the age standard single grains for 45</w:t>
      </w:r>
      <w:r w:rsidRPr="004A4A77">
        <w:rPr>
          <w:rFonts w:ascii="Arial" w:hAnsi="Arial" w:cs="Arial"/>
          <w:color w:val="0000FF"/>
        </w:rPr>
        <w:t xml:space="preserve"> </w:t>
      </w:r>
      <w:r w:rsidRPr="004A4A77">
        <w:rPr>
          <w:rFonts w:ascii="Arial" w:hAnsi="Arial" w:cs="Arial"/>
        </w:rPr>
        <w:t xml:space="preserve">seconds, with </w:t>
      </w:r>
      <w:r w:rsidRPr="004A4A77">
        <w:rPr>
          <w:rFonts w:ascii="Arial" w:hAnsi="Arial" w:cs="Arial"/>
        </w:rPr>
        <w:lastRenderedPageBreak/>
        <w:t xml:space="preserve">a 0.25-1.0 mm diameter laser beam. The laser system was fitted with a binocular microscope and light source for sample illumination and X-Y stage calibration, and a camera for video recording of the laser heating of each sample.  </w:t>
      </w:r>
    </w:p>
    <w:p w14:paraId="1370EED7" w14:textId="77777777" w:rsidR="002E5D4A" w:rsidRPr="004A4A77" w:rsidRDefault="002E5D4A" w:rsidP="002E5D4A">
      <w:pPr>
        <w:spacing w:line="360" w:lineRule="auto"/>
        <w:ind w:firstLine="720"/>
        <w:jc w:val="both"/>
        <w:rPr>
          <w:rFonts w:ascii="Arial" w:hAnsi="Arial" w:cs="Arial"/>
        </w:rPr>
      </w:pPr>
      <w:r w:rsidRPr="004A4A77">
        <w:rPr>
          <w:rFonts w:ascii="Arial" w:hAnsi="Arial" w:cs="Arial"/>
        </w:rPr>
        <w:t xml:space="preserve">The gases released by laser heating were cleaned for a total of 3 minutes using an automatically-refilling liquid nitrogen Dewar attached to a glass finger, and two SAES AP10 getter pumps (one at 400°C and one at room temperature) to remove all active gases. The remaining noble gases were equilibrated into a high sensitivity Mass Analyser Products (MAP) 216 mass spectrometer with a mass resolution of 236, fitted with a Bauer-Signer-type source, operated at an emission current of 240 </w:t>
      </w:r>
      <w:proofErr w:type="spellStart"/>
      <w:r w:rsidRPr="004A4A77">
        <w:rPr>
          <w:rFonts w:ascii="Arial" w:hAnsi="Arial" w:cs="Arial"/>
        </w:rPr>
        <w:t>uA</w:t>
      </w:r>
      <w:proofErr w:type="spellEnd"/>
      <w:r w:rsidRPr="004A4A77">
        <w:rPr>
          <w:rFonts w:ascii="Arial" w:hAnsi="Arial" w:cs="Arial"/>
        </w:rPr>
        <w:t>, with a Becton Dickinson MM-1 Mesh electron multiplier, and a mass spectrometer sensitivity of 2.718 x 10</w:t>
      </w:r>
      <w:r w:rsidRPr="004A4A77">
        <w:rPr>
          <w:rFonts w:ascii="Arial" w:hAnsi="Arial" w:cs="Arial"/>
          <w:vertAlign w:val="superscript"/>
        </w:rPr>
        <w:t>-10</w:t>
      </w:r>
      <w:r w:rsidRPr="004A4A77">
        <w:rPr>
          <w:rFonts w:ascii="Arial" w:hAnsi="Arial" w:cs="Arial"/>
        </w:rPr>
        <w:t xml:space="preserve"> cm</w:t>
      </w:r>
      <w:r w:rsidRPr="004A4A77">
        <w:rPr>
          <w:rFonts w:ascii="Arial" w:hAnsi="Arial" w:cs="Arial"/>
          <w:vertAlign w:val="superscript"/>
        </w:rPr>
        <w:t>3</w:t>
      </w:r>
      <w:r w:rsidRPr="004A4A77">
        <w:rPr>
          <w:rFonts w:ascii="Arial" w:hAnsi="Arial" w:cs="Arial"/>
        </w:rPr>
        <w:t>/V (1.211 x 10</w:t>
      </w:r>
      <w:r w:rsidRPr="004A4A77">
        <w:rPr>
          <w:rFonts w:ascii="Arial" w:hAnsi="Arial" w:cs="Arial"/>
          <w:vertAlign w:val="superscript"/>
        </w:rPr>
        <w:t>-14</w:t>
      </w:r>
      <w:r w:rsidRPr="004A4A77">
        <w:rPr>
          <w:rFonts w:ascii="Arial" w:hAnsi="Arial" w:cs="Arial"/>
        </w:rPr>
        <w:t xml:space="preserve"> moles/V).</w:t>
      </w:r>
    </w:p>
    <w:p w14:paraId="6E877476" w14:textId="09FFC73E" w:rsidR="002E5D4A" w:rsidRPr="004A4A77" w:rsidRDefault="002E5D4A" w:rsidP="002E5D4A">
      <w:pPr>
        <w:spacing w:line="360" w:lineRule="auto"/>
        <w:ind w:firstLine="720"/>
        <w:jc w:val="both"/>
        <w:rPr>
          <w:rFonts w:ascii="Arial" w:hAnsi="Arial" w:cs="Arial"/>
        </w:rPr>
      </w:pPr>
      <w:r w:rsidRPr="004A4A77">
        <w:rPr>
          <w:rFonts w:ascii="Arial" w:hAnsi="Arial" w:cs="Arial"/>
        </w:rPr>
        <w:t>The five Ar isotopes (</w:t>
      </w:r>
      <w:r w:rsidRPr="004A4A77">
        <w:rPr>
          <w:rFonts w:ascii="Arial" w:hAnsi="Arial" w:cs="Arial"/>
          <w:vertAlign w:val="superscript"/>
        </w:rPr>
        <w:t>36</w:t>
      </w:r>
      <w:r w:rsidRPr="004A4A77">
        <w:rPr>
          <w:rFonts w:ascii="Arial" w:hAnsi="Arial" w:cs="Arial"/>
        </w:rPr>
        <w:t xml:space="preserve">Ar to </w:t>
      </w:r>
      <w:r w:rsidRPr="004A4A77">
        <w:rPr>
          <w:rFonts w:ascii="Arial" w:hAnsi="Arial" w:cs="Arial"/>
          <w:vertAlign w:val="superscript"/>
        </w:rPr>
        <w:t>40</w:t>
      </w:r>
      <w:r w:rsidRPr="004A4A77">
        <w:rPr>
          <w:rFonts w:ascii="Arial" w:hAnsi="Arial" w:cs="Arial"/>
        </w:rPr>
        <w:t>Ar) and 6 baselines (masses 35.5 to 40.5) were measured over for blanks, age standards, air and unknown samples were measured via peak-hoping using the single</w:t>
      </w:r>
      <w:r w:rsidRPr="004A4A77">
        <w:rPr>
          <w:rFonts w:ascii="Arial" w:hAnsi="Arial" w:cs="Arial"/>
          <w:color w:val="FF0000"/>
        </w:rPr>
        <w:t xml:space="preserve"> </w:t>
      </w:r>
      <w:r w:rsidRPr="004A4A77">
        <w:rPr>
          <w:rFonts w:ascii="Arial" w:hAnsi="Arial" w:cs="Arial"/>
        </w:rPr>
        <w:t xml:space="preserve">electron multiplier. The extraction line to mass spectrometer equilibration time was 30 seconds, which was followed by peak centring routine(s) that took 15-22 seconds. The 11 cycles of raw intensity data was extrapolated back to </w:t>
      </w:r>
      <w:r w:rsidRPr="004A4A77">
        <w:rPr>
          <w:rFonts w:ascii="Arial" w:hAnsi="Arial" w:cs="Arial"/>
          <w:i/>
        </w:rPr>
        <w:t>time-zero</w:t>
      </w:r>
      <w:r w:rsidRPr="004A4A77">
        <w:rPr>
          <w:rFonts w:ascii="Arial" w:hAnsi="Arial" w:cs="Arial"/>
        </w:rPr>
        <w:t xml:space="preserve"> (i.e., when the inlet valve between the extraction line and the mass spectrometer opened). The fully automated laser heating, X-Y stage movement, automated valves operation, and data acquisition were computer controlled using a Turbo Pascal program. System blank Ar isotope measurements were obtained during the unknown sample analyses, after every 5 unknown analyses, and are shown in </w:t>
      </w:r>
      <w:r w:rsidR="0022118D">
        <w:rPr>
          <w:rFonts w:ascii="Arial" w:hAnsi="Arial" w:cs="Arial"/>
        </w:rPr>
        <w:t xml:space="preserve">the </w:t>
      </w:r>
      <w:r w:rsidRPr="004A4A77">
        <w:rPr>
          <w:rFonts w:ascii="Arial" w:hAnsi="Arial" w:cs="Arial"/>
        </w:rPr>
        <w:t xml:space="preserve">Supplementary </w:t>
      </w:r>
      <w:r w:rsidR="004A4A77" w:rsidRPr="004A4A77">
        <w:rPr>
          <w:rFonts w:ascii="Arial" w:hAnsi="Arial" w:cs="Arial"/>
        </w:rPr>
        <w:t>Files</w:t>
      </w:r>
      <w:r w:rsidRPr="004A4A77">
        <w:rPr>
          <w:rFonts w:ascii="Arial" w:hAnsi="Arial" w:cs="Arial"/>
        </w:rPr>
        <w:t xml:space="preserve">. </w:t>
      </w:r>
    </w:p>
    <w:p w14:paraId="5D8BC236" w14:textId="4036C624" w:rsidR="002E5D4A" w:rsidRPr="00311F02" w:rsidRDefault="002E5D4A" w:rsidP="002E5D4A">
      <w:pPr>
        <w:spacing w:line="360" w:lineRule="auto"/>
        <w:ind w:firstLine="720"/>
        <w:jc w:val="both"/>
        <w:rPr>
          <w:rFonts w:ascii="Arial" w:hAnsi="Arial" w:cs="Arial"/>
          <w:color w:val="FF0000"/>
          <w:vertAlign w:val="subscript"/>
        </w:rPr>
      </w:pPr>
      <w:r w:rsidRPr="004A4A77">
        <w:rPr>
          <w:rFonts w:ascii="Arial" w:hAnsi="Arial" w:cs="Arial"/>
        </w:rPr>
        <w:t xml:space="preserve">Unknown analyses were corrected for (1) peak tails from adjoining Ar peaks, (2) baselines, (3) blanks, (4) mass spectrometer discrimination using a power law mass discrimination factor of 1.0098 ± 0.21% (1σ) per atomic mass unit, measured from air pipette shots and modern glasses, and nuclear interference correction factors (listed in Supplementary </w:t>
      </w:r>
      <w:r w:rsidR="004A4A77" w:rsidRPr="004A4A77">
        <w:rPr>
          <w:rFonts w:ascii="Arial" w:hAnsi="Arial" w:cs="Arial"/>
        </w:rPr>
        <w:t>Files 3-1 to 3-4</w:t>
      </w:r>
      <w:r w:rsidRPr="004A4A77">
        <w:rPr>
          <w:rFonts w:ascii="Arial" w:hAnsi="Arial" w:cs="Arial"/>
        </w:rPr>
        <w:t>)</w:t>
      </w:r>
      <w:r w:rsidRPr="00311F02">
        <w:rPr>
          <w:rFonts w:ascii="Arial" w:hAnsi="Arial" w:cs="Arial"/>
        </w:rPr>
        <w:t xml:space="preserve"> obtained from </w:t>
      </w:r>
      <w:proofErr w:type="spellStart"/>
      <w:r w:rsidRPr="00311F02">
        <w:rPr>
          <w:rFonts w:ascii="Arial" w:hAnsi="Arial" w:cs="Arial"/>
        </w:rPr>
        <w:t>Renne</w:t>
      </w:r>
      <w:proofErr w:type="spellEnd"/>
      <w:r w:rsidRPr="00311F02">
        <w:rPr>
          <w:rFonts w:ascii="Arial" w:hAnsi="Arial" w:cs="Arial"/>
        </w:rPr>
        <w:t xml:space="preserve"> et al. (2013; 2015). Errors are quoted at 1σ and 2σ levels, and the </w:t>
      </w:r>
      <w:r w:rsidRPr="00311F02">
        <w:rPr>
          <w:rFonts w:ascii="Arial" w:hAnsi="Arial" w:cs="Arial"/>
          <w:vertAlign w:val="superscript"/>
        </w:rPr>
        <w:t>40</w:t>
      </w:r>
      <w:r w:rsidRPr="00311F02">
        <w:rPr>
          <w:rFonts w:ascii="Arial" w:hAnsi="Arial" w:cs="Arial"/>
        </w:rPr>
        <w:t>Ar/</w:t>
      </w:r>
      <w:r w:rsidRPr="00311F02">
        <w:rPr>
          <w:rFonts w:ascii="Arial" w:hAnsi="Arial" w:cs="Arial"/>
          <w:vertAlign w:val="superscript"/>
        </w:rPr>
        <w:t>39</w:t>
      </w:r>
      <w:r w:rsidRPr="00311F02">
        <w:rPr>
          <w:rFonts w:ascii="Arial" w:hAnsi="Arial" w:cs="Arial"/>
        </w:rPr>
        <w:t xml:space="preserve">Ar ages were calculated using the </w:t>
      </w:r>
      <w:r w:rsidRPr="00311F02">
        <w:rPr>
          <w:rFonts w:ascii="Arial" w:hAnsi="Arial" w:cs="Arial"/>
          <w:vertAlign w:val="superscript"/>
        </w:rPr>
        <w:t>40</w:t>
      </w:r>
      <w:r w:rsidRPr="00311F02">
        <w:rPr>
          <w:rFonts w:ascii="Arial" w:hAnsi="Arial" w:cs="Arial"/>
        </w:rPr>
        <w:t xml:space="preserve">K decay constants, </w:t>
      </w:r>
      <w:r w:rsidRPr="00311F02">
        <w:rPr>
          <w:rFonts w:ascii="Arial" w:hAnsi="Arial" w:cs="Arial"/>
          <w:vertAlign w:val="superscript"/>
        </w:rPr>
        <w:t>40</w:t>
      </w:r>
      <w:r w:rsidRPr="00273763">
        <w:rPr>
          <w:rFonts w:ascii="Arial" w:hAnsi="Arial" w:cs="Arial"/>
        </w:rPr>
        <w:t>K</w:t>
      </w:r>
      <w:r w:rsidRPr="00311F02">
        <w:rPr>
          <w:rFonts w:ascii="Arial" w:hAnsi="Arial" w:cs="Arial"/>
        </w:rPr>
        <w:t xml:space="preserve">/K ratio, and </w:t>
      </w:r>
      <w:r w:rsidRPr="00311F02">
        <w:rPr>
          <w:rFonts w:ascii="Arial" w:hAnsi="Arial" w:cs="Arial"/>
          <w:vertAlign w:val="superscript"/>
        </w:rPr>
        <w:t>40</w:t>
      </w:r>
      <w:r w:rsidRPr="00311F02">
        <w:rPr>
          <w:rFonts w:ascii="Arial" w:hAnsi="Arial" w:cs="Arial"/>
        </w:rPr>
        <w:t>Ar/</w:t>
      </w:r>
      <w:r w:rsidRPr="00311F02">
        <w:rPr>
          <w:rFonts w:ascii="Arial" w:hAnsi="Arial" w:cs="Arial"/>
          <w:vertAlign w:val="superscript"/>
        </w:rPr>
        <w:t>36</w:t>
      </w:r>
      <w:r w:rsidRPr="00311F02">
        <w:rPr>
          <w:rFonts w:ascii="Arial" w:hAnsi="Arial" w:cs="Arial"/>
        </w:rPr>
        <w:t xml:space="preserve">Ar atmospheric ratio of </w:t>
      </w:r>
      <w:proofErr w:type="spellStart"/>
      <w:r w:rsidRPr="00311F02">
        <w:rPr>
          <w:rFonts w:ascii="Arial" w:hAnsi="Arial" w:cs="Arial"/>
        </w:rPr>
        <w:t>Steiger</w:t>
      </w:r>
      <w:proofErr w:type="spellEnd"/>
      <w:r w:rsidRPr="00311F02">
        <w:rPr>
          <w:rFonts w:ascii="Arial" w:hAnsi="Arial" w:cs="Arial"/>
        </w:rPr>
        <w:t xml:space="preserve"> and </w:t>
      </w:r>
      <w:proofErr w:type="spellStart"/>
      <w:r w:rsidRPr="00311F02">
        <w:rPr>
          <w:rFonts w:ascii="Arial" w:hAnsi="Arial" w:cs="Arial"/>
        </w:rPr>
        <w:t>Jäger</w:t>
      </w:r>
      <w:proofErr w:type="spellEnd"/>
      <w:r w:rsidRPr="00311F02">
        <w:rPr>
          <w:rFonts w:ascii="Arial" w:hAnsi="Arial" w:cs="Arial"/>
        </w:rPr>
        <w:t xml:space="preserve"> (1977). Other decay constants used include </w:t>
      </w:r>
      <w:r w:rsidRPr="00311F02">
        <w:rPr>
          <w:rFonts w:ascii="Arial" w:hAnsi="Arial" w:cs="Arial"/>
          <w:vertAlign w:val="superscript"/>
        </w:rPr>
        <w:t>39</w:t>
      </w:r>
      <w:r w:rsidRPr="00311F02">
        <w:rPr>
          <w:rFonts w:ascii="Arial" w:hAnsi="Arial" w:cs="Arial"/>
        </w:rPr>
        <w:t>Ar = 2.941 x 10</w:t>
      </w:r>
      <w:r w:rsidRPr="00311F02">
        <w:rPr>
          <w:rFonts w:ascii="Arial" w:hAnsi="Arial" w:cs="Arial"/>
          <w:vertAlign w:val="superscript"/>
        </w:rPr>
        <w:t>-7</w:t>
      </w:r>
      <w:r w:rsidRPr="003619A1">
        <w:rPr>
          <w:rFonts w:ascii="Arial" w:hAnsi="Arial" w:cs="Arial"/>
        </w:rPr>
        <w:t xml:space="preserve"> hours (± 0.558</w:t>
      </w:r>
      <w:r w:rsidRPr="00311F02">
        <w:rPr>
          <w:rFonts w:ascii="Arial" w:hAnsi="Arial" w:cs="Arial"/>
        </w:rPr>
        <w:t xml:space="preserve">% 1σ; </w:t>
      </w:r>
      <w:proofErr w:type="spellStart"/>
      <w:r w:rsidRPr="00311F02">
        <w:rPr>
          <w:rFonts w:ascii="Arial" w:hAnsi="Arial" w:cs="Arial"/>
        </w:rPr>
        <w:t>Stoenner</w:t>
      </w:r>
      <w:proofErr w:type="spellEnd"/>
      <w:r w:rsidRPr="00311F02">
        <w:rPr>
          <w:rFonts w:ascii="Arial" w:hAnsi="Arial" w:cs="Arial"/>
        </w:rPr>
        <w:t xml:space="preserve"> et al., 1965), </w:t>
      </w:r>
      <w:r w:rsidRPr="00311F02">
        <w:rPr>
          <w:rFonts w:ascii="Arial" w:hAnsi="Arial" w:cs="Arial"/>
          <w:vertAlign w:val="superscript"/>
        </w:rPr>
        <w:t>37</w:t>
      </w:r>
      <w:r w:rsidRPr="00311F02">
        <w:rPr>
          <w:rFonts w:ascii="Arial" w:hAnsi="Arial" w:cs="Arial"/>
        </w:rPr>
        <w:t>Ar = 8.262 x 10</w:t>
      </w:r>
      <w:r w:rsidRPr="00311F02">
        <w:rPr>
          <w:rFonts w:ascii="Arial" w:hAnsi="Arial" w:cs="Arial"/>
          <w:vertAlign w:val="superscript"/>
        </w:rPr>
        <w:t>-4</w:t>
      </w:r>
      <w:r w:rsidRPr="003619A1">
        <w:rPr>
          <w:rFonts w:ascii="Arial" w:hAnsi="Arial" w:cs="Arial"/>
        </w:rPr>
        <w:t xml:space="preserve"> hours (± 0.229</w:t>
      </w:r>
      <w:r w:rsidRPr="00311F02">
        <w:rPr>
          <w:rFonts w:ascii="Arial" w:hAnsi="Arial" w:cs="Arial"/>
        </w:rPr>
        <w:t xml:space="preserve">% 1σ; </w:t>
      </w:r>
      <w:proofErr w:type="spellStart"/>
      <w:r w:rsidRPr="00311F02">
        <w:rPr>
          <w:rFonts w:ascii="Arial" w:hAnsi="Arial" w:cs="Arial"/>
        </w:rPr>
        <w:t>Renne</w:t>
      </w:r>
      <w:proofErr w:type="spellEnd"/>
      <w:r w:rsidRPr="00311F02">
        <w:rPr>
          <w:rFonts w:ascii="Arial" w:hAnsi="Arial" w:cs="Arial"/>
        </w:rPr>
        <w:t xml:space="preserve"> and Norman, 2001), and </w:t>
      </w:r>
      <w:r w:rsidRPr="00311F02">
        <w:rPr>
          <w:rFonts w:ascii="Arial" w:hAnsi="Arial" w:cs="Arial"/>
          <w:vertAlign w:val="superscript"/>
        </w:rPr>
        <w:t>36</w:t>
      </w:r>
      <w:r w:rsidRPr="00311F02">
        <w:rPr>
          <w:rFonts w:ascii="Arial" w:hAnsi="Arial" w:cs="Arial"/>
        </w:rPr>
        <w:t>Cl = 2.257 x 10</w:t>
      </w:r>
      <w:r w:rsidRPr="00311F02">
        <w:rPr>
          <w:rFonts w:ascii="Arial" w:hAnsi="Arial" w:cs="Arial"/>
          <w:vertAlign w:val="superscript"/>
        </w:rPr>
        <w:t>-6</w:t>
      </w:r>
      <w:r w:rsidRPr="00311F02">
        <w:rPr>
          <w:rFonts w:ascii="Arial" w:hAnsi="Arial" w:cs="Arial"/>
        </w:rPr>
        <w:t xml:space="preserve"> years (± 0.65% 1σ; </w:t>
      </w:r>
      <w:proofErr w:type="spellStart"/>
      <w:r w:rsidRPr="00311F02">
        <w:rPr>
          <w:rFonts w:ascii="Arial" w:hAnsi="Arial" w:cs="Arial"/>
        </w:rPr>
        <w:t>Renne</w:t>
      </w:r>
      <w:proofErr w:type="spellEnd"/>
      <w:r w:rsidRPr="00311F02">
        <w:rPr>
          <w:rFonts w:ascii="Arial" w:hAnsi="Arial" w:cs="Arial"/>
        </w:rPr>
        <w:t xml:space="preserve"> et al., 2008).  The ingrowth of </w:t>
      </w:r>
      <w:r w:rsidRPr="00311F02">
        <w:rPr>
          <w:rFonts w:ascii="Arial" w:hAnsi="Arial" w:cs="Arial"/>
          <w:vertAlign w:val="superscript"/>
        </w:rPr>
        <w:t>36</w:t>
      </w:r>
      <w:r w:rsidRPr="00311F02">
        <w:rPr>
          <w:rFonts w:ascii="Arial" w:hAnsi="Arial" w:cs="Arial"/>
        </w:rPr>
        <w:t xml:space="preserve">Ar from the decay of </w:t>
      </w:r>
      <w:r w:rsidRPr="00311F02">
        <w:rPr>
          <w:rFonts w:ascii="Arial" w:hAnsi="Arial" w:cs="Arial"/>
          <w:vertAlign w:val="superscript"/>
        </w:rPr>
        <w:t>36</w:t>
      </w:r>
      <w:r w:rsidRPr="00311F02">
        <w:rPr>
          <w:rFonts w:ascii="Arial" w:hAnsi="Arial" w:cs="Arial"/>
        </w:rPr>
        <w:t xml:space="preserve">Cl was corrected using the </w:t>
      </w:r>
      <w:r w:rsidRPr="00311F02">
        <w:rPr>
          <w:rFonts w:ascii="Arial" w:hAnsi="Arial" w:cs="Arial"/>
          <w:vertAlign w:val="superscript"/>
        </w:rPr>
        <w:t>36</w:t>
      </w:r>
      <w:r w:rsidRPr="00311F02">
        <w:rPr>
          <w:rFonts w:ascii="Arial" w:hAnsi="Arial" w:cs="Arial"/>
        </w:rPr>
        <w:t>Cl/</w:t>
      </w:r>
      <w:r w:rsidRPr="00311F02">
        <w:rPr>
          <w:rFonts w:ascii="Arial" w:hAnsi="Arial" w:cs="Arial"/>
          <w:vertAlign w:val="superscript"/>
        </w:rPr>
        <w:t>38</w:t>
      </w:r>
      <w:r w:rsidRPr="00311F02">
        <w:rPr>
          <w:rFonts w:ascii="Arial" w:hAnsi="Arial" w:cs="Arial"/>
        </w:rPr>
        <w:t xml:space="preserve">Cl production ratio of 262.8 ± 1.7 (1σ; </w:t>
      </w:r>
      <w:proofErr w:type="spellStart"/>
      <w:r w:rsidRPr="00311F02">
        <w:rPr>
          <w:rFonts w:ascii="Arial" w:hAnsi="Arial" w:cs="Arial"/>
        </w:rPr>
        <w:t>Renne</w:t>
      </w:r>
      <w:proofErr w:type="spellEnd"/>
      <w:r w:rsidRPr="00311F02">
        <w:rPr>
          <w:rFonts w:ascii="Arial" w:hAnsi="Arial" w:cs="Arial"/>
        </w:rPr>
        <w:t xml:space="preserve"> et al., 2008).</w:t>
      </w:r>
    </w:p>
    <w:p w14:paraId="1C86A9F0" w14:textId="47259285" w:rsidR="002E5D4A" w:rsidRDefault="002E5D4A" w:rsidP="008A38AA">
      <w:pPr>
        <w:spacing w:line="360" w:lineRule="auto"/>
        <w:jc w:val="both"/>
        <w:rPr>
          <w:rFonts w:ascii="Arial" w:hAnsi="Arial" w:cs="Arial"/>
        </w:rPr>
      </w:pPr>
      <w:r w:rsidRPr="00311F02">
        <w:rPr>
          <w:rFonts w:ascii="Arial" w:hAnsi="Arial" w:cs="Arial"/>
        </w:rPr>
        <w:lastRenderedPageBreak/>
        <w:t xml:space="preserve">The corrections and age determinations, and plateau and inverse isochron plots were all made using the </w:t>
      </w:r>
      <w:proofErr w:type="spellStart"/>
      <w:r w:rsidRPr="00311F02">
        <w:rPr>
          <w:rFonts w:ascii="Arial" w:hAnsi="Arial" w:cs="Arial"/>
          <w:i/>
        </w:rPr>
        <w:t>ArArCALC</w:t>
      </w:r>
      <w:proofErr w:type="spellEnd"/>
      <w:r w:rsidRPr="00311F02">
        <w:rPr>
          <w:rFonts w:ascii="Arial" w:hAnsi="Arial" w:cs="Arial"/>
        </w:rPr>
        <w:t xml:space="preserve"> Excel macro prog</w:t>
      </w:r>
      <w:bookmarkStart w:id="0" w:name="_GoBack"/>
      <w:bookmarkEnd w:id="0"/>
      <w:r w:rsidRPr="00311F02">
        <w:rPr>
          <w:rFonts w:ascii="Arial" w:hAnsi="Arial" w:cs="Arial"/>
        </w:rPr>
        <w:t>ram (v. 2.5.2) developed by Koppers (2002).</w:t>
      </w:r>
      <w:r w:rsidRPr="00273763">
        <w:rPr>
          <w:rFonts w:ascii="Arial" w:hAnsi="Arial" w:cs="Arial"/>
        </w:rPr>
        <w:t xml:space="preserve"> </w:t>
      </w:r>
      <w:r w:rsidRPr="00311F02">
        <w:rPr>
          <w:rFonts w:ascii="Arial" w:hAnsi="Arial" w:cs="Arial"/>
        </w:rPr>
        <w:t xml:space="preserve">Plateau ages were determined using the criteria of </w:t>
      </w:r>
      <w:proofErr w:type="spellStart"/>
      <w:r w:rsidRPr="00311F02">
        <w:rPr>
          <w:rFonts w:ascii="Arial" w:hAnsi="Arial" w:cs="Arial"/>
        </w:rPr>
        <w:t>Lanphere</w:t>
      </w:r>
      <w:proofErr w:type="spellEnd"/>
      <w:r w:rsidRPr="00311F02">
        <w:rPr>
          <w:rFonts w:ascii="Arial" w:hAnsi="Arial" w:cs="Arial"/>
        </w:rPr>
        <w:t xml:space="preserve"> and Dalrymple (1978), where the plateau is comprised of at least 3 consecutive heating steps that are within 2σ errors of each other, and where a significant proportion of the </w:t>
      </w:r>
      <w:r w:rsidRPr="00311F02">
        <w:rPr>
          <w:rFonts w:ascii="Arial" w:hAnsi="Arial" w:cs="Arial"/>
          <w:vertAlign w:val="superscript"/>
        </w:rPr>
        <w:t>39</w:t>
      </w:r>
      <w:r w:rsidRPr="00311F02">
        <w:rPr>
          <w:rFonts w:ascii="Arial" w:hAnsi="Arial" w:cs="Arial"/>
        </w:rPr>
        <w:t>Ar release (&gt;</w:t>
      </w:r>
      <w:r w:rsidRPr="00273763">
        <w:rPr>
          <w:rFonts w:ascii="Arial" w:hAnsi="Arial" w:cs="Arial"/>
        </w:rPr>
        <w:t xml:space="preserve"> </w:t>
      </w:r>
      <w:r w:rsidRPr="00311F02">
        <w:rPr>
          <w:rFonts w:ascii="Arial" w:hAnsi="Arial" w:cs="Arial"/>
        </w:rPr>
        <w:t>50%) is represented in the plateau steps.</w:t>
      </w:r>
      <w:r w:rsidRPr="00273763">
        <w:rPr>
          <w:rFonts w:ascii="Arial" w:hAnsi="Arial" w:cs="Arial"/>
        </w:rPr>
        <w:t xml:space="preserve"> </w:t>
      </w:r>
      <w:r w:rsidRPr="00311F02">
        <w:rPr>
          <w:rFonts w:ascii="Arial" w:hAnsi="Arial" w:cs="Arial"/>
          <w:vertAlign w:val="superscript"/>
        </w:rPr>
        <w:t>36</w:t>
      </w:r>
      <w:r w:rsidRPr="00273763">
        <w:rPr>
          <w:rFonts w:ascii="Arial" w:hAnsi="Arial" w:cs="Arial"/>
        </w:rPr>
        <w:t>Ar/</w:t>
      </w:r>
      <w:r w:rsidRPr="00311F02">
        <w:rPr>
          <w:rFonts w:ascii="Arial" w:hAnsi="Arial" w:cs="Arial"/>
          <w:vertAlign w:val="superscript"/>
        </w:rPr>
        <w:t>37</w:t>
      </w:r>
      <w:r w:rsidRPr="00273763">
        <w:rPr>
          <w:rFonts w:ascii="Arial" w:hAnsi="Arial" w:cs="Arial"/>
        </w:rPr>
        <w:t>Ar a</w:t>
      </w:r>
      <w:r w:rsidRPr="00311F02">
        <w:rPr>
          <w:rFonts w:ascii="Arial" w:hAnsi="Arial" w:cs="Arial"/>
        </w:rPr>
        <w:t xml:space="preserve">lteration index (AI) values were used as a guide to gauge the alteration/freshness of a sample, and were calculated for the plagioclase </w:t>
      </w:r>
      <w:r w:rsidR="0022118D">
        <w:rPr>
          <w:rFonts w:ascii="Arial" w:hAnsi="Arial" w:cs="Arial"/>
        </w:rPr>
        <w:t xml:space="preserve">and basaltic groundmass </w:t>
      </w:r>
      <w:r w:rsidRPr="00311F02">
        <w:rPr>
          <w:rFonts w:ascii="Arial" w:hAnsi="Arial" w:cs="Arial"/>
        </w:rPr>
        <w:t xml:space="preserve">samples using the criteria of </w:t>
      </w:r>
      <w:proofErr w:type="spellStart"/>
      <w:r w:rsidRPr="00311F02">
        <w:rPr>
          <w:rFonts w:ascii="Arial" w:hAnsi="Arial" w:cs="Arial"/>
        </w:rPr>
        <w:t>Baksi</w:t>
      </w:r>
      <w:proofErr w:type="spellEnd"/>
      <w:r w:rsidRPr="00311F02">
        <w:rPr>
          <w:rFonts w:ascii="Arial" w:hAnsi="Arial" w:cs="Arial"/>
        </w:rPr>
        <w:t xml:space="preserve"> (2007), with a cut-off value of </w:t>
      </w:r>
      <w:r w:rsidRPr="00311F02">
        <w:rPr>
          <w:rFonts w:ascii="Arial" w:hAnsi="Arial" w:cs="Arial"/>
          <w:vertAlign w:val="superscript"/>
        </w:rPr>
        <w:t>36</w:t>
      </w:r>
      <w:r w:rsidRPr="00311F02">
        <w:rPr>
          <w:rFonts w:ascii="Arial" w:hAnsi="Arial" w:cs="Arial"/>
        </w:rPr>
        <w:t>Ar/</w:t>
      </w:r>
      <w:r w:rsidRPr="00311F02">
        <w:rPr>
          <w:rFonts w:ascii="Arial" w:hAnsi="Arial" w:cs="Arial"/>
          <w:vertAlign w:val="superscript"/>
        </w:rPr>
        <w:t>37</w:t>
      </w:r>
      <w:r w:rsidRPr="00311F02">
        <w:rPr>
          <w:rFonts w:ascii="Arial" w:hAnsi="Arial" w:cs="Arial"/>
        </w:rPr>
        <w:t>Ar AI &lt; 0.00006</w:t>
      </w:r>
      <w:r w:rsidR="0022118D">
        <w:rPr>
          <w:rFonts w:ascii="Arial" w:hAnsi="Arial" w:cs="Arial"/>
        </w:rPr>
        <w:t xml:space="preserve"> for plagioclase, and </w:t>
      </w:r>
      <w:r w:rsidR="0022118D" w:rsidRPr="00854447">
        <w:rPr>
          <w:rFonts w:ascii="Arial" w:hAnsi="Arial" w:cs="Arial"/>
          <w:vertAlign w:val="superscript"/>
        </w:rPr>
        <w:t>36</w:t>
      </w:r>
      <w:r w:rsidR="0022118D">
        <w:rPr>
          <w:rFonts w:ascii="Arial" w:hAnsi="Arial" w:cs="Arial"/>
        </w:rPr>
        <w:t>Ar/</w:t>
      </w:r>
      <w:r w:rsidR="0022118D" w:rsidRPr="00854447">
        <w:rPr>
          <w:rFonts w:ascii="Arial" w:hAnsi="Arial" w:cs="Arial"/>
          <w:vertAlign w:val="superscript"/>
        </w:rPr>
        <w:t>39</w:t>
      </w:r>
      <w:r w:rsidR="0022118D">
        <w:rPr>
          <w:rFonts w:ascii="Arial" w:hAnsi="Arial" w:cs="Arial"/>
        </w:rPr>
        <w:t>Ar AI &lt; 0.0006 for groundmass</w:t>
      </w:r>
      <w:r w:rsidRPr="009D7484">
        <w:rPr>
          <w:rFonts w:ascii="Arial" w:hAnsi="Arial" w:cs="Arial"/>
        </w:rPr>
        <w:t>.</w:t>
      </w:r>
    </w:p>
    <w:p w14:paraId="49CE62E1" w14:textId="77777777" w:rsidR="007E2158" w:rsidRDefault="007E2158" w:rsidP="008A38AA">
      <w:pPr>
        <w:spacing w:line="360" w:lineRule="auto"/>
        <w:jc w:val="both"/>
        <w:rPr>
          <w:rFonts w:ascii="Arial" w:hAnsi="Arial" w:cs="Arial"/>
        </w:rPr>
      </w:pPr>
    </w:p>
    <w:p w14:paraId="0DB42BE1" w14:textId="44EAF64D" w:rsidR="007E2158" w:rsidRDefault="007E2158" w:rsidP="008A38AA">
      <w:pPr>
        <w:spacing w:line="360" w:lineRule="auto"/>
        <w:jc w:val="both"/>
        <w:rPr>
          <w:rFonts w:ascii="Arial" w:hAnsi="Arial" w:cs="Arial"/>
          <w:b/>
        </w:rPr>
      </w:pPr>
      <w:r w:rsidRPr="007E2158">
        <w:rPr>
          <w:rFonts w:ascii="Arial" w:hAnsi="Arial" w:cs="Arial"/>
          <w:b/>
        </w:rPr>
        <w:t>References</w:t>
      </w:r>
    </w:p>
    <w:p w14:paraId="5164CAF2" w14:textId="77777777" w:rsidR="003703BC" w:rsidRDefault="003703BC" w:rsidP="008A38AA">
      <w:pPr>
        <w:spacing w:line="360" w:lineRule="auto"/>
        <w:jc w:val="both"/>
        <w:rPr>
          <w:rFonts w:ascii="Arial" w:hAnsi="Arial" w:cs="Arial"/>
          <w:b/>
        </w:rPr>
      </w:pPr>
    </w:p>
    <w:p w14:paraId="452B6FC6" w14:textId="36A05D68" w:rsidR="007E2158" w:rsidRPr="00311F02" w:rsidRDefault="007E2158" w:rsidP="007E2158">
      <w:pPr>
        <w:rPr>
          <w:rFonts w:ascii="Arial" w:hAnsi="Arial" w:cs="Arial"/>
          <w:sz w:val="22"/>
          <w:szCs w:val="22"/>
        </w:rPr>
      </w:pPr>
      <w:proofErr w:type="spellStart"/>
      <w:r w:rsidRPr="00311F02">
        <w:rPr>
          <w:rFonts w:ascii="Arial" w:hAnsi="Arial" w:cs="Arial"/>
          <w:sz w:val="22"/>
          <w:szCs w:val="22"/>
        </w:rPr>
        <w:t>Baksi</w:t>
      </w:r>
      <w:proofErr w:type="spellEnd"/>
      <w:r w:rsidRPr="00311F02">
        <w:rPr>
          <w:rFonts w:ascii="Arial" w:hAnsi="Arial" w:cs="Arial"/>
          <w:sz w:val="22"/>
          <w:szCs w:val="22"/>
        </w:rPr>
        <w:t xml:space="preserve">, A.K., 2007.  A quantitative tool for detecting alteration in undisturbed rocks and minerals – I: Water, chemical weathering and atmospheric argon. In: </w:t>
      </w:r>
      <w:proofErr w:type="spellStart"/>
      <w:r w:rsidRPr="00311F02">
        <w:rPr>
          <w:rFonts w:ascii="Arial" w:hAnsi="Arial" w:cs="Arial"/>
          <w:sz w:val="22"/>
          <w:szCs w:val="22"/>
        </w:rPr>
        <w:t>Foulger</w:t>
      </w:r>
      <w:proofErr w:type="spellEnd"/>
      <w:r w:rsidRPr="00311F02">
        <w:rPr>
          <w:rFonts w:ascii="Arial" w:hAnsi="Arial" w:cs="Arial"/>
          <w:sz w:val="22"/>
          <w:szCs w:val="22"/>
        </w:rPr>
        <w:t xml:space="preserve">, G.R., &amp; </w:t>
      </w:r>
      <w:proofErr w:type="spellStart"/>
      <w:r w:rsidRPr="00311F02">
        <w:rPr>
          <w:rFonts w:ascii="Arial" w:hAnsi="Arial" w:cs="Arial"/>
          <w:sz w:val="22"/>
          <w:szCs w:val="22"/>
        </w:rPr>
        <w:t>Jurdy</w:t>
      </w:r>
      <w:proofErr w:type="spellEnd"/>
      <w:r w:rsidRPr="00311F02">
        <w:rPr>
          <w:rFonts w:ascii="Arial" w:hAnsi="Arial" w:cs="Arial"/>
          <w:sz w:val="22"/>
          <w:szCs w:val="22"/>
        </w:rPr>
        <w:t>, D.M. (Eds.) The Origin of Melting Anomalies, Plates, Plumes and Planetary Processes.  Geological Society of America, Special Papers, 430, 285-303.</w:t>
      </w:r>
    </w:p>
    <w:p w14:paraId="021E8969" w14:textId="77777777" w:rsidR="007E2158" w:rsidRDefault="007E2158" w:rsidP="007E2158">
      <w:pPr>
        <w:rPr>
          <w:rFonts w:ascii="Arial" w:hAnsi="Arial" w:cs="Arial"/>
          <w:sz w:val="22"/>
          <w:szCs w:val="22"/>
        </w:rPr>
      </w:pPr>
    </w:p>
    <w:p w14:paraId="38408960" w14:textId="412C3B78" w:rsidR="007E2158" w:rsidRDefault="007E2158" w:rsidP="007E2158">
      <w:pPr>
        <w:rPr>
          <w:rFonts w:ascii="Arial" w:hAnsi="Arial" w:cs="Arial"/>
          <w:sz w:val="22"/>
          <w:szCs w:val="22"/>
        </w:rPr>
      </w:pPr>
      <w:r w:rsidRPr="00230F5C">
        <w:rPr>
          <w:rFonts w:ascii="Arial" w:hAnsi="Arial" w:cs="Arial"/>
          <w:sz w:val="22"/>
          <w:szCs w:val="22"/>
        </w:rPr>
        <w:t xml:space="preserve">Koppers, A.A.P., 2002.  </w:t>
      </w:r>
      <w:proofErr w:type="spellStart"/>
      <w:r w:rsidRPr="00230F5C">
        <w:rPr>
          <w:rFonts w:ascii="Arial" w:hAnsi="Arial" w:cs="Arial"/>
          <w:sz w:val="22"/>
          <w:szCs w:val="22"/>
        </w:rPr>
        <w:t>ArArCALC</w:t>
      </w:r>
      <w:proofErr w:type="spellEnd"/>
      <w:r w:rsidRPr="00230F5C">
        <w:rPr>
          <w:rFonts w:ascii="Arial" w:hAnsi="Arial" w:cs="Arial"/>
          <w:sz w:val="22"/>
          <w:szCs w:val="22"/>
        </w:rPr>
        <w:t xml:space="preserve"> – software for </w:t>
      </w:r>
      <w:r w:rsidRPr="00230F5C">
        <w:rPr>
          <w:rFonts w:ascii="Arial" w:hAnsi="Arial" w:cs="Arial"/>
          <w:sz w:val="22"/>
          <w:szCs w:val="22"/>
          <w:vertAlign w:val="superscript"/>
        </w:rPr>
        <w:t>40</w:t>
      </w:r>
      <w:r w:rsidRPr="00230F5C">
        <w:rPr>
          <w:rFonts w:ascii="Arial" w:hAnsi="Arial" w:cs="Arial"/>
          <w:sz w:val="22"/>
          <w:szCs w:val="22"/>
        </w:rPr>
        <w:t>Ar/</w:t>
      </w:r>
      <w:r w:rsidRPr="00230F5C">
        <w:rPr>
          <w:rFonts w:ascii="Arial" w:hAnsi="Arial" w:cs="Arial"/>
          <w:sz w:val="22"/>
          <w:szCs w:val="22"/>
          <w:vertAlign w:val="superscript"/>
        </w:rPr>
        <w:t>39</w:t>
      </w:r>
      <w:r w:rsidRPr="00230F5C">
        <w:rPr>
          <w:rFonts w:ascii="Arial" w:hAnsi="Arial" w:cs="Arial"/>
          <w:sz w:val="22"/>
          <w:szCs w:val="22"/>
        </w:rPr>
        <w:t>Ar age calculations. Computers and Geosciences, 28, 605-619.</w:t>
      </w:r>
    </w:p>
    <w:p w14:paraId="1EE30756" w14:textId="77777777" w:rsidR="007E2158" w:rsidRPr="00311F02" w:rsidRDefault="007E2158" w:rsidP="007E2158">
      <w:pPr>
        <w:rPr>
          <w:rFonts w:ascii="Arial" w:hAnsi="Arial" w:cs="Arial"/>
          <w:sz w:val="22"/>
          <w:szCs w:val="22"/>
        </w:rPr>
      </w:pPr>
    </w:p>
    <w:p w14:paraId="069D3175" w14:textId="58F23885" w:rsidR="007E2158" w:rsidRDefault="007E2158" w:rsidP="007E215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Lanphere</w:t>
      </w:r>
      <w:proofErr w:type="spellEnd"/>
      <w:r>
        <w:rPr>
          <w:rFonts w:ascii="Arial" w:hAnsi="Arial" w:cs="Arial"/>
          <w:sz w:val="22"/>
          <w:szCs w:val="22"/>
        </w:rPr>
        <w:t>, M.A.,</w:t>
      </w:r>
      <w:r w:rsidRPr="00230F5C">
        <w:rPr>
          <w:rFonts w:ascii="Arial" w:hAnsi="Arial" w:cs="Arial"/>
          <w:sz w:val="22"/>
          <w:szCs w:val="22"/>
        </w:rPr>
        <w:t xml:space="preserve"> Dalrymple, G.B., 1978. The use of </w:t>
      </w:r>
      <w:r w:rsidRPr="00230F5C">
        <w:rPr>
          <w:rFonts w:ascii="Arial" w:hAnsi="Arial" w:cs="Arial"/>
          <w:sz w:val="22"/>
          <w:szCs w:val="22"/>
          <w:vertAlign w:val="superscript"/>
        </w:rPr>
        <w:t>40</w:t>
      </w:r>
      <w:r w:rsidRPr="00230F5C">
        <w:rPr>
          <w:rFonts w:ascii="Arial" w:hAnsi="Arial" w:cs="Arial"/>
          <w:sz w:val="22"/>
          <w:szCs w:val="22"/>
        </w:rPr>
        <w:t>Ar/</w:t>
      </w:r>
      <w:r w:rsidRPr="00230F5C">
        <w:rPr>
          <w:rFonts w:ascii="Arial" w:hAnsi="Arial" w:cs="Arial"/>
          <w:sz w:val="22"/>
          <w:szCs w:val="22"/>
          <w:vertAlign w:val="superscript"/>
        </w:rPr>
        <w:t>39</w:t>
      </w:r>
      <w:r w:rsidRPr="00230F5C">
        <w:rPr>
          <w:rFonts w:ascii="Arial" w:hAnsi="Arial" w:cs="Arial"/>
          <w:sz w:val="22"/>
          <w:szCs w:val="22"/>
        </w:rPr>
        <w:t>Ar data in evaluation of disturbed K-Ar systems. U.S. Geological Survey Open-File Report, 78-701, 241-243.</w:t>
      </w:r>
    </w:p>
    <w:p w14:paraId="577F065B" w14:textId="77777777" w:rsidR="007E2158" w:rsidRPr="00230F5C" w:rsidRDefault="007E2158" w:rsidP="007E2158">
      <w:pPr>
        <w:rPr>
          <w:rFonts w:ascii="Arial" w:hAnsi="Arial" w:cs="Arial"/>
          <w:sz w:val="22"/>
          <w:szCs w:val="22"/>
        </w:rPr>
      </w:pPr>
    </w:p>
    <w:p w14:paraId="3F23BB62" w14:textId="5F6F1C8F" w:rsidR="007E2158" w:rsidRPr="00230F5C" w:rsidRDefault="007E2158" w:rsidP="007E215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Lanphere</w:t>
      </w:r>
      <w:proofErr w:type="spellEnd"/>
      <w:r>
        <w:rPr>
          <w:rFonts w:ascii="Arial" w:hAnsi="Arial" w:cs="Arial"/>
          <w:sz w:val="22"/>
          <w:szCs w:val="22"/>
        </w:rPr>
        <w:t>, M.A.,</w:t>
      </w:r>
      <w:r w:rsidRPr="00230F5C">
        <w:rPr>
          <w:rFonts w:ascii="Arial" w:hAnsi="Arial" w:cs="Arial"/>
          <w:sz w:val="22"/>
          <w:szCs w:val="22"/>
        </w:rPr>
        <w:t xml:space="preserve"> Dalrymple, G.B., 2000. First-principles calibration of </w:t>
      </w:r>
      <w:r w:rsidRPr="00230F5C">
        <w:rPr>
          <w:rFonts w:ascii="Arial" w:hAnsi="Arial" w:cs="Arial"/>
          <w:sz w:val="22"/>
          <w:szCs w:val="22"/>
          <w:vertAlign w:val="superscript"/>
        </w:rPr>
        <w:t>38</w:t>
      </w:r>
      <w:r w:rsidRPr="00230F5C">
        <w:rPr>
          <w:rFonts w:ascii="Arial" w:hAnsi="Arial" w:cs="Arial"/>
          <w:sz w:val="22"/>
          <w:szCs w:val="22"/>
        </w:rPr>
        <w:t xml:space="preserve">Ar tracers: Implications for the ages of </w:t>
      </w:r>
      <w:r w:rsidRPr="00230F5C">
        <w:rPr>
          <w:rFonts w:ascii="Arial" w:hAnsi="Arial" w:cs="Arial"/>
          <w:sz w:val="22"/>
          <w:szCs w:val="22"/>
          <w:vertAlign w:val="superscript"/>
        </w:rPr>
        <w:t>40</w:t>
      </w:r>
      <w:r w:rsidRPr="00230F5C">
        <w:rPr>
          <w:rFonts w:ascii="Arial" w:hAnsi="Arial" w:cs="Arial"/>
          <w:sz w:val="22"/>
          <w:szCs w:val="22"/>
        </w:rPr>
        <w:t>Ar/</w:t>
      </w:r>
      <w:r w:rsidRPr="00230F5C">
        <w:rPr>
          <w:rFonts w:ascii="Arial" w:hAnsi="Arial" w:cs="Arial"/>
          <w:sz w:val="22"/>
          <w:szCs w:val="22"/>
          <w:vertAlign w:val="superscript"/>
        </w:rPr>
        <w:t>39</w:t>
      </w:r>
      <w:r w:rsidRPr="00230F5C">
        <w:rPr>
          <w:rFonts w:ascii="Arial" w:hAnsi="Arial" w:cs="Arial"/>
          <w:sz w:val="22"/>
          <w:szCs w:val="22"/>
        </w:rPr>
        <w:t>Ar fluence monitors.  United States Geological Survey Professional Paper 1621, 1-10.</w:t>
      </w:r>
    </w:p>
    <w:p w14:paraId="66C21A48" w14:textId="77777777" w:rsidR="008223F7" w:rsidRDefault="008223F7" w:rsidP="008223F7">
      <w:pPr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  <w:lang w:val="en-NZ"/>
        </w:rPr>
      </w:pPr>
    </w:p>
    <w:p w14:paraId="3F77382A" w14:textId="77777777" w:rsidR="008223F7" w:rsidRPr="00230F5C" w:rsidRDefault="008223F7" w:rsidP="008223F7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Steiger, R.J.,</w:t>
      </w:r>
      <w:r w:rsidRPr="00230F5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30F5C">
        <w:rPr>
          <w:rFonts w:ascii="Arial" w:hAnsi="Arial" w:cs="Arial"/>
          <w:sz w:val="22"/>
          <w:szCs w:val="22"/>
          <w:lang w:val="fr-FR"/>
        </w:rPr>
        <w:t>Jäger</w:t>
      </w:r>
      <w:proofErr w:type="spellEnd"/>
      <w:r w:rsidRPr="00230F5C">
        <w:rPr>
          <w:rFonts w:ascii="Arial" w:hAnsi="Arial" w:cs="Arial"/>
          <w:sz w:val="22"/>
          <w:szCs w:val="22"/>
          <w:lang w:val="fr-FR"/>
        </w:rPr>
        <w:t xml:space="preserve">, E., 1977. </w:t>
      </w:r>
      <w:proofErr w:type="spellStart"/>
      <w:r w:rsidRPr="00230F5C">
        <w:rPr>
          <w:rFonts w:ascii="Arial" w:hAnsi="Arial" w:cs="Arial"/>
          <w:sz w:val="22"/>
          <w:szCs w:val="22"/>
          <w:lang w:val="fr-FR"/>
        </w:rPr>
        <w:t>Subcommission</w:t>
      </w:r>
      <w:proofErr w:type="spellEnd"/>
      <w:r w:rsidRPr="00230F5C">
        <w:rPr>
          <w:rFonts w:ascii="Arial" w:hAnsi="Arial" w:cs="Arial"/>
          <w:sz w:val="22"/>
          <w:szCs w:val="22"/>
          <w:lang w:val="fr-FR"/>
        </w:rPr>
        <w:t xml:space="preserve"> on </w:t>
      </w:r>
      <w:proofErr w:type="spellStart"/>
      <w:r w:rsidRPr="00230F5C">
        <w:rPr>
          <w:rFonts w:ascii="Arial" w:hAnsi="Arial" w:cs="Arial"/>
          <w:sz w:val="22"/>
          <w:szCs w:val="22"/>
          <w:lang w:val="fr-FR"/>
        </w:rPr>
        <w:t>geochronology</w:t>
      </w:r>
      <w:proofErr w:type="spellEnd"/>
      <w:r w:rsidRPr="00230F5C">
        <w:rPr>
          <w:rFonts w:ascii="Arial" w:hAnsi="Arial" w:cs="Arial"/>
          <w:sz w:val="22"/>
          <w:szCs w:val="22"/>
          <w:lang w:val="fr-FR"/>
        </w:rPr>
        <w:t xml:space="preserve">: Convention on the use of </w:t>
      </w:r>
      <w:proofErr w:type="spellStart"/>
      <w:r w:rsidRPr="00230F5C">
        <w:rPr>
          <w:rFonts w:ascii="Arial" w:hAnsi="Arial" w:cs="Arial"/>
          <w:sz w:val="22"/>
          <w:szCs w:val="22"/>
          <w:lang w:val="fr-FR"/>
        </w:rPr>
        <w:t>decay</w:t>
      </w:r>
      <w:proofErr w:type="spellEnd"/>
      <w:r w:rsidRPr="00230F5C">
        <w:rPr>
          <w:rFonts w:ascii="Arial" w:hAnsi="Arial" w:cs="Arial"/>
          <w:sz w:val="22"/>
          <w:szCs w:val="22"/>
          <w:lang w:val="fr-FR"/>
        </w:rPr>
        <w:t xml:space="preserve"> constants in </w:t>
      </w:r>
      <w:proofErr w:type="spellStart"/>
      <w:r w:rsidRPr="00230F5C">
        <w:rPr>
          <w:rFonts w:ascii="Arial" w:hAnsi="Arial" w:cs="Arial"/>
          <w:sz w:val="22"/>
          <w:szCs w:val="22"/>
          <w:lang w:val="fr-FR"/>
        </w:rPr>
        <w:t>geo</w:t>
      </w:r>
      <w:proofErr w:type="spellEnd"/>
      <w:r w:rsidRPr="00230F5C">
        <w:rPr>
          <w:rFonts w:ascii="Arial" w:hAnsi="Arial" w:cs="Arial"/>
          <w:sz w:val="22"/>
          <w:szCs w:val="22"/>
          <w:lang w:val="fr-FR"/>
        </w:rPr>
        <w:t xml:space="preserve">- and </w:t>
      </w:r>
      <w:proofErr w:type="spellStart"/>
      <w:r w:rsidRPr="00230F5C">
        <w:rPr>
          <w:rFonts w:ascii="Arial" w:hAnsi="Arial" w:cs="Arial"/>
          <w:sz w:val="22"/>
          <w:szCs w:val="22"/>
          <w:lang w:val="fr-FR"/>
        </w:rPr>
        <w:t>cosmochronology</w:t>
      </w:r>
      <w:proofErr w:type="spellEnd"/>
      <w:r w:rsidRPr="00230F5C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230F5C">
        <w:rPr>
          <w:rFonts w:ascii="Arial" w:hAnsi="Arial" w:cs="Arial"/>
          <w:sz w:val="22"/>
          <w:szCs w:val="22"/>
          <w:lang w:val="fr-FR"/>
        </w:rPr>
        <w:t>Earth</w:t>
      </w:r>
      <w:proofErr w:type="spellEnd"/>
      <w:r w:rsidRPr="00230F5C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Pr="00230F5C">
        <w:rPr>
          <w:rFonts w:ascii="Arial" w:hAnsi="Arial" w:cs="Arial"/>
          <w:sz w:val="22"/>
          <w:szCs w:val="22"/>
          <w:lang w:val="fr-FR"/>
        </w:rPr>
        <w:t>Planetary</w:t>
      </w:r>
      <w:proofErr w:type="spellEnd"/>
      <w:r w:rsidRPr="00230F5C">
        <w:rPr>
          <w:rFonts w:ascii="Arial" w:hAnsi="Arial" w:cs="Arial"/>
          <w:sz w:val="22"/>
          <w:szCs w:val="22"/>
          <w:lang w:val="fr-FR"/>
        </w:rPr>
        <w:t xml:space="preserve"> Science </w:t>
      </w:r>
      <w:proofErr w:type="spellStart"/>
      <w:r w:rsidRPr="00230F5C">
        <w:rPr>
          <w:rFonts w:ascii="Arial" w:hAnsi="Arial" w:cs="Arial"/>
          <w:sz w:val="22"/>
          <w:szCs w:val="22"/>
          <w:lang w:val="fr-FR"/>
        </w:rPr>
        <w:t>Letters</w:t>
      </w:r>
      <w:proofErr w:type="spellEnd"/>
      <w:r w:rsidRPr="00230F5C">
        <w:rPr>
          <w:rFonts w:ascii="Arial" w:hAnsi="Arial" w:cs="Arial"/>
          <w:sz w:val="22"/>
          <w:szCs w:val="22"/>
          <w:lang w:val="fr-FR"/>
        </w:rPr>
        <w:t>, 36, 359-362.</w:t>
      </w:r>
    </w:p>
    <w:p w14:paraId="5BB26E56" w14:textId="77777777" w:rsidR="008223F7" w:rsidRPr="00230F5C" w:rsidRDefault="008223F7" w:rsidP="008223F7">
      <w:pPr>
        <w:rPr>
          <w:rFonts w:ascii="Arial" w:hAnsi="Arial" w:cs="Arial"/>
          <w:sz w:val="22"/>
          <w:szCs w:val="22"/>
          <w:lang w:val="fr-FR"/>
        </w:rPr>
      </w:pPr>
    </w:p>
    <w:p w14:paraId="673FB33B" w14:textId="44A77669" w:rsidR="008223F7" w:rsidRPr="00311F02" w:rsidRDefault="008223F7" w:rsidP="008223F7">
      <w:pPr>
        <w:rPr>
          <w:rFonts w:ascii="Arial" w:eastAsiaTheme="minorEastAsia" w:hAnsi="Arial" w:cs="Arial"/>
          <w:sz w:val="22"/>
          <w:szCs w:val="22"/>
          <w:lang w:val="fr-FR"/>
        </w:rPr>
      </w:pPr>
      <w:proofErr w:type="spellStart"/>
      <w:r w:rsidRPr="00230F5C">
        <w:rPr>
          <w:rFonts w:ascii="Arial" w:hAnsi="Arial" w:cs="Arial"/>
          <w:sz w:val="22"/>
          <w:szCs w:val="22"/>
          <w:lang w:val="fr-FR"/>
        </w:rPr>
        <w:t>Sto</w:t>
      </w:r>
      <w:r>
        <w:rPr>
          <w:rFonts w:ascii="Arial" w:hAnsi="Arial" w:cs="Arial"/>
          <w:sz w:val="22"/>
          <w:szCs w:val="22"/>
          <w:lang w:val="fr-FR"/>
        </w:rPr>
        <w:t>enner</w:t>
      </w:r>
      <w:proofErr w:type="spellEnd"/>
      <w:r>
        <w:rPr>
          <w:rFonts w:ascii="Arial" w:hAnsi="Arial" w:cs="Arial"/>
          <w:sz w:val="22"/>
          <w:szCs w:val="22"/>
          <w:lang w:val="fr-FR"/>
        </w:rPr>
        <w:t>, R.W., Schaeffer, O.A.,</w:t>
      </w:r>
      <w:r w:rsidRPr="00230F5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30F5C">
        <w:rPr>
          <w:rFonts w:ascii="Arial" w:hAnsi="Arial" w:cs="Arial"/>
          <w:sz w:val="22"/>
          <w:szCs w:val="22"/>
          <w:lang w:val="fr-FR"/>
        </w:rPr>
        <w:t>Katcoff</w:t>
      </w:r>
      <w:proofErr w:type="spellEnd"/>
      <w:r w:rsidRPr="00230F5C">
        <w:rPr>
          <w:rFonts w:ascii="Arial" w:hAnsi="Arial" w:cs="Arial"/>
          <w:sz w:val="22"/>
          <w:szCs w:val="22"/>
          <w:lang w:val="fr-FR"/>
        </w:rPr>
        <w:t>, S., 1965. Half-</w:t>
      </w:r>
      <w:proofErr w:type="spellStart"/>
      <w:r w:rsidRPr="00230F5C">
        <w:rPr>
          <w:rFonts w:ascii="Arial" w:hAnsi="Arial" w:cs="Arial"/>
          <w:sz w:val="22"/>
          <w:szCs w:val="22"/>
          <w:lang w:val="fr-FR"/>
        </w:rPr>
        <w:t>lives</w:t>
      </w:r>
      <w:proofErr w:type="spellEnd"/>
      <w:r w:rsidRPr="00230F5C">
        <w:rPr>
          <w:rFonts w:ascii="Arial" w:hAnsi="Arial" w:cs="Arial"/>
          <w:sz w:val="22"/>
          <w:szCs w:val="22"/>
          <w:lang w:val="fr-FR"/>
        </w:rPr>
        <w:t xml:space="preserve"> of Argon-37, Argon-39, and Argon-42.  Science, 148, 1325-1328.</w:t>
      </w:r>
    </w:p>
    <w:p w14:paraId="11CBBE0C" w14:textId="77777777" w:rsidR="008223F7" w:rsidRDefault="008223F7" w:rsidP="007E2158">
      <w:pPr>
        <w:rPr>
          <w:rFonts w:ascii="Arial" w:hAnsi="Arial" w:cs="Arial"/>
          <w:sz w:val="22"/>
          <w:szCs w:val="22"/>
          <w:lang w:val="de-DE"/>
        </w:rPr>
      </w:pPr>
    </w:p>
    <w:p w14:paraId="660A8A51" w14:textId="67767987" w:rsidR="007E2158" w:rsidRDefault="007E2158" w:rsidP="007E2158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311F02">
        <w:rPr>
          <w:rFonts w:ascii="Arial" w:hAnsi="Arial" w:cs="Arial"/>
          <w:sz w:val="22"/>
          <w:szCs w:val="22"/>
          <w:lang w:val="de-DE"/>
        </w:rPr>
        <w:t>Renne, P.R.</w:t>
      </w:r>
      <w:r>
        <w:rPr>
          <w:rFonts w:ascii="Arial" w:hAnsi="Arial" w:cs="Arial"/>
          <w:sz w:val="22"/>
          <w:szCs w:val="22"/>
          <w:lang w:val="de-DE"/>
        </w:rPr>
        <w:t>,</w:t>
      </w:r>
      <w:r w:rsidRPr="00311F02">
        <w:rPr>
          <w:rFonts w:ascii="Arial" w:hAnsi="Arial" w:cs="Arial"/>
          <w:sz w:val="22"/>
          <w:szCs w:val="22"/>
          <w:lang w:val="de-DE"/>
        </w:rPr>
        <w:t xml:space="preserve"> Norman, E.B., 2001. </w:t>
      </w:r>
      <w:r w:rsidRPr="00230F5C">
        <w:rPr>
          <w:rFonts w:ascii="Arial" w:hAnsi="Arial" w:cs="Arial"/>
          <w:sz w:val="22"/>
          <w:szCs w:val="22"/>
        </w:rPr>
        <w:t xml:space="preserve">Determination of the half-life of </w:t>
      </w:r>
      <w:r w:rsidRPr="00230F5C">
        <w:rPr>
          <w:rFonts w:ascii="Arial" w:hAnsi="Arial" w:cs="Arial"/>
          <w:sz w:val="22"/>
          <w:szCs w:val="22"/>
          <w:vertAlign w:val="superscript"/>
        </w:rPr>
        <w:t>37</w:t>
      </w:r>
      <w:r w:rsidRPr="00230F5C">
        <w:rPr>
          <w:rFonts w:ascii="Arial" w:hAnsi="Arial" w:cs="Arial"/>
          <w:sz w:val="22"/>
          <w:szCs w:val="22"/>
        </w:rPr>
        <w:t xml:space="preserve">Ar by mass spectrometry.  Physical Review C, Nuclear Physics, 63, </w:t>
      </w:r>
      <w:r w:rsidRPr="00230F5C">
        <w:rPr>
          <w:rStyle w:val="cit-fpage"/>
          <w:rFonts w:ascii="Arial" w:hAnsi="Arial" w:cs="Arial"/>
          <w:color w:val="333333"/>
          <w:sz w:val="22"/>
          <w:szCs w:val="22"/>
          <w:shd w:val="clear" w:color="auto" w:fill="FFFFFF"/>
        </w:rPr>
        <w:t>047302</w:t>
      </w:r>
      <w:r w:rsidRPr="00230F5C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230F5C">
        <w:rPr>
          <w:rFonts w:ascii="Arial" w:hAnsi="Arial" w:cs="Arial"/>
          <w:color w:val="333333"/>
          <w:sz w:val="22"/>
          <w:szCs w:val="22"/>
          <w:shd w:val="clear" w:color="auto" w:fill="FFFFFF"/>
        </w:rPr>
        <w:t>(</w:t>
      </w:r>
      <w:r w:rsidRPr="00230F5C">
        <w:rPr>
          <w:rStyle w:val="cit-pub-date"/>
          <w:rFonts w:ascii="Arial" w:hAnsi="Arial" w:cs="Arial"/>
          <w:color w:val="333333"/>
          <w:sz w:val="22"/>
          <w:szCs w:val="22"/>
          <w:shd w:val="clear" w:color="auto" w:fill="FFFFFF"/>
        </w:rPr>
        <w:t>2001</w:t>
      </w:r>
      <w:r w:rsidRPr="00230F5C">
        <w:rPr>
          <w:rFonts w:ascii="Arial" w:hAnsi="Arial" w:cs="Arial"/>
          <w:color w:val="333333"/>
          <w:sz w:val="22"/>
          <w:szCs w:val="22"/>
          <w:shd w:val="clear" w:color="auto" w:fill="FFFFFF"/>
        </w:rPr>
        <w:t>).</w:t>
      </w:r>
    </w:p>
    <w:p w14:paraId="3D69203D" w14:textId="77777777" w:rsidR="007E2158" w:rsidRPr="00230F5C" w:rsidRDefault="007E2158" w:rsidP="007E2158">
      <w:pPr>
        <w:rPr>
          <w:rFonts w:ascii="Arial" w:hAnsi="Arial" w:cs="Arial"/>
          <w:sz w:val="22"/>
          <w:szCs w:val="22"/>
        </w:rPr>
      </w:pPr>
    </w:p>
    <w:p w14:paraId="0506A3B3" w14:textId="472112A6" w:rsidR="007E2158" w:rsidRDefault="007E2158" w:rsidP="007E2158">
      <w:pPr>
        <w:rPr>
          <w:rFonts w:ascii="Arial" w:hAnsi="Arial" w:cs="Arial"/>
          <w:sz w:val="22"/>
          <w:szCs w:val="22"/>
        </w:rPr>
      </w:pPr>
      <w:proofErr w:type="spellStart"/>
      <w:r w:rsidRPr="00311F02">
        <w:rPr>
          <w:rFonts w:ascii="Arial" w:hAnsi="Arial" w:cs="Arial"/>
          <w:sz w:val="22"/>
          <w:szCs w:val="22"/>
        </w:rPr>
        <w:t>Renne</w:t>
      </w:r>
      <w:proofErr w:type="spellEnd"/>
      <w:r w:rsidRPr="00311F02">
        <w:rPr>
          <w:rFonts w:ascii="Arial" w:hAnsi="Arial" w:cs="Arial"/>
          <w:sz w:val="22"/>
          <w:szCs w:val="22"/>
        </w:rPr>
        <w:t xml:space="preserve">, P.R., Sharp, Z.D., </w:t>
      </w:r>
      <w:proofErr w:type="spellStart"/>
      <w:r w:rsidRPr="00311F02">
        <w:rPr>
          <w:rFonts w:ascii="Arial" w:hAnsi="Arial" w:cs="Arial"/>
          <w:sz w:val="22"/>
          <w:szCs w:val="22"/>
        </w:rPr>
        <w:t>Heizler</w:t>
      </w:r>
      <w:proofErr w:type="spellEnd"/>
      <w:r w:rsidRPr="00311F02">
        <w:rPr>
          <w:rFonts w:ascii="Arial" w:hAnsi="Arial" w:cs="Arial"/>
          <w:sz w:val="22"/>
          <w:szCs w:val="22"/>
        </w:rPr>
        <w:t xml:space="preserve">, M.T., 2008. </w:t>
      </w:r>
      <w:r w:rsidRPr="00230F5C">
        <w:rPr>
          <w:rFonts w:ascii="Arial" w:hAnsi="Arial" w:cs="Arial"/>
          <w:sz w:val="22"/>
          <w:szCs w:val="22"/>
        </w:rPr>
        <w:t xml:space="preserve">Cl-derived argon isotope production in the CLICIT facility of OSTR reactor and the effects of the Cl-correction on </w:t>
      </w:r>
      <w:r w:rsidRPr="00230F5C">
        <w:rPr>
          <w:rFonts w:ascii="Arial" w:hAnsi="Arial" w:cs="Arial"/>
          <w:sz w:val="22"/>
          <w:szCs w:val="22"/>
          <w:vertAlign w:val="superscript"/>
        </w:rPr>
        <w:t>40</w:t>
      </w:r>
      <w:r w:rsidRPr="00230F5C">
        <w:rPr>
          <w:rFonts w:ascii="Arial" w:hAnsi="Arial" w:cs="Arial"/>
          <w:sz w:val="22"/>
          <w:szCs w:val="22"/>
        </w:rPr>
        <w:t>Ar/</w:t>
      </w:r>
      <w:r w:rsidRPr="00230F5C">
        <w:rPr>
          <w:rFonts w:ascii="Arial" w:hAnsi="Arial" w:cs="Arial"/>
          <w:sz w:val="22"/>
          <w:szCs w:val="22"/>
          <w:vertAlign w:val="superscript"/>
        </w:rPr>
        <w:t>39</w:t>
      </w:r>
      <w:r w:rsidRPr="00230F5C">
        <w:rPr>
          <w:rFonts w:ascii="Arial" w:hAnsi="Arial" w:cs="Arial"/>
          <w:sz w:val="22"/>
          <w:szCs w:val="22"/>
        </w:rPr>
        <w:t>Ar geochronology.  Chemical Geology, 255, 463-466.</w:t>
      </w:r>
    </w:p>
    <w:p w14:paraId="6AC2ADD7" w14:textId="77777777" w:rsidR="007E2158" w:rsidRPr="00230F5C" w:rsidRDefault="007E2158" w:rsidP="007E2158">
      <w:pPr>
        <w:rPr>
          <w:rFonts w:ascii="Arial" w:hAnsi="Arial" w:cs="Arial"/>
          <w:sz w:val="22"/>
          <w:szCs w:val="22"/>
        </w:rPr>
      </w:pPr>
    </w:p>
    <w:p w14:paraId="49940A90" w14:textId="5AD545A4" w:rsidR="007E2158" w:rsidRPr="00230F5C" w:rsidRDefault="007E2158" w:rsidP="007E2158">
      <w:pPr>
        <w:pStyle w:val="BodyTextIndent"/>
        <w:ind w:left="0"/>
        <w:rPr>
          <w:rFonts w:ascii="Arial" w:hAnsi="Arial" w:cs="Arial"/>
          <w:sz w:val="22"/>
          <w:szCs w:val="22"/>
        </w:rPr>
      </w:pPr>
      <w:proofErr w:type="spellStart"/>
      <w:r w:rsidRPr="00230F5C">
        <w:rPr>
          <w:rFonts w:ascii="Arial" w:hAnsi="Arial" w:cs="Arial"/>
          <w:sz w:val="22"/>
          <w:szCs w:val="22"/>
        </w:rPr>
        <w:t>Renne</w:t>
      </w:r>
      <w:proofErr w:type="spellEnd"/>
      <w:r w:rsidRPr="00230F5C">
        <w:rPr>
          <w:rFonts w:ascii="Arial" w:hAnsi="Arial" w:cs="Arial"/>
          <w:sz w:val="22"/>
          <w:szCs w:val="22"/>
        </w:rPr>
        <w:t xml:space="preserve">, P.R., </w:t>
      </w:r>
      <w:proofErr w:type="spellStart"/>
      <w:r w:rsidRPr="00230F5C">
        <w:rPr>
          <w:rFonts w:ascii="Arial" w:hAnsi="Arial" w:cs="Arial"/>
          <w:sz w:val="22"/>
          <w:szCs w:val="22"/>
        </w:rPr>
        <w:t>Deino</w:t>
      </w:r>
      <w:proofErr w:type="spellEnd"/>
      <w:r w:rsidRPr="00230F5C">
        <w:rPr>
          <w:rFonts w:ascii="Arial" w:hAnsi="Arial" w:cs="Arial"/>
          <w:sz w:val="22"/>
          <w:szCs w:val="22"/>
        </w:rPr>
        <w:t xml:space="preserve">, A.L., </w:t>
      </w:r>
      <w:proofErr w:type="spellStart"/>
      <w:r w:rsidRPr="00230F5C">
        <w:rPr>
          <w:rFonts w:ascii="Arial" w:hAnsi="Arial" w:cs="Arial"/>
          <w:sz w:val="22"/>
          <w:szCs w:val="22"/>
        </w:rPr>
        <w:t>Hilgen</w:t>
      </w:r>
      <w:proofErr w:type="spellEnd"/>
      <w:r w:rsidRPr="00230F5C">
        <w:rPr>
          <w:rFonts w:ascii="Arial" w:hAnsi="Arial" w:cs="Arial"/>
          <w:sz w:val="22"/>
          <w:szCs w:val="22"/>
        </w:rPr>
        <w:t>, F.J., Kuiper, K.F., Mark, D.F., Michell, W.</w:t>
      </w:r>
      <w:r>
        <w:rPr>
          <w:rFonts w:ascii="Arial" w:hAnsi="Arial" w:cs="Arial"/>
          <w:sz w:val="22"/>
          <w:szCs w:val="22"/>
        </w:rPr>
        <w:t xml:space="preserve">S., Morgan, L.E., </w:t>
      </w:r>
      <w:proofErr w:type="spellStart"/>
      <w:r>
        <w:rPr>
          <w:rFonts w:ascii="Arial" w:hAnsi="Arial" w:cs="Arial"/>
          <w:sz w:val="22"/>
          <w:szCs w:val="22"/>
        </w:rPr>
        <w:t>Mundil</w:t>
      </w:r>
      <w:proofErr w:type="spellEnd"/>
      <w:r>
        <w:rPr>
          <w:rFonts w:ascii="Arial" w:hAnsi="Arial" w:cs="Arial"/>
          <w:sz w:val="22"/>
          <w:szCs w:val="22"/>
        </w:rPr>
        <w:t>, R.,</w:t>
      </w:r>
      <w:r w:rsidRPr="00230F5C">
        <w:rPr>
          <w:rFonts w:ascii="Arial" w:hAnsi="Arial" w:cs="Arial"/>
          <w:sz w:val="22"/>
          <w:szCs w:val="22"/>
        </w:rPr>
        <w:t xml:space="preserve"> Smit, J., 2013. Time scales of critical events around the Cretaceous-Paleogene boundary.  Science, 339, 684-687.</w:t>
      </w:r>
    </w:p>
    <w:p w14:paraId="4F662103" w14:textId="77777777" w:rsidR="007E2158" w:rsidRPr="00230F5C" w:rsidRDefault="007E2158" w:rsidP="007E2158">
      <w:pPr>
        <w:pStyle w:val="BodyTextIndent"/>
        <w:rPr>
          <w:rFonts w:ascii="Arial" w:hAnsi="Arial" w:cs="Arial"/>
          <w:sz w:val="22"/>
          <w:szCs w:val="22"/>
        </w:rPr>
      </w:pPr>
    </w:p>
    <w:p w14:paraId="1C0D3CBE" w14:textId="77777777" w:rsidR="007E2158" w:rsidRPr="00311F02" w:rsidRDefault="007E2158" w:rsidP="007E2158">
      <w:pPr>
        <w:pStyle w:val="BodyTextIndent"/>
        <w:ind w:left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230F5C">
        <w:rPr>
          <w:rFonts w:ascii="Arial" w:hAnsi="Arial" w:cs="Arial"/>
          <w:sz w:val="22"/>
          <w:szCs w:val="22"/>
        </w:rPr>
        <w:lastRenderedPageBreak/>
        <w:t>Renne</w:t>
      </w:r>
      <w:proofErr w:type="spellEnd"/>
      <w:r w:rsidRPr="00230F5C">
        <w:rPr>
          <w:rFonts w:ascii="Arial" w:hAnsi="Arial" w:cs="Arial"/>
          <w:sz w:val="22"/>
          <w:szCs w:val="22"/>
        </w:rPr>
        <w:t xml:space="preserve">, P.R., Sprain, C.J., Richards, M.A., Self, S., </w:t>
      </w:r>
      <w:proofErr w:type="spellStart"/>
      <w:r w:rsidRPr="00230F5C">
        <w:rPr>
          <w:rFonts w:ascii="Arial" w:hAnsi="Arial" w:cs="Arial"/>
          <w:sz w:val="22"/>
          <w:szCs w:val="22"/>
        </w:rPr>
        <w:t>Van</w:t>
      </w:r>
      <w:r>
        <w:rPr>
          <w:rFonts w:ascii="Arial" w:hAnsi="Arial" w:cs="Arial"/>
          <w:sz w:val="22"/>
          <w:szCs w:val="22"/>
        </w:rPr>
        <w:t>derkluysen</w:t>
      </w:r>
      <w:proofErr w:type="spellEnd"/>
      <w:r>
        <w:rPr>
          <w:rFonts w:ascii="Arial" w:hAnsi="Arial" w:cs="Arial"/>
          <w:sz w:val="22"/>
          <w:szCs w:val="22"/>
        </w:rPr>
        <w:t>, L.,</w:t>
      </w:r>
      <w:r w:rsidRPr="00230F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0F5C">
        <w:rPr>
          <w:rFonts w:ascii="Arial" w:hAnsi="Arial" w:cs="Arial"/>
          <w:sz w:val="22"/>
          <w:szCs w:val="22"/>
        </w:rPr>
        <w:t>Pande</w:t>
      </w:r>
      <w:proofErr w:type="spellEnd"/>
      <w:r w:rsidRPr="00230F5C">
        <w:rPr>
          <w:rFonts w:ascii="Arial" w:hAnsi="Arial" w:cs="Arial"/>
          <w:sz w:val="22"/>
          <w:szCs w:val="22"/>
        </w:rPr>
        <w:t>, K., 2015.  State shift in Deccan volcanism at the Cretaceous-Paleogene boundary, possibly induced by impact.  Science, 350, 76-78.</w:t>
      </w:r>
    </w:p>
    <w:p w14:paraId="315A08A6" w14:textId="77777777" w:rsidR="007E2158" w:rsidRPr="007E2158" w:rsidRDefault="007E2158" w:rsidP="008A38AA">
      <w:pPr>
        <w:spacing w:line="360" w:lineRule="auto"/>
        <w:jc w:val="both"/>
        <w:rPr>
          <w:b/>
          <w:lang w:val="en-US"/>
        </w:rPr>
      </w:pPr>
    </w:p>
    <w:sectPr w:rsidR="007E2158" w:rsidRPr="007E2158" w:rsidSect="00AE17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4A"/>
    <w:rsid w:val="000C701C"/>
    <w:rsid w:val="00136333"/>
    <w:rsid w:val="0022118D"/>
    <w:rsid w:val="002E5D4A"/>
    <w:rsid w:val="003703BC"/>
    <w:rsid w:val="003D4DAE"/>
    <w:rsid w:val="003E43AD"/>
    <w:rsid w:val="004A4A77"/>
    <w:rsid w:val="006B07CF"/>
    <w:rsid w:val="007E2158"/>
    <w:rsid w:val="008205D5"/>
    <w:rsid w:val="008223F7"/>
    <w:rsid w:val="008A38AA"/>
    <w:rsid w:val="00AE17E1"/>
    <w:rsid w:val="00F9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FC7E2E"/>
  <w14:defaultImageDpi w14:val="32767"/>
  <w15:chartTrackingRefBased/>
  <w15:docId w15:val="{F324E369-CE70-1842-9BC8-C8D0ECFC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5D4A"/>
    <w:pPr>
      <w:spacing w:line="360" w:lineRule="auto"/>
      <w:jc w:val="both"/>
    </w:pPr>
    <w:rPr>
      <w:rFonts w:ascii="Times" w:eastAsia="Times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E5D4A"/>
    <w:rPr>
      <w:rFonts w:ascii="Times" w:eastAsia="Times" w:hAnsi="Times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21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2158"/>
  </w:style>
  <w:style w:type="character" w:customStyle="1" w:styleId="apple-converted-space">
    <w:name w:val="apple-converted-space"/>
    <w:basedOn w:val="DefaultParagraphFont"/>
    <w:rsid w:val="007E2158"/>
  </w:style>
  <w:style w:type="character" w:customStyle="1" w:styleId="cit-fpage">
    <w:name w:val="cit-fpage"/>
    <w:basedOn w:val="DefaultParagraphFont"/>
    <w:rsid w:val="007E2158"/>
  </w:style>
  <w:style w:type="character" w:customStyle="1" w:styleId="cit-pub-date">
    <w:name w:val="cit-pub-date"/>
    <w:basedOn w:val="DefaultParagraphFont"/>
    <w:rsid w:val="007E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Timm</dc:creator>
  <cp:keywords/>
  <dc:description/>
  <cp:lastModifiedBy>Christian Timm</cp:lastModifiedBy>
  <cp:revision>4</cp:revision>
  <dcterms:created xsi:type="dcterms:W3CDTF">2018-07-23T21:56:00Z</dcterms:created>
  <dcterms:modified xsi:type="dcterms:W3CDTF">2019-02-18T13:15:00Z</dcterms:modified>
</cp:coreProperties>
</file>