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39DBB" w14:textId="750A720B" w:rsidR="00E748BF" w:rsidRPr="009E626D" w:rsidRDefault="0037074A" w:rsidP="00033DC5">
      <w:pPr>
        <w:spacing w:after="0" w:line="480" w:lineRule="auto"/>
        <w:jc w:val="center"/>
        <w:rPr>
          <w:rFonts w:ascii="Times New Roman" w:hAnsi="Times New Roman" w:cs="Times New Roman"/>
          <w:b/>
          <w:sz w:val="28"/>
          <w:szCs w:val="28"/>
          <w:lang w:val="en-CA"/>
        </w:rPr>
      </w:pPr>
      <w:bookmarkStart w:id="0" w:name="_GoBack"/>
      <w:bookmarkEnd w:id="0"/>
      <w:r w:rsidRPr="009E626D">
        <w:rPr>
          <w:rFonts w:ascii="Times New Roman" w:hAnsi="Times New Roman" w:cs="Times New Roman"/>
          <w:b/>
          <w:sz w:val="28"/>
          <w:szCs w:val="28"/>
          <w:lang w:val="en-CA"/>
        </w:rPr>
        <w:t>Physical properties</w:t>
      </w:r>
      <w:r w:rsidR="00CD5D7F" w:rsidRPr="009E626D">
        <w:rPr>
          <w:rFonts w:ascii="Times New Roman" w:hAnsi="Times New Roman" w:cs="Times New Roman"/>
          <w:b/>
          <w:sz w:val="28"/>
          <w:szCs w:val="28"/>
          <w:lang w:val="en-CA"/>
        </w:rPr>
        <w:t xml:space="preserve"> and core-log seismic integration </w:t>
      </w:r>
      <w:r w:rsidR="004273A0">
        <w:rPr>
          <w:rFonts w:ascii="Times New Roman" w:hAnsi="Times New Roman" w:cs="Times New Roman"/>
          <w:b/>
          <w:sz w:val="28"/>
          <w:szCs w:val="28"/>
          <w:lang w:val="en-CA"/>
        </w:rPr>
        <w:t xml:space="preserve">from drilling </w:t>
      </w:r>
      <w:r w:rsidR="00CD5D7F" w:rsidRPr="009E626D">
        <w:rPr>
          <w:rFonts w:ascii="Times New Roman" w:hAnsi="Times New Roman" w:cs="Times New Roman"/>
          <w:b/>
          <w:sz w:val="28"/>
          <w:szCs w:val="28"/>
          <w:lang w:val="en-CA"/>
        </w:rPr>
        <w:t xml:space="preserve">at the </w:t>
      </w:r>
      <w:r w:rsidR="00CC59F6">
        <w:rPr>
          <w:rFonts w:ascii="Times New Roman" w:hAnsi="Times New Roman" w:cs="Times New Roman"/>
          <w:b/>
          <w:sz w:val="28"/>
          <w:szCs w:val="28"/>
          <w:lang w:val="en-CA"/>
        </w:rPr>
        <w:t>Danube Deep-Sea Fan</w:t>
      </w:r>
      <w:r w:rsidR="00292ED2">
        <w:rPr>
          <w:rFonts w:ascii="Times New Roman" w:hAnsi="Times New Roman" w:cs="Times New Roman"/>
          <w:b/>
          <w:sz w:val="28"/>
          <w:szCs w:val="28"/>
          <w:lang w:val="en-CA"/>
        </w:rPr>
        <w:t>, Black Sea</w:t>
      </w:r>
    </w:p>
    <w:p w14:paraId="19E6E76D" w14:textId="77777777" w:rsidR="0037074A" w:rsidRPr="00B10152" w:rsidRDefault="0037074A" w:rsidP="00033DC5">
      <w:pPr>
        <w:spacing w:after="0" w:line="480" w:lineRule="auto"/>
        <w:jc w:val="both"/>
        <w:rPr>
          <w:rFonts w:ascii="Times New Roman" w:hAnsi="Times New Roman" w:cs="Times New Roman"/>
          <w:sz w:val="24"/>
          <w:szCs w:val="24"/>
          <w:lang w:val="en-CA"/>
        </w:rPr>
      </w:pPr>
    </w:p>
    <w:p w14:paraId="4A4907EE" w14:textId="77777777" w:rsidR="0037074A" w:rsidRPr="00B10152" w:rsidRDefault="0037074A" w:rsidP="00033DC5">
      <w:pPr>
        <w:spacing w:after="0" w:line="480" w:lineRule="auto"/>
        <w:jc w:val="both"/>
        <w:rPr>
          <w:rFonts w:ascii="Times New Roman" w:hAnsi="Times New Roman" w:cs="Times New Roman"/>
          <w:sz w:val="24"/>
          <w:szCs w:val="24"/>
          <w:lang w:val="en-CA"/>
        </w:rPr>
      </w:pPr>
    </w:p>
    <w:p w14:paraId="6EC20C4D" w14:textId="77777777" w:rsidR="0037074A" w:rsidRPr="00B10152" w:rsidRDefault="0082631A" w:rsidP="00033DC5">
      <w:pPr>
        <w:spacing w:after="0" w:line="480" w:lineRule="auto"/>
        <w:jc w:val="both"/>
        <w:rPr>
          <w:rFonts w:ascii="Times New Roman" w:hAnsi="Times New Roman" w:cs="Times New Roman"/>
          <w:sz w:val="24"/>
          <w:szCs w:val="24"/>
          <w:lang w:val="de-DE"/>
        </w:rPr>
      </w:pPr>
      <w:r w:rsidRPr="00B10152">
        <w:rPr>
          <w:rFonts w:ascii="Times New Roman" w:hAnsi="Times New Roman" w:cs="Times New Roman"/>
          <w:sz w:val="24"/>
          <w:szCs w:val="24"/>
          <w:lang w:val="de-DE"/>
        </w:rPr>
        <w:t xml:space="preserve">M. </w:t>
      </w:r>
      <w:r w:rsidR="0037074A" w:rsidRPr="00B10152">
        <w:rPr>
          <w:rFonts w:ascii="Times New Roman" w:hAnsi="Times New Roman" w:cs="Times New Roman"/>
          <w:sz w:val="24"/>
          <w:szCs w:val="24"/>
          <w:lang w:val="de-DE"/>
        </w:rPr>
        <w:t>Riedel</w:t>
      </w:r>
      <w:r w:rsidRPr="00B10152">
        <w:rPr>
          <w:rFonts w:ascii="Times New Roman" w:hAnsi="Times New Roman" w:cs="Times New Roman"/>
          <w:sz w:val="24"/>
          <w:szCs w:val="24"/>
          <w:vertAlign w:val="superscript"/>
          <w:lang w:val="de-DE"/>
        </w:rPr>
        <w:t>1</w:t>
      </w:r>
      <w:r w:rsidR="0037074A" w:rsidRPr="00B10152">
        <w:rPr>
          <w:rFonts w:ascii="Times New Roman" w:hAnsi="Times New Roman" w:cs="Times New Roman"/>
          <w:sz w:val="24"/>
          <w:szCs w:val="24"/>
          <w:lang w:val="de-DE"/>
        </w:rPr>
        <w:t xml:space="preserve">, </w:t>
      </w:r>
      <w:r w:rsidRPr="00B10152">
        <w:rPr>
          <w:rFonts w:ascii="Times New Roman" w:hAnsi="Times New Roman" w:cs="Times New Roman"/>
          <w:sz w:val="24"/>
          <w:szCs w:val="24"/>
          <w:lang w:val="de-DE"/>
        </w:rPr>
        <w:t xml:space="preserve">T. </w:t>
      </w:r>
      <w:r w:rsidR="006C413E" w:rsidRPr="00B10152">
        <w:rPr>
          <w:rFonts w:ascii="Times New Roman" w:hAnsi="Times New Roman" w:cs="Times New Roman"/>
          <w:sz w:val="24"/>
          <w:szCs w:val="24"/>
          <w:lang w:val="de-DE"/>
        </w:rPr>
        <w:t>Freudenthal</w:t>
      </w:r>
      <w:r w:rsidRPr="00B10152">
        <w:rPr>
          <w:rFonts w:ascii="Times New Roman" w:hAnsi="Times New Roman" w:cs="Times New Roman"/>
          <w:sz w:val="24"/>
          <w:szCs w:val="24"/>
          <w:vertAlign w:val="superscript"/>
          <w:lang w:val="de-DE"/>
        </w:rPr>
        <w:t>2</w:t>
      </w:r>
      <w:r w:rsidRPr="00B10152">
        <w:rPr>
          <w:rFonts w:ascii="Times New Roman" w:hAnsi="Times New Roman" w:cs="Times New Roman"/>
          <w:sz w:val="24"/>
          <w:szCs w:val="24"/>
          <w:lang w:val="de-DE"/>
        </w:rPr>
        <w:t>,</w:t>
      </w:r>
      <w:r w:rsidR="006C413E" w:rsidRPr="00B10152">
        <w:rPr>
          <w:rFonts w:ascii="Times New Roman" w:hAnsi="Times New Roman" w:cs="Times New Roman"/>
          <w:sz w:val="24"/>
          <w:szCs w:val="24"/>
          <w:lang w:val="de-DE"/>
        </w:rPr>
        <w:t xml:space="preserve"> </w:t>
      </w:r>
      <w:r w:rsidRPr="00B10152">
        <w:rPr>
          <w:rFonts w:ascii="Times New Roman" w:hAnsi="Times New Roman" w:cs="Times New Roman"/>
          <w:sz w:val="24"/>
          <w:szCs w:val="24"/>
          <w:lang w:val="de-DE"/>
        </w:rPr>
        <w:t xml:space="preserve">M. </w:t>
      </w:r>
      <w:r w:rsidR="006C413E" w:rsidRPr="00B10152">
        <w:rPr>
          <w:rFonts w:ascii="Times New Roman" w:hAnsi="Times New Roman" w:cs="Times New Roman"/>
          <w:sz w:val="24"/>
          <w:szCs w:val="24"/>
          <w:lang w:val="de-DE"/>
        </w:rPr>
        <w:t>Bergenthal</w:t>
      </w:r>
      <w:r w:rsidRPr="00B10152">
        <w:rPr>
          <w:rFonts w:ascii="Times New Roman" w:hAnsi="Times New Roman" w:cs="Times New Roman"/>
          <w:sz w:val="24"/>
          <w:szCs w:val="24"/>
          <w:vertAlign w:val="superscript"/>
          <w:lang w:val="de-DE"/>
        </w:rPr>
        <w:t>2</w:t>
      </w:r>
      <w:r w:rsidR="006C413E" w:rsidRPr="00B10152">
        <w:rPr>
          <w:rFonts w:ascii="Times New Roman" w:hAnsi="Times New Roman" w:cs="Times New Roman"/>
          <w:sz w:val="24"/>
          <w:szCs w:val="24"/>
          <w:lang w:val="de-DE"/>
        </w:rPr>
        <w:t>,</w:t>
      </w:r>
      <w:r w:rsidR="00FF4A3B" w:rsidRPr="00B10152">
        <w:rPr>
          <w:rFonts w:ascii="Times New Roman" w:hAnsi="Times New Roman" w:cs="Times New Roman"/>
          <w:sz w:val="24"/>
          <w:szCs w:val="24"/>
          <w:lang w:val="de-DE"/>
        </w:rPr>
        <w:t xml:space="preserve"> </w:t>
      </w:r>
      <w:r w:rsidRPr="00B10152">
        <w:rPr>
          <w:rFonts w:ascii="Times New Roman" w:hAnsi="Times New Roman" w:cs="Times New Roman"/>
          <w:sz w:val="24"/>
          <w:szCs w:val="24"/>
          <w:lang w:val="de-DE"/>
        </w:rPr>
        <w:t xml:space="preserve">M. </w:t>
      </w:r>
      <w:r w:rsidR="00FF4A3B" w:rsidRPr="00B10152">
        <w:rPr>
          <w:rFonts w:ascii="Times New Roman" w:hAnsi="Times New Roman" w:cs="Times New Roman"/>
          <w:sz w:val="24"/>
          <w:szCs w:val="24"/>
          <w:lang w:val="de-DE"/>
        </w:rPr>
        <w:t>Haeckel</w:t>
      </w:r>
      <w:r w:rsidRPr="00B10152">
        <w:rPr>
          <w:rFonts w:ascii="Times New Roman" w:hAnsi="Times New Roman" w:cs="Times New Roman"/>
          <w:sz w:val="24"/>
          <w:szCs w:val="24"/>
          <w:vertAlign w:val="superscript"/>
          <w:lang w:val="de-DE"/>
        </w:rPr>
        <w:t>1</w:t>
      </w:r>
      <w:r w:rsidR="00FF4A3B" w:rsidRPr="00B10152">
        <w:rPr>
          <w:rFonts w:ascii="Times New Roman" w:hAnsi="Times New Roman" w:cs="Times New Roman"/>
          <w:sz w:val="24"/>
          <w:szCs w:val="24"/>
          <w:lang w:val="de-DE"/>
        </w:rPr>
        <w:t xml:space="preserve">, </w:t>
      </w:r>
      <w:r w:rsidRPr="00B10152">
        <w:rPr>
          <w:rFonts w:ascii="Times New Roman" w:hAnsi="Times New Roman" w:cs="Times New Roman"/>
          <w:sz w:val="24"/>
          <w:szCs w:val="24"/>
          <w:lang w:val="de-DE"/>
        </w:rPr>
        <w:t xml:space="preserve">K. </w:t>
      </w:r>
      <w:r w:rsidR="00DB22FD" w:rsidRPr="00B10152">
        <w:rPr>
          <w:rFonts w:ascii="Times New Roman" w:hAnsi="Times New Roman" w:cs="Times New Roman"/>
          <w:sz w:val="24"/>
          <w:szCs w:val="24"/>
          <w:lang w:val="de-DE"/>
        </w:rPr>
        <w:t>Wal</w:t>
      </w:r>
      <w:r w:rsidR="00CF1842">
        <w:rPr>
          <w:rFonts w:ascii="Times New Roman" w:hAnsi="Times New Roman" w:cs="Times New Roman"/>
          <w:sz w:val="24"/>
          <w:szCs w:val="24"/>
          <w:lang w:val="de-DE"/>
        </w:rPr>
        <w:t>l</w:t>
      </w:r>
      <w:r w:rsidR="00DB22FD" w:rsidRPr="00B10152">
        <w:rPr>
          <w:rFonts w:ascii="Times New Roman" w:hAnsi="Times New Roman" w:cs="Times New Roman"/>
          <w:sz w:val="24"/>
          <w:szCs w:val="24"/>
          <w:lang w:val="de-DE"/>
        </w:rPr>
        <w:t>mann</w:t>
      </w:r>
      <w:r w:rsidRPr="00B10152">
        <w:rPr>
          <w:rFonts w:ascii="Times New Roman" w:hAnsi="Times New Roman" w:cs="Times New Roman"/>
          <w:sz w:val="24"/>
          <w:szCs w:val="24"/>
          <w:vertAlign w:val="superscript"/>
          <w:lang w:val="de-DE"/>
        </w:rPr>
        <w:t>1</w:t>
      </w:r>
      <w:r w:rsidR="00DB22FD" w:rsidRPr="00B10152">
        <w:rPr>
          <w:rFonts w:ascii="Times New Roman" w:hAnsi="Times New Roman" w:cs="Times New Roman"/>
          <w:sz w:val="24"/>
          <w:szCs w:val="24"/>
          <w:lang w:val="de-DE"/>
        </w:rPr>
        <w:t xml:space="preserve">, </w:t>
      </w:r>
      <w:r w:rsidRPr="00B10152">
        <w:rPr>
          <w:rFonts w:ascii="Times New Roman" w:hAnsi="Times New Roman" w:cs="Times New Roman"/>
          <w:sz w:val="24"/>
          <w:szCs w:val="24"/>
          <w:lang w:val="de-DE"/>
        </w:rPr>
        <w:t xml:space="preserve">E. </w:t>
      </w:r>
      <w:r w:rsidR="00FF4A3B" w:rsidRPr="00B10152">
        <w:rPr>
          <w:rFonts w:ascii="Times New Roman" w:hAnsi="Times New Roman" w:cs="Times New Roman"/>
          <w:sz w:val="24"/>
          <w:szCs w:val="24"/>
          <w:lang w:val="de-DE"/>
        </w:rPr>
        <w:t>Spangenberg</w:t>
      </w:r>
      <w:r w:rsidRPr="00B10152">
        <w:rPr>
          <w:rFonts w:ascii="Times New Roman" w:hAnsi="Times New Roman" w:cs="Times New Roman"/>
          <w:sz w:val="24"/>
          <w:szCs w:val="24"/>
          <w:vertAlign w:val="superscript"/>
          <w:lang w:val="de-DE"/>
        </w:rPr>
        <w:t>3</w:t>
      </w:r>
      <w:r w:rsidR="00A9372E" w:rsidRPr="00B10152">
        <w:rPr>
          <w:rFonts w:ascii="Times New Roman" w:hAnsi="Times New Roman" w:cs="Times New Roman"/>
          <w:sz w:val="24"/>
          <w:szCs w:val="24"/>
          <w:lang w:val="de-DE"/>
        </w:rPr>
        <w:t>, J. Bialas</w:t>
      </w:r>
      <w:r w:rsidR="00A9372E" w:rsidRPr="00B10152">
        <w:rPr>
          <w:rFonts w:ascii="Times New Roman" w:hAnsi="Times New Roman" w:cs="Times New Roman"/>
          <w:sz w:val="24"/>
          <w:szCs w:val="24"/>
          <w:vertAlign w:val="superscript"/>
          <w:lang w:val="de-DE"/>
        </w:rPr>
        <w:t>1</w:t>
      </w:r>
      <w:r w:rsidR="006C413E" w:rsidRPr="00B10152">
        <w:rPr>
          <w:rFonts w:ascii="Times New Roman" w:hAnsi="Times New Roman" w:cs="Times New Roman"/>
          <w:sz w:val="24"/>
          <w:szCs w:val="24"/>
          <w:lang w:val="de-DE"/>
        </w:rPr>
        <w:t xml:space="preserve">, </w:t>
      </w:r>
      <w:r w:rsidRPr="00B10152">
        <w:rPr>
          <w:rFonts w:ascii="Times New Roman" w:hAnsi="Times New Roman" w:cs="Times New Roman"/>
          <w:sz w:val="24"/>
          <w:szCs w:val="24"/>
          <w:lang w:val="de-DE"/>
        </w:rPr>
        <w:t xml:space="preserve">G. </w:t>
      </w:r>
      <w:r w:rsidR="006C413E" w:rsidRPr="00B10152">
        <w:rPr>
          <w:rFonts w:ascii="Times New Roman" w:hAnsi="Times New Roman" w:cs="Times New Roman"/>
          <w:sz w:val="24"/>
          <w:szCs w:val="24"/>
          <w:lang w:val="de-DE"/>
        </w:rPr>
        <w:t>Bohrmann</w:t>
      </w:r>
      <w:r w:rsidRPr="00B10152">
        <w:rPr>
          <w:rFonts w:ascii="Times New Roman" w:hAnsi="Times New Roman" w:cs="Times New Roman"/>
          <w:sz w:val="24"/>
          <w:szCs w:val="24"/>
          <w:vertAlign w:val="superscript"/>
          <w:lang w:val="de-DE"/>
        </w:rPr>
        <w:t>2</w:t>
      </w:r>
    </w:p>
    <w:p w14:paraId="255ED3D2" w14:textId="77777777" w:rsidR="006C413E" w:rsidRPr="00033DC5" w:rsidRDefault="006C413E" w:rsidP="00033DC5">
      <w:pPr>
        <w:spacing w:after="0" w:line="480" w:lineRule="auto"/>
        <w:jc w:val="both"/>
        <w:rPr>
          <w:rFonts w:ascii="Times New Roman" w:hAnsi="Times New Roman" w:cs="Times New Roman"/>
          <w:sz w:val="24"/>
          <w:szCs w:val="24"/>
          <w:lang w:val="de-DE"/>
        </w:rPr>
      </w:pPr>
    </w:p>
    <w:p w14:paraId="41F0DDDB" w14:textId="7E67C545" w:rsidR="0082631A" w:rsidRPr="00033DC5" w:rsidRDefault="0082631A" w:rsidP="00033DC5">
      <w:pPr>
        <w:spacing w:after="0" w:line="480" w:lineRule="auto"/>
        <w:ind w:left="720" w:hanging="720"/>
        <w:jc w:val="both"/>
        <w:rPr>
          <w:rFonts w:ascii="Times New Roman" w:hAnsi="Times New Roman" w:cs="Times New Roman"/>
          <w:color w:val="000000" w:themeColor="text1"/>
          <w:sz w:val="24"/>
          <w:szCs w:val="24"/>
          <w:lang w:val="en-CA"/>
        </w:rPr>
      </w:pPr>
      <w:r w:rsidRPr="00033DC5">
        <w:rPr>
          <w:rFonts w:ascii="Times New Roman" w:hAnsi="Times New Roman" w:cs="Times New Roman"/>
          <w:sz w:val="24"/>
          <w:szCs w:val="24"/>
          <w:lang w:val="en-CA"/>
        </w:rPr>
        <w:t>1</w:t>
      </w:r>
      <w:r w:rsidRPr="00033DC5">
        <w:rPr>
          <w:rFonts w:ascii="Times New Roman" w:hAnsi="Times New Roman" w:cs="Times New Roman"/>
          <w:sz w:val="24"/>
          <w:szCs w:val="24"/>
          <w:lang w:val="en-CA"/>
        </w:rPr>
        <w:tab/>
        <w:t>GEOMAR</w:t>
      </w:r>
      <w:r w:rsidR="00DC7D36" w:rsidRPr="00033DC5">
        <w:rPr>
          <w:rFonts w:ascii="Times New Roman" w:hAnsi="Times New Roman" w:cs="Times New Roman"/>
          <w:sz w:val="24"/>
          <w:szCs w:val="24"/>
          <w:lang w:val="en-CA"/>
        </w:rPr>
        <w:t xml:space="preserve"> Helmholtz Centre for Ocean Research Kiel</w:t>
      </w:r>
      <w:r w:rsidR="00611759" w:rsidRPr="00033DC5">
        <w:rPr>
          <w:rFonts w:ascii="Times New Roman" w:hAnsi="Times New Roman" w:cs="Times New Roman"/>
          <w:sz w:val="24"/>
          <w:szCs w:val="24"/>
          <w:lang w:val="en-CA"/>
        </w:rPr>
        <w:t>, Wischhofstrasse 1 – 3, 24148 Kiel, Germany</w:t>
      </w:r>
    </w:p>
    <w:p w14:paraId="6E07D742" w14:textId="2CC60077" w:rsidR="00611759" w:rsidRPr="00033DC5" w:rsidRDefault="0082631A" w:rsidP="00033DC5">
      <w:pPr>
        <w:spacing w:after="0" w:line="480" w:lineRule="auto"/>
        <w:ind w:left="720" w:hanging="720"/>
        <w:jc w:val="both"/>
        <w:rPr>
          <w:rFonts w:ascii="Times New Roman" w:hAnsi="Times New Roman" w:cs="Times New Roman"/>
          <w:color w:val="000000" w:themeColor="text1"/>
          <w:sz w:val="24"/>
          <w:szCs w:val="24"/>
        </w:rPr>
      </w:pPr>
      <w:r w:rsidRPr="00033DC5">
        <w:rPr>
          <w:rFonts w:ascii="Times New Roman" w:hAnsi="Times New Roman" w:cs="Times New Roman"/>
          <w:color w:val="000000" w:themeColor="text1"/>
          <w:sz w:val="24"/>
          <w:szCs w:val="24"/>
          <w:lang w:val="en-CA"/>
        </w:rPr>
        <w:t>2</w:t>
      </w:r>
      <w:r w:rsidRPr="00033DC5">
        <w:rPr>
          <w:rFonts w:ascii="Times New Roman" w:hAnsi="Times New Roman" w:cs="Times New Roman"/>
          <w:color w:val="000000" w:themeColor="text1"/>
          <w:sz w:val="24"/>
          <w:szCs w:val="24"/>
          <w:lang w:val="en-CA"/>
        </w:rPr>
        <w:tab/>
        <w:t>MARUM</w:t>
      </w:r>
      <w:r w:rsidR="00DC7D36" w:rsidRPr="00033DC5">
        <w:rPr>
          <w:rFonts w:ascii="Times New Roman" w:hAnsi="Times New Roman" w:cs="Times New Roman"/>
          <w:color w:val="000000" w:themeColor="text1"/>
          <w:sz w:val="24"/>
          <w:szCs w:val="24"/>
          <w:lang w:val="en-CA"/>
        </w:rPr>
        <w:t xml:space="preserve">, </w:t>
      </w:r>
      <w:r w:rsidR="00A07546" w:rsidRPr="00033DC5">
        <w:rPr>
          <w:rFonts w:ascii="Times New Roman" w:hAnsi="Times New Roman" w:cs="Times New Roman"/>
          <w:color w:val="000000" w:themeColor="text1"/>
          <w:sz w:val="24"/>
          <w:szCs w:val="24"/>
          <w:lang w:val="en-CA"/>
        </w:rPr>
        <w:t>Cent</w:t>
      </w:r>
      <w:r w:rsidR="00A07546">
        <w:rPr>
          <w:rFonts w:ascii="Times New Roman" w:hAnsi="Times New Roman" w:cs="Times New Roman"/>
          <w:color w:val="000000" w:themeColor="text1"/>
          <w:sz w:val="24"/>
          <w:szCs w:val="24"/>
          <w:lang w:val="en-CA"/>
        </w:rPr>
        <w:t>er</w:t>
      </w:r>
      <w:r w:rsidR="00A07546" w:rsidRPr="00033DC5">
        <w:rPr>
          <w:rFonts w:ascii="Times New Roman" w:hAnsi="Times New Roman" w:cs="Times New Roman"/>
          <w:color w:val="000000" w:themeColor="text1"/>
          <w:sz w:val="24"/>
          <w:szCs w:val="24"/>
          <w:lang w:val="en-CA"/>
        </w:rPr>
        <w:t xml:space="preserve"> </w:t>
      </w:r>
      <w:r w:rsidR="00033DC5" w:rsidRPr="00033DC5">
        <w:rPr>
          <w:rFonts w:ascii="Times New Roman" w:hAnsi="Times New Roman" w:cs="Times New Roman"/>
          <w:color w:val="000000" w:themeColor="text1"/>
          <w:sz w:val="24"/>
          <w:szCs w:val="24"/>
          <w:lang w:val="en-CA"/>
        </w:rPr>
        <w:t xml:space="preserve">for Marine Environmental Sciences, </w:t>
      </w:r>
      <w:r w:rsidR="00DC7D36" w:rsidRPr="00033DC5">
        <w:rPr>
          <w:rFonts w:ascii="Times New Roman" w:hAnsi="Times New Roman" w:cs="Times New Roman"/>
          <w:color w:val="000000" w:themeColor="text1"/>
          <w:sz w:val="24"/>
          <w:szCs w:val="24"/>
          <w:lang w:val="en-CA"/>
        </w:rPr>
        <w:t xml:space="preserve">University </w:t>
      </w:r>
      <w:r w:rsidR="001404EE">
        <w:rPr>
          <w:rFonts w:ascii="Times New Roman" w:hAnsi="Times New Roman" w:cs="Times New Roman"/>
          <w:color w:val="000000" w:themeColor="text1"/>
          <w:sz w:val="24"/>
          <w:szCs w:val="24"/>
          <w:lang w:val="en-CA"/>
        </w:rPr>
        <w:t xml:space="preserve">of </w:t>
      </w:r>
      <w:r w:rsidR="00DC7D36" w:rsidRPr="00033DC5">
        <w:rPr>
          <w:rFonts w:ascii="Times New Roman" w:hAnsi="Times New Roman" w:cs="Times New Roman"/>
          <w:color w:val="000000" w:themeColor="text1"/>
          <w:sz w:val="24"/>
          <w:szCs w:val="24"/>
          <w:lang w:val="en-CA"/>
        </w:rPr>
        <w:t>Bremen</w:t>
      </w:r>
      <w:r w:rsidR="00033DC5" w:rsidRPr="00033DC5">
        <w:rPr>
          <w:rFonts w:ascii="Times New Roman" w:hAnsi="Times New Roman" w:cs="Times New Roman"/>
          <w:color w:val="000000" w:themeColor="text1"/>
          <w:sz w:val="24"/>
          <w:szCs w:val="24"/>
          <w:lang w:val="en-CA"/>
        </w:rPr>
        <w:t xml:space="preserve">, </w:t>
      </w:r>
      <w:r w:rsidR="00033DC5" w:rsidRPr="00033DC5">
        <w:rPr>
          <w:rStyle w:val="lrzxr"/>
          <w:rFonts w:ascii="Times New Roman" w:hAnsi="Times New Roman" w:cs="Times New Roman"/>
          <w:color w:val="000000" w:themeColor="text1"/>
          <w:sz w:val="24"/>
          <w:szCs w:val="24"/>
        </w:rPr>
        <w:t>Leobener Str. 8, 28359 Bremen</w:t>
      </w:r>
      <w:r w:rsidR="00033DC5" w:rsidRPr="00033DC5">
        <w:rPr>
          <w:rFonts w:ascii="Times New Roman" w:hAnsi="Times New Roman" w:cs="Times New Roman"/>
          <w:sz w:val="24"/>
          <w:szCs w:val="24"/>
          <w:lang w:val="en-CA"/>
        </w:rPr>
        <w:t>, Germany</w:t>
      </w:r>
    </w:p>
    <w:p w14:paraId="0A9E9922" w14:textId="430CA16F" w:rsidR="00033DC5" w:rsidRPr="00033DC5" w:rsidRDefault="0082631A" w:rsidP="00033DC5">
      <w:pPr>
        <w:pStyle w:val="StandardWeb"/>
        <w:spacing w:after="0" w:line="480" w:lineRule="auto"/>
        <w:ind w:left="720" w:hanging="720"/>
        <w:rPr>
          <w:color w:val="333333"/>
          <w:lang w:val="en"/>
        </w:rPr>
      </w:pPr>
      <w:r w:rsidRPr="00033DC5">
        <w:rPr>
          <w:color w:val="000000" w:themeColor="text1"/>
          <w:lang w:val="en-CA"/>
        </w:rPr>
        <w:t>3</w:t>
      </w:r>
      <w:r w:rsidRPr="00033DC5">
        <w:rPr>
          <w:color w:val="000000" w:themeColor="text1"/>
          <w:lang w:val="en-CA"/>
        </w:rPr>
        <w:tab/>
      </w:r>
      <w:r w:rsidR="00033DC5" w:rsidRPr="00033DC5">
        <w:rPr>
          <w:color w:val="000000" w:themeColor="text1"/>
          <w:lang w:val="en"/>
        </w:rPr>
        <w:t>Helmholtz-Centre Potsdam - GFZ German Research Centre for Geosciences</w:t>
      </w:r>
      <w:r w:rsidR="00033DC5">
        <w:rPr>
          <w:color w:val="000000" w:themeColor="text1"/>
          <w:lang w:val="en-CA"/>
        </w:rPr>
        <w:t>, T</w:t>
      </w:r>
      <w:r w:rsidR="00033DC5" w:rsidRPr="00033DC5">
        <w:rPr>
          <w:color w:val="333333"/>
          <w:lang w:val="en"/>
        </w:rPr>
        <w:t>elegrafenberg, 14473 Potsdam</w:t>
      </w:r>
      <w:r w:rsidR="00033DC5" w:rsidRPr="00033DC5">
        <w:rPr>
          <w:lang w:val="en-CA"/>
        </w:rPr>
        <w:t>, Germany</w:t>
      </w:r>
    </w:p>
    <w:p w14:paraId="3C75F495" w14:textId="13A6F6CD" w:rsidR="0082631A" w:rsidRPr="00033DC5" w:rsidRDefault="0082631A" w:rsidP="00033DC5">
      <w:pPr>
        <w:spacing w:after="0" w:line="480" w:lineRule="auto"/>
        <w:jc w:val="both"/>
        <w:rPr>
          <w:rFonts w:ascii="Times New Roman" w:hAnsi="Times New Roman" w:cs="Times New Roman"/>
          <w:color w:val="000000" w:themeColor="text1"/>
          <w:sz w:val="24"/>
          <w:szCs w:val="24"/>
          <w:lang w:val="en"/>
        </w:rPr>
      </w:pPr>
    </w:p>
    <w:p w14:paraId="05425352" w14:textId="5C832B9B" w:rsidR="00033DC5" w:rsidRPr="00033DC5" w:rsidRDefault="00033DC5" w:rsidP="00033DC5">
      <w:pPr>
        <w:spacing w:after="0" w:line="480" w:lineRule="auto"/>
        <w:jc w:val="both"/>
        <w:rPr>
          <w:rFonts w:ascii="Times New Roman" w:hAnsi="Times New Roman" w:cs="Times New Roman"/>
          <w:color w:val="000000" w:themeColor="text1"/>
          <w:sz w:val="24"/>
          <w:szCs w:val="24"/>
          <w:lang w:val="en-CA"/>
        </w:rPr>
      </w:pPr>
      <w:r w:rsidRPr="00033DC5">
        <w:rPr>
          <w:rFonts w:ascii="Times New Roman" w:hAnsi="Times New Roman" w:cs="Times New Roman"/>
          <w:color w:val="000000" w:themeColor="text1"/>
          <w:sz w:val="24"/>
          <w:szCs w:val="24"/>
          <w:lang w:val="en-CA"/>
        </w:rPr>
        <w:tab/>
      </w:r>
    </w:p>
    <w:p w14:paraId="3DD9EE18" w14:textId="77777777" w:rsidR="00611759" w:rsidRPr="00033DC5" w:rsidRDefault="00611759" w:rsidP="00033DC5">
      <w:pPr>
        <w:spacing w:after="0" w:line="480" w:lineRule="auto"/>
        <w:jc w:val="both"/>
        <w:rPr>
          <w:rFonts w:ascii="Times New Roman" w:hAnsi="Times New Roman" w:cs="Times New Roman"/>
          <w:color w:val="000000" w:themeColor="text1"/>
          <w:sz w:val="24"/>
          <w:szCs w:val="24"/>
          <w:lang w:val="en-CA"/>
        </w:rPr>
      </w:pPr>
    </w:p>
    <w:p w14:paraId="1434D771" w14:textId="77777777" w:rsidR="00914CB3" w:rsidRPr="00033DC5" w:rsidRDefault="00914CB3" w:rsidP="00033DC5">
      <w:pPr>
        <w:spacing w:after="0" w:line="480" w:lineRule="auto"/>
        <w:jc w:val="both"/>
        <w:rPr>
          <w:rFonts w:ascii="Times New Roman" w:hAnsi="Times New Roman" w:cs="Times New Roman"/>
          <w:color w:val="000000" w:themeColor="text1"/>
          <w:sz w:val="24"/>
          <w:szCs w:val="24"/>
          <w:lang w:val="en-CA"/>
        </w:rPr>
      </w:pPr>
    </w:p>
    <w:p w14:paraId="241098EB" w14:textId="77777777" w:rsidR="00033DC5" w:rsidRPr="00033DC5" w:rsidRDefault="00033DC5" w:rsidP="00033DC5">
      <w:pPr>
        <w:spacing w:after="0" w:line="480" w:lineRule="auto"/>
        <w:jc w:val="both"/>
        <w:rPr>
          <w:rFonts w:ascii="Times New Roman" w:hAnsi="Times New Roman" w:cs="Times New Roman"/>
          <w:color w:val="000000" w:themeColor="text1"/>
          <w:sz w:val="24"/>
          <w:szCs w:val="24"/>
          <w:lang w:val="en-CA"/>
        </w:rPr>
      </w:pPr>
    </w:p>
    <w:p w14:paraId="2BC724DF" w14:textId="77777777" w:rsidR="00033DC5" w:rsidRDefault="00033DC5" w:rsidP="00033DC5">
      <w:pPr>
        <w:spacing w:after="0" w:line="480" w:lineRule="auto"/>
        <w:jc w:val="both"/>
        <w:rPr>
          <w:rFonts w:ascii="Times New Roman" w:hAnsi="Times New Roman" w:cs="Times New Roman"/>
          <w:sz w:val="24"/>
          <w:szCs w:val="24"/>
          <w:lang w:val="en-CA"/>
        </w:rPr>
      </w:pPr>
    </w:p>
    <w:p w14:paraId="11DE4D04" w14:textId="77777777" w:rsidR="00033DC5" w:rsidRDefault="00033DC5" w:rsidP="00033DC5">
      <w:pPr>
        <w:spacing w:after="0" w:line="480" w:lineRule="auto"/>
        <w:jc w:val="both"/>
        <w:rPr>
          <w:rFonts w:ascii="Times New Roman" w:hAnsi="Times New Roman" w:cs="Times New Roman"/>
          <w:sz w:val="24"/>
          <w:szCs w:val="24"/>
          <w:lang w:val="en-CA"/>
        </w:rPr>
      </w:pPr>
    </w:p>
    <w:p w14:paraId="183D494E" w14:textId="77777777" w:rsidR="00033DC5" w:rsidRDefault="00033DC5" w:rsidP="00033DC5">
      <w:pPr>
        <w:spacing w:after="0" w:line="480" w:lineRule="auto"/>
        <w:jc w:val="both"/>
        <w:rPr>
          <w:rFonts w:ascii="Times New Roman" w:hAnsi="Times New Roman" w:cs="Times New Roman"/>
          <w:sz w:val="24"/>
          <w:szCs w:val="24"/>
          <w:lang w:val="en-CA"/>
        </w:rPr>
      </w:pPr>
    </w:p>
    <w:p w14:paraId="0231E751" w14:textId="77777777" w:rsidR="00033DC5" w:rsidRDefault="00033DC5" w:rsidP="00033DC5">
      <w:pPr>
        <w:spacing w:after="0" w:line="480" w:lineRule="auto"/>
        <w:jc w:val="both"/>
        <w:rPr>
          <w:rFonts w:ascii="Times New Roman" w:hAnsi="Times New Roman" w:cs="Times New Roman"/>
          <w:sz w:val="24"/>
          <w:szCs w:val="24"/>
          <w:lang w:val="en-CA"/>
        </w:rPr>
      </w:pPr>
    </w:p>
    <w:p w14:paraId="4F83C7D2" w14:textId="2DEB8004" w:rsidR="00033DC5" w:rsidRDefault="00033DC5" w:rsidP="00033DC5">
      <w:pPr>
        <w:spacing w:after="0" w:line="480" w:lineRule="auto"/>
        <w:jc w:val="both"/>
        <w:rPr>
          <w:rFonts w:ascii="Times New Roman" w:hAnsi="Times New Roman" w:cs="Times New Roman"/>
          <w:sz w:val="24"/>
          <w:szCs w:val="24"/>
          <w:lang w:val="en-CA"/>
        </w:rPr>
      </w:pPr>
    </w:p>
    <w:p w14:paraId="3E9AF64A" w14:textId="22D5468E" w:rsidR="001404EE" w:rsidRDefault="001404EE" w:rsidP="00033DC5">
      <w:pPr>
        <w:spacing w:after="0" w:line="480" w:lineRule="auto"/>
        <w:jc w:val="both"/>
        <w:rPr>
          <w:rFonts w:ascii="Times New Roman" w:hAnsi="Times New Roman" w:cs="Times New Roman"/>
          <w:sz w:val="24"/>
          <w:szCs w:val="24"/>
          <w:lang w:val="en-CA"/>
        </w:rPr>
      </w:pPr>
    </w:p>
    <w:p w14:paraId="6B008588" w14:textId="77777777" w:rsidR="001404EE" w:rsidRDefault="001404EE" w:rsidP="00033DC5">
      <w:pPr>
        <w:spacing w:after="0" w:line="480" w:lineRule="auto"/>
        <w:jc w:val="both"/>
        <w:rPr>
          <w:rFonts w:ascii="Times New Roman" w:hAnsi="Times New Roman" w:cs="Times New Roman"/>
          <w:sz w:val="24"/>
          <w:szCs w:val="24"/>
          <w:lang w:val="en-CA"/>
        </w:rPr>
      </w:pPr>
    </w:p>
    <w:p w14:paraId="246DB29D" w14:textId="77777777" w:rsidR="006C413E" w:rsidRPr="00B10152" w:rsidRDefault="006C413E" w:rsidP="00033DC5">
      <w:pPr>
        <w:spacing w:after="0" w:line="480" w:lineRule="auto"/>
        <w:jc w:val="both"/>
        <w:rPr>
          <w:rFonts w:ascii="Times New Roman" w:hAnsi="Times New Roman" w:cs="Times New Roman"/>
          <w:b/>
          <w:sz w:val="24"/>
          <w:szCs w:val="24"/>
          <w:lang w:val="en-CA"/>
        </w:rPr>
      </w:pPr>
      <w:r w:rsidRPr="00B10152">
        <w:rPr>
          <w:rFonts w:ascii="Times New Roman" w:hAnsi="Times New Roman" w:cs="Times New Roman"/>
          <w:b/>
          <w:sz w:val="24"/>
          <w:szCs w:val="24"/>
          <w:lang w:val="en-CA"/>
        </w:rPr>
        <w:lastRenderedPageBreak/>
        <w:t>Abstract</w:t>
      </w:r>
    </w:p>
    <w:p w14:paraId="1F69F440" w14:textId="2F59CC12" w:rsidR="006C413E" w:rsidRPr="00D612A0" w:rsidRDefault="00F176B7" w:rsidP="00033DC5">
      <w:pPr>
        <w:spacing w:after="0" w:line="480" w:lineRule="auto"/>
        <w:jc w:val="both"/>
        <w:rPr>
          <w:rFonts w:ascii="Times New Roman" w:hAnsi="Times New Roman" w:cs="Times New Roman"/>
          <w:color w:val="FF0000"/>
          <w:sz w:val="24"/>
          <w:szCs w:val="24"/>
          <w:lang w:val="en-CA"/>
        </w:rPr>
      </w:pPr>
      <w:r w:rsidRPr="00B10152">
        <w:rPr>
          <w:rFonts w:ascii="Times New Roman" w:hAnsi="Times New Roman" w:cs="Times New Roman"/>
          <w:sz w:val="24"/>
          <w:szCs w:val="24"/>
          <w:lang w:val="en-CA"/>
        </w:rPr>
        <w:t xml:space="preserve">Drilling, coring, </w:t>
      </w:r>
      <w:r w:rsidR="004273A0">
        <w:rPr>
          <w:rFonts w:ascii="Times New Roman" w:hAnsi="Times New Roman" w:cs="Times New Roman"/>
          <w:sz w:val="24"/>
          <w:szCs w:val="24"/>
          <w:lang w:val="en-CA"/>
        </w:rPr>
        <w:t xml:space="preserve">and </w:t>
      </w:r>
      <w:r w:rsidRPr="00B10152">
        <w:rPr>
          <w:rFonts w:ascii="Times New Roman" w:hAnsi="Times New Roman" w:cs="Times New Roman"/>
          <w:sz w:val="24"/>
          <w:szCs w:val="24"/>
          <w:lang w:val="en-CA"/>
        </w:rPr>
        <w:t>geophysical logging</w:t>
      </w:r>
      <w:r w:rsidR="000C7EBF">
        <w:rPr>
          <w:rFonts w:ascii="Times New Roman" w:hAnsi="Times New Roman" w:cs="Times New Roman"/>
          <w:sz w:val="24"/>
          <w:szCs w:val="24"/>
          <w:lang w:val="en-CA"/>
        </w:rPr>
        <w:t xml:space="preserve"> </w:t>
      </w:r>
      <w:r w:rsidRPr="00B10152">
        <w:rPr>
          <w:rFonts w:ascii="Times New Roman" w:hAnsi="Times New Roman" w:cs="Times New Roman"/>
          <w:sz w:val="24"/>
          <w:szCs w:val="24"/>
          <w:lang w:val="en-CA"/>
        </w:rPr>
        <w:t xml:space="preserve">were performed with the </w:t>
      </w:r>
      <w:r w:rsidR="00B04F16" w:rsidRPr="00B10152">
        <w:rPr>
          <w:rFonts w:ascii="Times New Roman" w:hAnsi="Times New Roman" w:cs="Times New Roman"/>
          <w:sz w:val="24"/>
          <w:szCs w:val="24"/>
          <w:lang w:val="en-CA"/>
        </w:rPr>
        <w:t>MARUM</w:t>
      </w:r>
      <w:r w:rsidR="00B04F16">
        <w:rPr>
          <w:rFonts w:ascii="Times New Roman" w:hAnsi="Times New Roman" w:cs="Times New Roman"/>
          <w:sz w:val="24"/>
          <w:szCs w:val="24"/>
          <w:lang w:val="en-CA"/>
        </w:rPr>
        <w:t>-</w:t>
      </w:r>
      <w:r w:rsidRPr="00B10152">
        <w:rPr>
          <w:rFonts w:ascii="Times New Roman" w:hAnsi="Times New Roman" w:cs="Times New Roman"/>
          <w:sz w:val="24"/>
          <w:szCs w:val="24"/>
          <w:lang w:val="en-CA"/>
        </w:rPr>
        <w:t xml:space="preserve">MeBo200 seafloor </w:t>
      </w:r>
      <w:r w:rsidR="00B04F16">
        <w:rPr>
          <w:rFonts w:ascii="Times New Roman" w:hAnsi="Times New Roman" w:cs="Times New Roman"/>
          <w:sz w:val="24"/>
          <w:szCs w:val="24"/>
          <w:lang w:val="en-CA"/>
        </w:rPr>
        <w:t xml:space="preserve">drilling </w:t>
      </w:r>
      <w:r w:rsidRPr="00B10152">
        <w:rPr>
          <w:rFonts w:ascii="Times New Roman" w:hAnsi="Times New Roman" w:cs="Times New Roman"/>
          <w:sz w:val="24"/>
          <w:szCs w:val="24"/>
          <w:lang w:val="en-CA"/>
        </w:rPr>
        <w:t xml:space="preserve">rig </w:t>
      </w:r>
      <w:r w:rsidR="006F703C">
        <w:rPr>
          <w:rFonts w:ascii="Times New Roman" w:hAnsi="Times New Roman" w:cs="Times New Roman"/>
          <w:sz w:val="24"/>
          <w:szCs w:val="24"/>
          <w:lang w:val="en-CA"/>
        </w:rPr>
        <w:t xml:space="preserve">to investigate gas hydrate occurrences </w:t>
      </w:r>
      <w:r w:rsidR="00F17090" w:rsidRPr="00B10152">
        <w:rPr>
          <w:rFonts w:ascii="Times New Roman" w:hAnsi="Times New Roman" w:cs="Times New Roman"/>
          <w:sz w:val="24"/>
          <w:szCs w:val="24"/>
          <w:lang w:val="en-CA"/>
        </w:rPr>
        <w:t xml:space="preserve">of </w:t>
      </w:r>
      <w:r w:rsidRPr="00B10152">
        <w:rPr>
          <w:rFonts w:ascii="Times New Roman" w:hAnsi="Times New Roman" w:cs="Times New Roman"/>
          <w:sz w:val="24"/>
          <w:szCs w:val="24"/>
          <w:lang w:val="en-CA"/>
        </w:rPr>
        <w:t xml:space="preserve">the Danube deep sea fan, off Romania, Black Sea. </w:t>
      </w:r>
      <w:r w:rsidR="00A20CEC">
        <w:rPr>
          <w:rFonts w:ascii="Times New Roman" w:hAnsi="Times New Roman" w:cs="Times New Roman"/>
          <w:sz w:val="24"/>
          <w:szCs w:val="24"/>
          <w:lang w:val="en-CA"/>
        </w:rPr>
        <w:t xml:space="preserve">Three sites within a channel-levee complex were investigated. </w:t>
      </w:r>
      <w:r w:rsidR="00BF53EB">
        <w:rPr>
          <w:rFonts w:ascii="Times New Roman" w:hAnsi="Times New Roman" w:cs="Times New Roman"/>
          <w:sz w:val="24"/>
          <w:szCs w:val="24"/>
          <w:lang w:val="en-CA"/>
        </w:rPr>
        <w:t>G</w:t>
      </w:r>
      <w:r w:rsidRPr="00B10152">
        <w:rPr>
          <w:rFonts w:ascii="Times New Roman" w:hAnsi="Times New Roman" w:cs="Times New Roman"/>
          <w:sz w:val="24"/>
          <w:szCs w:val="24"/>
          <w:lang w:val="en-CA"/>
        </w:rPr>
        <w:t xml:space="preserve">eophysical log data of P-wave velocity, electrical resistivity, and spectral gamma </w:t>
      </w:r>
      <w:r w:rsidR="00A2178A">
        <w:rPr>
          <w:rFonts w:ascii="Times New Roman" w:hAnsi="Times New Roman" w:cs="Times New Roman"/>
          <w:sz w:val="24"/>
          <w:szCs w:val="24"/>
          <w:lang w:val="en-CA"/>
        </w:rPr>
        <w:t xml:space="preserve">ray </w:t>
      </w:r>
      <w:r w:rsidRPr="00B10152">
        <w:rPr>
          <w:rFonts w:ascii="Times New Roman" w:hAnsi="Times New Roman" w:cs="Times New Roman"/>
          <w:sz w:val="24"/>
          <w:szCs w:val="24"/>
          <w:lang w:val="en-CA"/>
        </w:rPr>
        <w:t xml:space="preserve">are combined with </w:t>
      </w:r>
      <w:r w:rsidR="003221DB">
        <w:rPr>
          <w:rFonts w:ascii="Times New Roman" w:hAnsi="Times New Roman" w:cs="Times New Roman"/>
          <w:sz w:val="24"/>
          <w:szCs w:val="24"/>
          <w:lang w:val="en-CA"/>
        </w:rPr>
        <w:t xml:space="preserve">core-derived </w:t>
      </w:r>
      <w:r w:rsidRPr="00B10152">
        <w:rPr>
          <w:rFonts w:ascii="Times New Roman" w:hAnsi="Times New Roman" w:cs="Times New Roman"/>
          <w:sz w:val="24"/>
          <w:szCs w:val="24"/>
          <w:lang w:val="en-CA"/>
        </w:rPr>
        <w:t>physical propert</w:t>
      </w:r>
      <w:r w:rsidR="003221DB">
        <w:rPr>
          <w:rFonts w:ascii="Times New Roman" w:hAnsi="Times New Roman" w:cs="Times New Roman"/>
          <w:sz w:val="24"/>
          <w:szCs w:val="24"/>
          <w:lang w:val="en-CA"/>
        </w:rPr>
        <w:t>ies</w:t>
      </w:r>
      <w:r w:rsidRPr="00B10152">
        <w:rPr>
          <w:rFonts w:ascii="Times New Roman" w:hAnsi="Times New Roman" w:cs="Times New Roman"/>
          <w:sz w:val="24"/>
          <w:szCs w:val="24"/>
          <w:lang w:val="en-CA"/>
        </w:rPr>
        <w:t xml:space="preserve"> </w:t>
      </w:r>
      <w:r w:rsidR="003221DB">
        <w:rPr>
          <w:rFonts w:ascii="Times New Roman" w:hAnsi="Times New Roman" w:cs="Times New Roman"/>
          <w:sz w:val="24"/>
          <w:szCs w:val="24"/>
          <w:lang w:val="en-CA"/>
        </w:rPr>
        <w:t xml:space="preserve">of </w:t>
      </w:r>
      <w:r w:rsidRPr="00B10152">
        <w:rPr>
          <w:rFonts w:ascii="Times New Roman" w:hAnsi="Times New Roman" w:cs="Times New Roman"/>
          <w:sz w:val="24"/>
          <w:szCs w:val="24"/>
          <w:lang w:val="en-CA"/>
        </w:rPr>
        <w:t>porosity</w:t>
      </w:r>
      <w:r w:rsidR="003221DB">
        <w:rPr>
          <w:rFonts w:ascii="Times New Roman" w:hAnsi="Times New Roman" w:cs="Times New Roman"/>
          <w:sz w:val="24"/>
          <w:szCs w:val="24"/>
          <w:lang w:val="en-CA"/>
        </w:rPr>
        <w:t>,</w:t>
      </w:r>
      <w:r w:rsidRPr="00B10152">
        <w:rPr>
          <w:rFonts w:ascii="Times New Roman" w:hAnsi="Times New Roman" w:cs="Times New Roman"/>
          <w:sz w:val="24"/>
          <w:szCs w:val="24"/>
          <w:lang w:val="en-CA"/>
        </w:rPr>
        <w:t xml:space="preserve"> magnetic susceptibility</w:t>
      </w:r>
      <w:r w:rsidR="003221DB">
        <w:rPr>
          <w:rFonts w:ascii="Times New Roman" w:hAnsi="Times New Roman" w:cs="Times New Roman"/>
          <w:sz w:val="24"/>
          <w:szCs w:val="24"/>
          <w:lang w:val="en-CA"/>
        </w:rPr>
        <w:t>,</w:t>
      </w:r>
      <w:r w:rsidRPr="00B10152">
        <w:rPr>
          <w:rFonts w:ascii="Times New Roman" w:hAnsi="Times New Roman" w:cs="Times New Roman"/>
          <w:sz w:val="24"/>
          <w:szCs w:val="24"/>
          <w:lang w:val="en-CA"/>
        </w:rPr>
        <w:t xml:space="preserve"> and </w:t>
      </w:r>
      <w:r w:rsidR="003221DB">
        <w:rPr>
          <w:rFonts w:ascii="Times New Roman" w:hAnsi="Times New Roman" w:cs="Times New Roman"/>
          <w:sz w:val="24"/>
          <w:szCs w:val="24"/>
          <w:lang w:val="en-CA"/>
        </w:rPr>
        <w:t xml:space="preserve">bulk </w:t>
      </w:r>
      <w:r w:rsidRPr="00B10152">
        <w:rPr>
          <w:rFonts w:ascii="Times New Roman" w:hAnsi="Times New Roman" w:cs="Times New Roman"/>
          <w:sz w:val="24"/>
          <w:szCs w:val="24"/>
          <w:lang w:val="en-CA"/>
        </w:rPr>
        <w:t>density.</w:t>
      </w:r>
      <w:r w:rsidR="00B058CA" w:rsidRPr="00B10152">
        <w:rPr>
          <w:rFonts w:ascii="Times New Roman" w:hAnsi="Times New Roman" w:cs="Times New Roman"/>
          <w:sz w:val="24"/>
          <w:szCs w:val="24"/>
          <w:lang w:val="en-CA"/>
        </w:rPr>
        <w:t xml:space="preserve"> </w:t>
      </w:r>
      <w:r w:rsidR="00B81738" w:rsidRPr="00B10152">
        <w:rPr>
          <w:rFonts w:ascii="Times New Roman" w:hAnsi="Times New Roman" w:cs="Times New Roman"/>
          <w:sz w:val="24"/>
          <w:szCs w:val="24"/>
          <w:lang w:val="en-CA"/>
        </w:rPr>
        <w:t xml:space="preserve">Core- and log physical property data are used to define a time-depth conversion by synthetic </w:t>
      </w:r>
      <w:r w:rsidR="00574CD5">
        <w:rPr>
          <w:rFonts w:ascii="Times New Roman" w:hAnsi="Times New Roman" w:cs="Times New Roman"/>
          <w:sz w:val="24"/>
          <w:szCs w:val="24"/>
          <w:lang w:val="en-CA"/>
        </w:rPr>
        <w:t xml:space="preserve">seismogram </w:t>
      </w:r>
      <w:r w:rsidR="00B81738" w:rsidRPr="00B10152">
        <w:rPr>
          <w:rFonts w:ascii="Times New Roman" w:hAnsi="Times New Roman" w:cs="Times New Roman"/>
          <w:sz w:val="24"/>
          <w:szCs w:val="24"/>
          <w:lang w:val="en-CA"/>
        </w:rPr>
        <w:t xml:space="preserve">modeling, which is then used to interpret the seismic data. </w:t>
      </w:r>
      <w:r w:rsidR="009D106E" w:rsidRPr="00B10152">
        <w:rPr>
          <w:rFonts w:ascii="Times New Roman" w:hAnsi="Times New Roman" w:cs="Times New Roman"/>
          <w:sz w:val="24"/>
          <w:szCs w:val="24"/>
          <w:lang w:val="en-CA"/>
        </w:rPr>
        <w:t xml:space="preserve">Individual polarity reversed reflectors within the stratigraphic column drilled are linked to reduction in P-wave velocity and </w:t>
      </w:r>
      <w:r w:rsidR="003221DB">
        <w:rPr>
          <w:rFonts w:ascii="Times New Roman" w:hAnsi="Times New Roman" w:cs="Times New Roman"/>
          <w:sz w:val="24"/>
          <w:szCs w:val="24"/>
          <w:lang w:val="en-CA"/>
        </w:rPr>
        <w:t xml:space="preserve">bulk </w:t>
      </w:r>
      <w:r w:rsidR="009D106E" w:rsidRPr="00B10152">
        <w:rPr>
          <w:rFonts w:ascii="Times New Roman" w:hAnsi="Times New Roman" w:cs="Times New Roman"/>
          <w:sz w:val="24"/>
          <w:szCs w:val="24"/>
          <w:lang w:val="en-CA"/>
        </w:rPr>
        <w:t xml:space="preserve">density. Those reflectors </w:t>
      </w:r>
      <w:r w:rsidR="00EE2570" w:rsidRPr="00B10152">
        <w:rPr>
          <w:rFonts w:ascii="Times New Roman" w:hAnsi="Times New Roman" w:cs="Times New Roman"/>
          <w:sz w:val="24"/>
          <w:szCs w:val="24"/>
          <w:lang w:val="en-CA"/>
        </w:rPr>
        <w:t xml:space="preserve">(and associated reflection packages) </w:t>
      </w:r>
      <w:r w:rsidR="009D106E" w:rsidRPr="00B10152">
        <w:rPr>
          <w:rFonts w:ascii="Times New Roman" w:hAnsi="Times New Roman" w:cs="Times New Roman"/>
          <w:sz w:val="24"/>
          <w:szCs w:val="24"/>
          <w:lang w:val="en-CA"/>
        </w:rPr>
        <w:t xml:space="preserve">are accompanied by distinct </w:t>
      </w:r>
      <w:r w:rsidR="00EE2570" w:rsidRPr="00B10152">
        <w:rPr>
          <w:rFonts w:ascii="Times New Roman" w:hAnsi="Times New Roman" w:cs="Times New Roman"/>
          <w:sz w:val="24"/>
          <w:szCs w:val="24"/>
          <w:lang w:val="en-CA"/>
        </w:rPr>
        <w:t xml:space="preserve">and systematic </w:t>
      </w:r>
      <w:r w:rsidR="009D106E" w:rsidRPr="00B10152">
        <w:rPr>
          <w:rFonts w:ascii="Times New Roman" w:hAnsi="Times New Roman" w:cs="Times New Roman"/>
          <w:sz w:val="24"/>
          <w:szCs w:val="24"/>
          <w:lang w:val="en-CA"/>
        </w:rPr>
        <w:t>changes in</w:t>
      </w:r>
      <w:r w:rsidR="00EE2570" w:rsidRPr="00B10152">
        <w:rPr>
          <w:rFonts w:ascii="Times New Roman" w:hAnsi="Times New Roman" w:cs="Times New Roman"/>
          <w:sz w:val="24"/>
          <w:szCs w:val="24"/>
          <w:lang w:val="en-CA"/>
        </w:rPr>
        <w:t xml:space="preserve"> sediment porosity, magnetic susceptibility</w:t>
      </w:r>
      <w:r w:rsidR="003221DB">
        <w:rPr>
          <w:rFonts w:ascii="Times New Roman" w:hAnsi="Times New Roman" w:cs="Times New Roman"/>
          <w:sz w:val="24"/>
          <w:szCs w:val="24"/>
          <w:lang w:val="en-CA"/>
        </w:rPr>
        <w:t>,</w:t>
      </w:r>
      <w:r w:rsidR="00EE2570" w:rsidRPr="00B10152">
        <w:rPr>
          <w:rFonts w:ascii="Times New Roman" w:hAnsi="Times New Roman" w:cs="Times New Roman"/>
          <w:sz w:val="24"/>
          <w:szCs w:val="24"/>
          <w:lang w:val="en-CA"/>
        </w:rPr>
        <w:t xml:space="preserve"> and electrical resistivity. </w:t>
      </w:r>
      <w:r w:rsidR="00396CB9" w:rsidRPr="00B10152">
        <w:rPr>
          <w:rFonts w:ascii="Times New Roman" w:hAnsi="Times New Roman" w:cs="Times New Roman"/>
          <w:sz w:val="24"/>
          <w:szCs w:val="24"/>
          <w:lang w:val="en-CA"/>
        </w:rPr>
        <w:t>Overall, the sediments at drill site GeoB22605 (MeBo</w:t>
      </w:r>
      <w:r w:rsidR="009852AD">
        <w:rPr>
          <w:rFonts w:ascii="Times New Roman" w:hAnsi="Times New Roman" w:cs="Times New Roman"/>
          <w:sz w:val="24"/>
          <w:szCs w:val="24"/>
          <w:lang w:val="en-CA"/>
        </w:rPr>
        <w:t>-</w:t>
      </w:r>
      <w:r w:rsidR="00396CB9" w:rsidRPr="00B10152">
        <w:rPr>
          <w:rFonts w:ascii="Times New Roman" w:hAnsi="Times New Roman" w:cs="Times New Roman"/>
          <w:sz w:val="24"/>
          <w:szCs w:val="24"/>
          <w:lang w:val="en-CA"/>
        </w:rPr>
        <w:t xml:space="preserve">17) represent the younger (upper) levee sequence of the channel, that </w:t>
      </w:r>
      <w:r w:rsidR="00CD0AF7" w:rsidRPr="00B10152">
        <w:rPr>
          <w:rFonts w:ascii="Times New Roman" w:hAnsi="Times New Roman" w:cs="Times New Roman"/>
          <w:sz w:val="24"/>
          <w:szCs w:val="24"/>
          <w:lang w:val="en-CA"/>
        </w:rPr>
        <w:t>ha</w:t>
      </w:r>
      <w:r w:rsidR="00CD0AF7">
        <w:rPr>
          <w:rFonts w:ascii="Times New Roman" w:hAnsi="Times New Roman" w:cs="Times New Roman"/>
          <w:sz w:val="24"/>
          <w:szCs w:val="24"/>
          <w:lang w:val="en-CA"/>
        </w:rPr>
        <w:t>s</w:t>
      </w:r>
      <w:r w:rsidR="00CD0AF7" w:rsidRPr="00B10152">
        <w:rPr>
          <w:rFonts w:ascii="Times New Roman" w:hAnsi="Times New Roman" w:cs="Times New Roman"/>
          <w:sz w:val="24"/>
          <w:szCs w:val="24"/>
          <w:lang w:val="en-CA"/>
        </w:rPr>
        <w:t xml:space="preserve"> </w:t>
      </w:r>
      <w:r w:rsidR="00396CB9" w:rsidRPr="00B10152">
        <w:rPr>
          <w:rFonts w:ascii="Times New Roman" w:hAnsi="Times New Roman" w:cs="Times New Roman"/>
          <w:sz w:val="24"/>
          <w:szCs w:val="24"/>
          <w:lang w:val="en-CA"/>
        </w:rPr>
        <w:t>been eroded at drill site GeoB22603 (MeBo</w:t>
      </w:r>
      <w:r w:rsidR="009852AD">
        <w:rPr>
          <w:rFonts w:ascii="Times New Roman" w:hAnsi="Times New Roman" w:cs="Times New Roman"/>
          <w:sz w:val="24"/>
          <w:szCs w:val="24"/>
          <w:lang w:val="en-CA"/>
        </w:rPr>
        <w:t>-</w:t>
      </w:r>
      <w:r w:rsidR="00396CB9" w:rsidRPr="00B10152">
        <w:rPr>
          <w:rFonts w:ascii="Times New Roman" w:hAnsi="Times New Roman" w:cs="Times New Roman"/>
          <w:sz w:val="24"/>
          <w:szCs w:val="24"/>
          <w:lang w:val="en-CA"/>
        </w:rPr>
        <w:t xml:space="preserve">16). </w:t>
      </w:r>
      <w:r w:rsidR="00DD017F" w:rsidRPr="00B10152">
        <w:rPr>
          <w:rFonts w:ascii="Times New Roman" w:hAnsi="Times New Roman" w:cs="Times New Roman"/>
          <w:sz w:val="24"/>
          <w:szCs w:val="24"/>
          <w:lang w:val="en-CA"/>
        </w:rPr>
        <w:t xml:space="preserve">Splicing seismic data across the channel </w:t>
      </w:r>
      <w:r w:rsidR="00F17090" w:rsidRPr="00B10152">
        <w:rPr>
          <w:rFonts w:ascii="Times New Roman" w:hAnsi="Times New Roman" w:cs="Times New Roman"/>
          <w:sz w:val="24"/>
          <w:szCs w:val="24"/>
          <w:lang w:val="en-CA"/>
        </w:rPr>
        <w:t>from the East (MeBo</w:t>
      </w:r>
      <w:r w:rsidR="009852AD">
        <w:rPr>
          <w:rFonts w:ascii="Times New Roman" w:hAnsi="Times New Roman" w:cs="Times New Roman"/>
          <w:sz w:val="24"/>
          <w:szCs w:val="24"/>
          <w:lang w:val="en-CA"/>
        </w:rPr>
        <w:t>-</w:t>
      </w:r>
      <w:r w:rsidR="00F17090" w:rsidRPr="00B10152">
        <w:rPr>
          <w:rFonts w:ascii="Times New Roman" w:hAnsi="Times New Roman" w:cs="Times New Roman"/>
          <w:sz w:val="24"/>
          <w:szCs w:val="24"/>
          <w:lang w:val="en-CA"/>
        </w:rPr>
        <w:t>16) to the West (MeBo</w:t>
      </w:r>
      <w:r w:rsidR="009852AD">
        <w:rPr>
          <w:rFonts w:ascii="Times New Roman" w:hAnsi="Times New Roman" w:cs="Times New Roman"/>
          <w:sz w:val="24"/>
          <w:szCs w:val="24"/>
          <w:lang w:val="en-CA"/>
        </w:rPr>
        <w:t>-</w:t>
      </w:r>
      <w:r w:rsidR="00F17090" w:rsidRPr="00B10152">
        <w:rPr>
          <w:rFonts w:ascii="Times New Roman" w:hAnsi="Times New Roman" w:cs="Times New Roman"/>
          <w:sz w:val="24"/>
          <w:szCs w:val="24"/>
          <w:lang w:val="en-CA"/>
        </w:rPr>
        <w:t xml:space="preserve">17) </w:t>
      </w:r>
      <w:r w:rsidR="00DD017F" w:rsidRPr="00B10152">
        <w:rPr>
          <w:rFonts w:ascii="Times New Roman" w:hAnsi="Times New Roman" w:cs="Times New Roman"/>
          <w:sz w:val="24"/>
          <w:szCs w:val="24"/>
          <w:lang w:val="en-CA"/>
        </w:rPr>
        <w:t>demonstrates the continuation of reflectors underneath the channel. The upper ~5</w:t>
      </w:r>
      <w:r w:rsidR="00B55F9F" w:rsidRPr="00B10152">
        <w:rPr>
          <w:rFonts w:ascii="Times New Roman" w:hAnsi="Times New Roman" w:cs="Times New Roman"/>
          <w:sz w:val="24"/>
          <w:szCs w:val="24"/>
          <w:lang w:val="en-CA"/>
        </w:rPr>
        <w:t>0</w:t>
      </w:r>
      <w:r w:rsidR="00DD017F" w:rsidRPr="00B10152">
        <w:rPr>
          <w:rFonts w:ascii="Times New Roman" w:hAnsi="Times New Roman" w:cs="Times New Roman"/>
          <w:sz w:val="24"/>
          <w:szCs w:val="24"/>
          <w:lang w:val="en-CA"/>
        </w:rPr>
        <w:t xml:space="preserve"> </w:t>
      </w:r>
      <w:r w:rsidR="00D000B1">
        <w:rPr>
          <w:rFonts w:ascii="Times New Roman" w:hAnsi="Times New Roman" w:cs="Times New Roman"/>
          <w:sz w:val="24"/>
          <w:szCs w:val="24"/>
          <w:lang w:val="en-CA"/>
        </w:rPr>
        <w:t>meter below seafloor (</w:t>
      </w:r>
      <w:r w:rsidR="00DD017F" w:rsidRPr="00B10152">
        <w:rPr>
          <w:rFonts w:ascii="Times New Roman" w:hAnsi="Times New Roman" w:cs="Times New Roman"/>
          <w:sz w:val="24"/>
          <w:szCs w:val="24"/>
          <w:lang w:val="en-CA"/>
        </w:rPr>
        <w:t>mbsf</w:t>
      </w:r>
      <w:r w:rsidR="00D000B1">
        <w:rPr>
          <w:rFonts w:ascii="Times New Roman" w:hAnsi="Times New Roman" w:cs="Times New Roman"/>
          <w:sz w:val="24"/>
          <w:szCs w:val="24"/>
          <w:lang w:val="en-CA"/>
        </w:rPr>
        <w:t>)</w:t>
      </w:r>
      <w:r w:rsidR="00DD017F" w:rsidRPr="00B10152">
        <w:rPr>
          <w:rFonts w:ascii="Times New Roman" w:hAnsi="Times New Roman" w:cs="Times New Roman"/>
          <w:sz w:val="24"/>
          <w:szCs w:val="24"/>
          <w:lang w:val="en-CA"/>
        </w:rPr>
        <w:t xml:space="preserve"> at site MeBo</w:t>
      </w:r>
      <w:r w:rsidR="00404AB0">
        <w:rPr>
          <w:rFonts w:ascii="Times New Roman" w:hAnsi="Times New Roman" w:cs="Times New Roman"/>
          <w:sz w:val="24"/>
          <w:szCs w:val="24"/>
          <w:lang w:val="en-CA"/>
        </w:rPr>
        <w:t>-</w:t>
      </w:r>
      <w:r w:rsidR="00DD017F" w:rsidRPr="00B10152">
        <w:rPr>
          <w:rFonts w:ascii="Times New Roman" w:hAnsi="Times New Roman" w:cs="Times New Roman"/>
          <w:sz w:val="24"/>
          <w:szCs w:val="24"/>
          <w:lang w:val="en-CA"/>
        </w:rPr>
        <w:t xml:space="preserve">16 do </w:t>
      </w:r>
      <w:r w:rsidR="00B55F9F" w:rsidRPr="00B10152">
        <w:rPr>
          <w:rFonts w:ascii="Times New Roman" w:hAnsi="Times New Roman" w:cs="Times New Roman"/>
          <w:sz w:val="24"/>
          <w:szCs w:val="24"/>
          <w:lang w:val="en-CA"/>
        </w:rPr>
        <w:t xml:space="preserve">not stratigraphically </w:t>
      </w:r>
      <w:r w:rsidR="00DD017F" w:rsidRPr="00B10152">
        <w:rPr>
          <w:rFonts w:ascii="Times New Roman" w:hAnsi="Times New Roman" w:cs="Times New Roman"/>
          <w:sz w:val="24"/>
          <w:szCs w:val="24"/>
          <w:lang w:val="en-CA"/>
        </w:rPr>
        <w:t xml:space="preserve">belong to the same sequence </w:t>
      </w:r>
      <w:r w:rsidR="00B55F9F" w:rsidRPr="00B10152">
        <w:rPr>
          <w:rFonts w:ascii="Times New Roman" w:hAnsi="Times New Roman" w:cs="Times New Roman"/>
          <w:sz w:val="24"/>
          <w:szCs w:val="24"/>
          <w:lang w:val="en-CA"/>
        </w:rPr>
        <w:t>of the (deeper) levee-deposits</w:t>
      </w:r>
      <w:r w:rsidR="00DD017F" w:rsidRPr="00B10152">
        <w:rPr>
          <w:rFonts w:ascii="Times New Roman" w:hAnsi="Times New Roman" w:cs="Times New Roman"/>
          <w:sz w:val="24"/>
          <w:szCs w:val="24"/>
          <w:lang w:val="en-CA"/>
        </w:rPr>
        <w:t xml:space="preserve">. </w:t>
      </w:r>
      <w:r w:rsidR="00B55F9F" w:rsidRPr="00B10152">
        <w:rPr>
          <w:rFonts w:ascii="Times New Roman" w:hAnsi="Times New Roman" w:cs="Times New Roman"/>
          <w:sz w:val="24"/>
          <w:szCs w:val="24"/>
          <w:lang w:val="en-CA"/>
        </w:rPr>
        <w:t>Above the marked erosional unconformity, sediments at Site MeBo</w:t>
      </w:r>
      <w:r w:rsidR="00404AB0">
        <w:rPr>
          <w:rFonts w:ascii="Times New Roman" w:hAnsi="Times New Roman" w:cs="Times New Roman"/>
          <w:sz w:val="24"/>
          <w:szCs w:val="24"/>
          <w:lang w:val="en-CA"/>
        </w:rPr>
        <w:t>-</w:t>
      </w:r>
      <w:r w:rsidR="00B55F9F" w:rsidRPr="00B10152">
        <w:rPr>
          <w:rFonts w:ascii="Times New Roman" w:hAnsi="Times New Roman" w:cs="Times New Roman"/>
          <w:sz w:val="24"/>
          <w:szCs w:val="24"/>
          <w:lang w:val="en-CA"/>
        </w:rPr>
        <w:t xml:space="preserve">16 are likely derived by </w:t>
      </w:r>
      <w:r w:rsidR="00FB477D" w:rsidRPr="00B10152">
        <w:rPr>
          <w:rFonts w:ascii="Times New Roman" w:hAnsi="Times New Roman" w:cs="Times New Roman"/>
          <w:sz w:val="24"/>
          <w:szCs w:val="24"/>
          <w:lang w:val="en-CA"/>
        </w:rPr>
        <w:t xml:space="preserve">a mixture of </w:t>
      </w:r>
      <w:r w:rsidR="00B55F9F" w:rsidRPr="00B10152">
        <w:rPr>
          <w:rFonts w:ascii="Times New Roman" w:hAnsi="Times New Roman" w:cs="Times New Roman"/>
          <w:sz w:val="24"/>
          <w:szCs w:val="24"/>
          <w:lang w:val="en-CA"/>
        </w:rPr>
        <w:t xml:space="preserve">repeated slump-events (identified as seismically transparent units) interbedded with </w:t>
      </w:r>
      <w:r w:rsidR="000C0E9F">
        <w:rPr>
          <w:rFonts w:ascii="Times New Roman" w:hAnsi="Times New Roman" w:cs="Times New Roman"/>
          <w:sz w:val="24"/>
          <w:szCs w:val="24"/>
          <w:lang w:val="en-CA"/>
        </w:rPr>
        <w:t>hemi-</w:t>
      </w:r>
      <w:r w:rsidR="00F17090" w:rsidRPr="00B10152">
        <w:rPr>
          <w:rFonts w:ascii="Times New Roman" w:hAnsi="Times New Roman" w:cs="Times New Roman"/>
          <w:sz w:val="24"/>
          <w:szCs w:val="24"/>
          <w:lang w:val="en-CA"/>
        </w:rPr>
        <w:t>pelagic sedimentation.</w:t>
      </w:r>
      <w:r w:rsidR="00B55F9F" w:rsidRPr="00B10152">
        <w:rPr>
          <w:rFonts w:ascii="Times New Roman" w:hAnsi="Times New Roman" w:cs="Times New Roman"/>
          <w:sz w:val="24"/>
          <w:szCs w:val="24"/>
          <w:lang w:val="en-CA"/>
        </w:rPr>
        <w:t xml:space="preserve"> </w:t>
      </w:r>
      <w:r w:rsidR="007A0976" w:rsidRPr="00B10152">
        <w:rPr>
          <w:rFonts w:ascii="Times New Roman" w:hAnsi="Times New Roman" w:cs="Times New Roman"/>
          <w:sz w:val="24"/>
          <w:szCs w:val="24"/>
          <w:lang w:val="en-CA"/>
        </w:rPr>
        <w:t>Similarly, sediments within the upper ~20 mbsf at Site MeBo</w:t>
      </w:r>
      <w:r w:rsidR="00404AB0">
        <w:rPr>
          <w:rFonts w:ascii="Times New Roman" w:hAnsi="Times New Roman" w:cs="Times New Roman"/>
          <w:sz w:val="24"/>
          <w:szCs w:val="24"/>
          <w:lang w:val="en-CA"/>
        </w:rPr>
        <w:t>-</w:t>
      </w:r>
      <w:r w:rsidR="007A0976" w:rsidRPr="00B10152">
        <w:rPr>
          <w:rFonts w:ascii="Times New Roman" w:hAnsi="Times New Roman" w:cs="Times New Roman"/>
          <w:sz w:val="24"/>
          <w:szCs w:val="24"/>
          <w:lang w:val="en-CA"/>
        </w:rPr>
        <w:t>17 are not stratigraphically the same levee-deposits, but are derived by a mixture of slump-events (also seen in the marked seafloor amphitheatre architecture of a large failure complex extending further upsl</w:t>
      </w:r>
      <w:r w:rsidR="00EE2570" w:rsidRPr="00B10152">
        <w:rPr>
          <w:rFonts w:ascii="Times New Roman" w:hAnsi="Times New Roman" w:cs="Times New Roman"/>
          <w:sz w:val="24"/>
          <w:szCs w:val="24"/>
          <w:lang w:val="en-CA"/>
        </w:rPr>
        <w:t xml:space="preserve">ope) and </w:t>
      </w:r>
      <w:r w:rsidR="000C0E9F">
        <w:rPr>
          <w:rFonts w:ascii="Times New Roman" w:hAnsi="Times New Roman" w:cs="Times New Roman"/>
          <w:sz w:val="24"/>
          <w:szCs w:val="24"/>
          <w:lang w:val="en-CA"/>
        </w:rPr>
        <w:t>hemi-</w:t>
      </w:r>
      <w:r w:rsidR="00EE2570" w:rsidRPr="00B10152">
        <w:rPr>
          <w:rFonts w:ascii="Times New Roman" w:hAnsi="Times New Roman" w:cs="Times New Roman"/>
          <w:sz w:val="24"/>
          <w:szCs w:val="24"/>
          <w:lang w:val="en-CA"/>
        </w:rPr>
        <w:t xml:space="preserve">pelagic sedimentation. All observations combined show that the seismically observed stratigraphic pattern represents a reflectivity sequence mostly driven by variations in density (porosity) and correspondingly by changes in P-wave velocity and </w:t>
      </w:r>
      <w:r w:rsidR="00EE2570" w:rsidRPr="00B10152">
        <w:rPr>
          <w:rFonts w:ascii="Times New Roman" w:hAnsi="Times New Roman" w:cs="Times New Roman"/>
          <w:sz w:val="24"/>
          <w:szCs w:val="24"/>
          <w:lang w:val="en-CA"/>
        </w:rPr>
        <w:lastRenderedPageBreak/>
        <w:t xml:space="preserve">electrical resistivity. </w:t>
      </w:r>
      <w:r w:rsidR="00FB36D1">
        <w:rPr>
          <w:rFonts w:ascii="Times New Roman" w:hAnsi="Times New Roman" w:cs="Times New Roman"/>
          <w:sz w:val="24"/>
          <w:szCs w:val="24"/>
          <w:lang w:val="en-CA"/>
        </w:rPr>
        <w:t>O</w:t>
      </w:r>
      <w:r w:rsidR="00EE2570" w:rsidRPr="00B10152">
        <w:rPr>
          <w:rFonts w:ascii="Times New Roman" w:hAnsi="Times New Roman" w:cs="Times New Roman"/>
          <w:sz w:val="24"/>
          <w:szCs w:val="24"/>
          <w:lang w:val="en-CA"/>
        </w:rPr>
        <w:t>bservations from the geophysical log- and core</w:t>
      </w:r>
      <w:r w:rsidR="009F2C61" w:rsidRPr="00B10152">
        <w:rPr>
          <w:rFonts w:ascii="Times New Roman" w:hAnsi="Times New Roman" w:cs="Times New Roman"/>
          <w:sz w:val="24"/>
          <w:szCs w:val="24"/>
          <w:lang w:val="en-CA"/>
        </w:rPr>
        <w:t>,</w:t>
      </w:r>
      <w:r w:rsidR="00EE2570" w:rsidRPr="00B10152">
        <w:rPr>
          <w:rFonts w:ascii="Times New Roman" w:hAnsi="Times New Roman" w:cs="Times New Roman"/>
          <w:sz w:val="24"/>
          <w:szCs w:val="24"/>
          <w:lang w:val="en-CA"/>
        </w:rPr>
        <w:t xml:space="preserve"> as well as geochemical data</w:t>
      </w:r>
      <w:r w:rsidR="00FB36D1">
        <w:rPr>
          <w:rFonts w:ascii="Times New Roman" w:hAnsi="Times New Roman" w:cs="Times New Roman"/>
          <w:sz w:val="24"/>
          <w:szCs w:val="24"/>
          <w:lang w:val="en-CA"/>
        </w:rPr>
        <w:t>,</w:t>
      </w:r>
      <w:r w:rsidR="00EE2570" w:rsidRPr="00B10152">
        <w:rPr>
          <w:rFonts w:ascii="Times New Roman" w:hAnsi="Times New Roman" w:cs="Times New Roman"/>
          <w:sz w:val="24"/>
          <w:szCs w:val="24"/>
          <w:lang w:val="en-CA"/>
        </w:rPr>
        <w:t xml:space="preserve"> show no evidence for the presence of any significant gas hydrates </w:t>
      </w:r>
      <w:r w:rsidR="007C1417" w:rsidRPr="00B10152">
        <w:rPr>
          <w:rFonts w:ascii="Times New Roman" w:hAnsi="Times New Roman" w:cs="Times New Roman"/>
          <w:sz w:val="24"/>
          <w:szCs w:val="24"/>
          <w:lang w:val="en-CA"/>
        </w:rPr>
        <w:t>within the</w:t>
      </w:r>
      <w:r w:rsidR="00EE2570" w:rsidRPr="00B10152">
        <w:rPr>
          <w:rFonts w:ascii="Times New Roman" w:hAnsi="Times New Roman" w:cs="Times New Roman"/>
          <w:sz w:val="24"/>
          <w:szCs w:val="24"/>
          <w:lang w:val="en-CA"/>
        </w:rPr>
        <w:t xml:space="preserve"> drilled/cored sequences. </w:t>
      </w:r>
    </w:p>
    <w:p w14:paraId="3ECBEC1B" w14:textId="77777777" w:rsidR="000F60AB" w:rsidRPr="00C15ACE" w:rsidRDefault="000F60AB" w:rsidP="00033DC5">
      <w:pPr>
        <w:spacing w:after="0" w:line="480" w:lineRule="auto"/>
        <w:jc w:val="both"/>
        <w:rPr>
          <w:rFonts w:ascii="Times New Roman" w:hAnsi="Times New Roman" w:cs="Times New Roman"/>
          <w:sz w:val="24"/>
          <w:szCs w:val="24"/>
          <w:lang w:val="en-CA"/>
        </w:rPr>
      </w:pPr>
    </w:p>
    <w:p w14:paraId="302D8BC5" w14:textId="77777777" w:rsidR="006A40A5" w:rsidRPr="00C15ACE" w:rsidRDefault="006A40A5" w:rsidP="00033DC5">
      <w:pPr>
        <w:spacing w:after="0" w:line="480" w:lineRule="auto"/>
        <w:jc w:val="both"/>
        <w:rPr>
          <w:rFonts w:ascii="Times New Roman" w:hAnsi="Times New Roman" w:cs="Times New Roman"/>
          <w:sz w:val="24"/>
          <w:szCs w:val="24"/>
          <w:lang w:val="en-CA"/>
        </w:rPr>
      </w:pPr>
    </w:p>
    <w:p w14:paraId="5E57D4BD" w14:textId="77777777" w:rsidR="006C413E" w:rsidRPr="00C15ACE" w:rsidRDefault="00D116D2" w:rsidP="00033DC5">
      <w:pPr>
        <w:spacing w:after="0" w:line="480" w:lineRule="auto"/>
        <w:jc w:val="both"/>
        <w:rPr>
          <w:rFonts w:ascii="Times New Roman" w:hAnsi="Times New Roman" w:cs="Times New Roman"/>
          <w:b/>
          <w:sz w:val="24"/>
          <w:szCs w:val="24"/>
          <w:lang w:val="en-CA"/>
        </w:rPr>
      </w:pPr>
      <w:r w:rsidRPr="00C15ACE">
        <w:rPr>
          <w:rFonts w:ascii="Times New Roman" w:hAnsi="Times New Roman" w:cs="Times New Roman"/>
          <w:b/>
          <w:sz w:val="24"/>
          <w:szCs w:val="24"/>
          <w:lang w:val="en-CA"/>
        </w:rPr>
        <w:t>1</w:t>
      </w:r>
      <w:r w:rsidRPr="00C15ACE">
        <w:rPr>
          <w:rFonts w:ascii="Times New Roman" w:hAnsi="Times New Roman" w:cs="Times New Roman"/>
          <w:b/>
          <w:sz w:val="24"/>
          <w:szCs w:val="24"/>
          <w:lang w:val="en-CA"/>
        </w:rPr>
        <w:tab/>
      </w:r>
      <w:r w:rsidR="006C413E" w:rsidRPr="00C15ACE">
        <w:rPr>
          <w:rFonts w:ascii="Times New Roman" w:hAnsi="Times New Roman" w:cs="Times New Roman"/>
          <w:b/>
          <w:sz w:val="24"/>
          <w:szCs w:val="24"/>
          <w:lang w:val="en-CA"/>
        </w:rPr>
        <w:t>Introduction</w:t>
      </w:r>
    </w:p>
    <w:p w14:paraId="6A893E22" w14:textId="764D81FF" w:rsidR="00FE4677" w:rsidRDefault="00C15ACE" w:rsidP="00033DC5">
      <w:pPr>
        <w:spacing w:after="0" w:line="480" w:lineRule="auto"/>
        <w:ind w:firstLine="720"/>
        <w:jc w:val="both"/>
        <w:rPr>
          <w:rFonts w:ascii="Times New Roman" w:hAnsi="Times New Roman" w:cs="Times New Roman"/>
          <w:sz w:val="24"/>
          <w:szCs w:val="24"/>
        </w:rPr>
      </w:pPr>
      <w:r w:rsidRPr="00C15ACE">
        <w:rPr>
          <w:rFonts w:ascii="Times New Roman" w:hAnsi="Times New Roman" w:cs="Times New Roman"/>
          <w:sz w:val="24"/>
          <w:szCs w:val="24"/>
        </w:rPr>
        <w:t xml:space="preserve">In 1974 gas hydrates </w:t>
      </w:r>
      <w:r w:rsidR="0097272F">
        <w:rPr>
          <w:rFonts w:ascii="Times New Roman" w:hAnsi="Times New Roman" w:cs="Times New Roman"/>
          <w:sz w:val="24"/>
          <w:szCs w:val="24"/>
        </w:rPr>
        <w:t xml:space="preserve">were </w:t>
      </w:r>
      <w:r w:rsidRPr="00C15ACE">
        <w:rPr>
          <w:rFonts w:ascii="Times New Roman" w:hAnsi="Times New Roman" w:cs="Times New Roman"/>
          <w:sz w:val="24"/>
          <w:szCs w:val="24"/>
        </w:rPr>
        <w:t>found for the first time in the Black Sea</w:t>
      </w:r>
      <w:r w:rsidR="00C80C2B">
        <w:rPr>
          <w:rFonts w:ascii="Times New Roman" w:hAnsi="Times New Roman" w:cs="Times New Roman"/>
          <w:sz w:val="24"/>
          <w:szCs w:val="24"/>
        </w:rPr>
        <w:t xml:space="preserve"> </w:t>
      </w:r>
      <w:r w:rsidR="004C114C">
        <w:rPr>
          <w:rFonts w:ascii="Times New Roman" w:hAnsi="Times New Roman" w:cs="Times New Roman"/>
          <w:sz w:val="24"/>
          <w:szCs w:val="24"/>
        </w:rPr>
        <w:t>(</w:t>
      </w:r>
      <w:r w:rsidR="004C114C" w:rsidRPr="004C114C">
        <w:rPr>
          <w:rFonts w:ascii="Times New Roman" w:hAnsi="Times New Roman" w:cs="Times New Roman"/>
          <w:sz w:val="24"/>
          <w:szCs w:val="24"/>
        </w:rPr>
        <w:t>Yefremova</w:t>
      </w:r>
      <w:r w:rsidR="004C114C">
        <w:rPr>
          <w:rFonts w:ascii="Times New Roman" w:hAnsi="Times New Roman" w:cs="Times New Roman"/>
          <w:sz w:val="24"/>
          <w:szCs w:val="24"/>
        </w:rPr>
        <w:t xml:space="preserve"> </w:t>
      </w:r>
      <w:r w:rsidR="004C114C" w:rsidRPr="004C114C">
        <w:rPr>
          <w:rFonts w:ascii="Times New Roman" w:hAnsi="Times New Roman" w:cs="Times New Roman"/>
          <w:sz w:val="24"/>
          <w:szCs w:val="24"/>
        </w:rPr>
        <w:t>and Zhizchenko</w:t>
      </w:r>
      <w:r w:rsidR="004C114C">
        <w:rPr>
          <w:rFonts w:ascii="Times New Roman" w:hAnsi="Times New Roman" w:cs="Times New Roman"/>
          <w:sz w:val="24"/>
          <w:szCs w:val="24"/>
        </w:rPr>
        <w:t xml:space="preserve">, 1974). </w:t>
      </w:r>
      <w:r w:rsidRPr="00C15ACE">
        <w:rPr>
          <w:rFonts w:ascii="Times New Roman" w:hAnsi="Times New Roman" w:cs="Times New Roman"/>
          <w:sz w:val="24"/>
          <w:szCs w:val="24"/>
        </w:rPr>
        <w:t xml:space="preserve">Since then a number of research projects studied the occurrence and distribution </w:t>
      </w:r>
      <w:r w:rsidR="0097272F">
        <w:rPr>
          <w:rFonts w:ascii="Times New Roman" w:hAnsi="Times New Roman" w:cs="Times New Roman"/>
          <w:sz w:val="24"/>
          <w:szCs w:val="24"/>
        </w:rPr>
        <w:t>of gas hydrate</w:t>
      </w:r>
      <w:r w:rsidR="00DE562D">
        <w:rPr>
          <w:rFonts w:ascii="Times New Roman" w:hAnsi="Times New Roman" w:cs="Times New Roman"/>
          <w:sz w:val="24"/>
          <w:szCs w:val="24"/>
        </w:rPr>
        <w:t>s</w:t>
      </w:r>
      <w:r w:rsidR="0097272F">
        <w:rPr>
          <w:rFonts w:ascii="Times New Roman" w:hAnsi="Times New Roman" w:cs="Times New Roman"/>
          <w:sz w:val="24"/>
          <w:szCs w:val="24"/>
        </w:rPr>
        <w:t xml:space="preserve"> </w:t>
      </w:r>
      <w:r w:rsidRPr="00C15ACE">
        <w:rPr>
          <w:rFonts w:ascii="Times New Roman" w:hAnsi="Times New Roman" w:cs="Times New Roman"/>
          <w:sz w:val="24"/>
          <w:szCs w:val="24"/>
        </w:rPr>
        <w:t xml:space="preserve">in the abyssal plain and along the continental margins of the Black Sea. Numerous active gas expulsion sites and indicators for gas and </w:t>
      </w:r>
      <w:r w:rsidR="00FE4677">
        <w:rPr>
          <w:rFonts w:ascii="Times New Roman" w:hAnsi="Times New Roman" w:cs="Times New Roman"/>
          <w:sz w:val="24"/>
          <w:szCs w:val="24"/>
        </w:rPr>
        <w:t xml:space="preserve">gas </w:t>
      </w:r>
      <w:r w:rsidRPr="00C15ACE">
        <w:rPr>
          <w:rFonts w:ascii="Times New Roman" w:hAnsi="Times New Roman" w:cs="Times New Roman"/>
          <w:sz w:val="24"/>
          <w:szCs w:val="24"/>
        </w:rPr>
        <w:t xml:space="preserve">hydrate distribution </w:t>
      </w:r>
      <w:r w:rsidR="0097272F">
        <w:rPr>
          <w:rFonts w:ascii="Times New Roman" w:hAnsi="Times New Roman" w:cs="Times New Roman"/>
          <w:sz w:val="24"/>
          <w:szCs w:val="24"/>
        </w:rPr>
        <w:t xml:space="preserve">were </w:t>
      </w:r>
      <w:r w:rsidRPr="00C15ACE">
        <w:rPr>
          <w:rFonts w:ascii="Times New Roman" w:hAnsi="Times New Roman" w:cs="Times New Roman"/>
          <w:sz w:val="24"/>
          <w:szCs w:val="24"/>
        </w:rPr>
        <w:t>found (e.g.</w:t>
      </w:r>
      <w:r w:rsidRPr="00C15ACE">
        <w:rPr>
          <w:rFonts w:ascii="Times New Roman" w:hAnsi="Times New Roman" w:cs="Times New Roman"/>
          <w:noProof/>
          <w:sz w:val="24"/>
          <w:szCs w:val="24"/>
        </w:rPr>
        <w:t xml:space="preserve"> Naudts et al., 2006; Popescu et al., 200</w:t>
      </w:r>
      <w:r w:rsidR="00CD220C">
        <w:rPr>
          <w:rFonts w:ascii="Times New Roman" w:hAnsi="Times New Roman" w:cs="Times New Roman"/>
          <w:noProof/>
          <w:sz w:val="24"/>
          <w:szCs w:val="24"/>
        </w:rPr>
        <w:t>6, 2007</w:t>
      </w:r>
      <w:r w:rsidRPr="00C15ACE">
        <w:rPr>
          <w:rFonts w:ascii="Times New Roman" w:hAnsi="Times New Roman" w:cs="Times New Roman"/>
          <w:noProof/>
          <w:sz w:val="24"/>
          <w:szCs w:val="24"/>
        </w:rPr>
        <w:t>; Starostenko et al., 2010; Vassilev and Dimitrov, 2002</w:t>
      </w:r>
      <w:r w:rsidR="00E42A12">
        <w:rPr>
          <w:rFonts w:ascii="Times New Roman" w:hAnsi="Times New Roman" w:cs="Times New Roman"/>
          <w:noProof/>
          <w:sz w:val="24"/>
          <w:szCs w:val="24"/>
        </w:rPr>
        <w:t>;</w:t>
      </w:r>
      <w:r w:rsidR="00B93AC6">
        <w:rPr>
          <w:rFonts w:ascii="Times New Roman" w:hAnsi="Times New Roman" w:cs="Times New Roman"/>
          <w:noProof/>
          <w:sz w:val="24"/>
          <w:szCs w:val="24"/>
        </w:rPr>
        <w:t xml:space="preserve"> </w:t>
      </w:r>
      <w:r w:rsidR="00B93AC6" w:rsidRPr="00C15ACE">
        <w:rPr>
          <w:rFonts w:ascii="Times New Roman" w:hAnsi="Times New Roman" w:cs="Times New Roman"/>
          <w:noProof/>
          <w:sz w:val="24"/>
          <w:szCs w:val="24"/>
        </w:rPr>
        <w:t>Bialas et al., 2014</w:t>
      </w:r>
      <w:r w:rsidR="00E42A12">
        <w:rPr>
          <w:rFonts w:ascii="Times New Roman" w:hAnsi="Times New Roman" w:cs="Times New Roman"/>
          <w:noProof/>
          <w:sz w:val="24"/>
          <w:szCs w:val="24"/>
        </w:rPr>
        <w:t>; Ker et al., 2015</w:t>
      </w:r>
      <w:r w:rsidRPr="00C15ACE">
        <w:rPr>
          <w:rFonts w:ascii="Times New Roman" w:hAnsi="Times New Roman" w:cs="Times New Roman"/>
          <w:noProof/>
          <w:sz w:val="24"/>
          <w:szCs w:val="24"/>
        </w:rPr>
        <w:t>)</w:t>
      </w:r>
      <w:r w:rsidRPr="00C15ACE">
        <w:rPr>
          <w:rFonts w:ascii="Times New Roman" w:hAnsi="Times New Roman" w:cs="Times New Roman"/>
          <w:sz w:val="24"/>
          <w:szCs w:val="24"/>
        </w:rPr>
        <w:t xml:space="preserve">. According to current temperature and salinity conditions in the Black Sea </w:t>
      </w:r>
      <w:r w:rsidR="00FE6C31">
        <w:rPr>
          <w:rFonts w:ascii="Times New Roman" w:hAnsi="Times New Roman" w:cs="Times New Roman"/>
          <w:sz w:val="24"/>
          <w:szCs w:val="24"/>
        </w:rPr>
        <w:t xml:space="preserve">(MSM34, Bialas et al., 2014) </w:t>
      </w:r>
      <w:r w:rsidRPr="00C15ACE">
        <w:rPr>
          <w:rFonts w:ascii="Times New Roman" w:hAnsi="Times New Roman" w:cs="Times New Roman"/>
          <w:sz w:val="24"/>
          <w:szCs w:val="24"/>
        </w:rPr>
        <w:t xml:space="preserve">gas hydrate </w:t>
      </w:r>
      <w:r w:rsidR="00FE4677">
        <w:rPr>
          <w:rFonts w:ascii="Times New Roman" w:hAnsi="Times New Roman" w:cs="Times New Roman"/>
          <w:sz w:val="24"/>
          <w:szCs w:val="24"/>
        </w:rPr>
        <w:t xml:space="preserve">is </w:t>
      </w:r>
      <w:r w:rsidRPr="00C15ACE">
        <w:rPr>
          <w:rFonts w:ascii="Times New Roman" w:hAnsi="Times New Roman" w:cs="Times New Roman"/>
          <w:sz w:val="24"/>
          <w:szCs w:val="24"/>
        </w:rPr>
        <w:t>stable in water depth</w:t>
      </w:r>
      <w:r w:rsidR="00DE562D">
        <w:rPr>
          <w:rFonts w:ascii="Times New Roman" w:hAnsi="Times New Roman" w:cs="Times New Roman"/>
          <w:sz w:val="24"/>
          <w:szCs w:val="24"/>
        </w:rPr>
        <w:t>s</w:t>
      </w:r>
      <w:r w:rsidRPr="00C15ACE">
        <w:rPr>
          <w:rFonts w:ascii="Times New Roman" w:hAnsi="Times New Roman" w:cs="Times New Roman"/>
          <w:sz w:val="24"/>
          <w:szCs w:val="24"/>
        </w:rPr>
        <w:t xml:space="preserve"> greater than </w:t>
      </w:r>
      <w:r w:rsidR="00FE4677">
        <w:rPr>
          <w:rFonts w:ascii="Times New Roman" w:hAnsi="Times New Roman" w:cs="Times New Roman"/>
          <w:sz w:val="24"/>
          <w:szCs w:val="24"/>
        </w:rPr>
        <w:t>~</w:t>
      </w:r>
      <w:r w:rsidRPr="00C15ACE">
        <w:rPr>
          <w:rFonts w:ascii="Times New Roman" w:hAnsi="Times New Roman" w:cs="Times New Roman"/>
          <w:sz w:val="24"/>
          <w:szCs w:val="24"/>
        </w:rPr>
        <w:t>6</w:t>
      </w:r>
      <w:r w:rsidR="004A37B3">
        <w:rPr>
          <w:rFonts w:ascii="Times New Roman" w:hAnsi="Times New Roman" w:cs="Times New Roman"/>
          <w:sz w:val="24"/>
          <w:szCs w:val="24"/>
        </w:rPr>
        <w:t>70</w:t>
      </w:r>
      <w:r w:rsidRPr="00C15ACE">
        <w:rPr>
          <w:rFonts w:ascii="Times New Roman" w:hAnsi="Times New Roman" w:cs="Times New Roman"/>
          <w:sz w:val="24"/>
          <w:szCs w:val="24"/>
        </w:rPr>
        <w:t xml:space="preserve"> m. Depending on the depth of the seafloor</w:t>
      </w:r>
      <w:r w:rsidR="00162D75">
        <w:rPr>
          <w:rFonts w:ascii="Times New Roman" w:hAnsi="Times New Roman" w:cs="Times New Roman"/>
          <w:sz w:val="24"/>
          <w:szCs w:val="24"/>
        </w:rPr>
        <w:t>,</w:t>
      </w:r>
      <w:r w:rsidRPr="00C15ACE">
        <w:rPr>
          <w:rFonts w:ascii="Times New Roman" w:hAnsi="Times New Roman" w:cs="Times New Roman"/>
          <w:sz w:val="24"/>
          <w:szCs w:val="24"/>
        </w:rPr>
        <w:t xml:space="preserve"> </w:t>
      </w:r>
      <w:r w:rsidR="00FE4677">
        <w:rPr>
          <w:rFonts w:ascii="Times New Roman" w:hAnsi="Times New Roman" w:cs="Times New Roman"/>
          <w:sz w:val="24"/>
          <w:szCs w:val="24"/>
        </w:rPr>
        <w:t xml:space="preserve">gas </w:t>
      </w:r>
      <w:r w:rsidRPr="00C15ACE">
        <w:rPr>
          <w:rFonts w:ascii="Times New Roman" w:hAnsi="Times New Roman" w:cs="Times New Roman"/>
          <w:sz w:val="24"/>
          <w:szCs w:val="24"/>
        </w:rPr>
        <w:t xml:space="preserve">hydrate </w:t>
      </w:r>
      <w:r w:rsidR="00FE4677">
        <w:rPr>
          <w:rFonts w:ascii="Times New Roman" w:hAnsi="Times New Roman" w:cs="Times New Roman"/>
          <w:sz w:val="24"/>
          <w:szCs w:val="24"/>
        </w:rPr>
        <w:t xml:space="preserve">is </w:t>
      </w:r>
      <w:r w:rsidRPr="00C15ACE">
        <w:rPr>
          <w:rFonts w:ascii="Times New Roman" w:hAnsi="Times New Roman" w:cs="Times New Roman"/>
          <w:sz w:val="24"/>
          <w:szCs w:val="24"/>
        </w:rPr>
        <w:t xml:space="preserve">expected to be stable within </w:t>
      </w:r>
      <w:r w:rsidR="00FE4677">
        <w:rPr>
          <w:rFonts w:ascii="Times New Roman" w:hAnsi="Times New Roman" w:cs="Times New Roman"/>
          <w:sz w:val="24"/>
          <w:szCs w:val="24"/>
        </w:rPr>
        <w:t xml:space="preserve">the upper </w:t>
      </w:r>
      <w:r w:rsidRPr="00C15ACE">
        <w:rPr>
          <w:rFonts w:ascii="Times New Roman" w:hAnsi="Times New Roman" w:cs="Times New Roman"/>
          <w:sz w:val="24"/>
          <w:szCs w:val="24"/>
        </w:rPr>
        <w:t xml:space="preserve">200 m to 300 m below the seafloor </w:t>
      </w:r>
      <w:r w:rsidRPr="00C15ACE">
        <w:rPr>
          <w:rFonts w:ascii="Times New Roman" w:hAnsi="Times New Roman" w:cs="Times New Roman"/>
          <w:noProof/>
          <w:sz w:val="24"/>
          <w:szCs w:val="24"/>
        </w:rPr>
        <w:t>(Bialas et al., 2014)</w:t>
      </w:r>
      <w:r w:rsidRPr="00C15ACE">
        <w:rPr>
          <w:rFonts w:ascii="Times New Roman" w:hAnsi="Times New Roman" w:cs="Times New Roman"/>
          <w:sz w:val="24"/>
          <w:szCs w:val="24"/>
        </w:rPr>
        <w:t xml:space="preserve">. This defines upper and lower limits of the distribution </w:t>
      </w:r>
      <w:r w:rsidR="00E42A12">
        <w:rPr>
          <w:rFonts w:ascii="Times New Roman" w:hAnsi="Times New Roman" w:cs="Times New Roman"/>
          <w:sz w:val="24"/>
          <w:szCs w:val="24"/>
        </w:rPr>
        <w:t xml:space="preserve">of the bottom-simulating reflector (BSR), </w:t>
      </w:r>
      <w:r w:rsidRPr="00C15ACE">
        <w:rPr>
          <w:rFonts w:ascii="Times New Roman" w:hAnsi="Times New Roman" w:cs="Times New Roman"/>
          <w:sz w:val="24"/>
          <w:szCs w:val="24"/>
        </w:rPr>
        <w:t xml:space="preserve">as mapped by </w:t>
      </w:r>
      <w:r w:rsidRPr="00C15ACE">
        <w:rPr>
          <w:rFonts w:ascii="Times New Roman" w:hAnsi="Times New Roman" w:cs="Times New Roman"/>
          <w:noProof/>
          <w:sz w:val="24"/>
          <w:szCs w:val="24"/>
        </w:rPr>
        <w:t>Popescu et al. (2006)</w:t>
      </w:r>
      <w:r w:rsidR="00FE4677">
        <w:rPr>
          <w:rFonts w:ascii="Times New Roman" w:hAnsi="Times New Roman" w:cs="Times New Roman"/>
          <w:noProof/>
          <w:sz w:val="24"/>
          <w:szCs w:val="24"/>
        </w:rPr>
        <w:t xml:space="preserve">. </w:t>
      </w:r>
      <w:r w:rsidRPr="00C15ACE">
        <w:rPr>
          <w:rFonts w:ascii="Times New Roman" w:hAnsi="Times New Roman" w:cs="Times New Roman"/>
          <w:noProof/>
          <w:sz w:val="24"/>
          <w:szCs w:val="24"/>
        </w:rPr>
        <w:t>Popescu et al. (2006)</w:t>
      </w:r>
      <w:r w:rsidRPr="00C15ACE">
        <w:rPr>
          <w:rFonts w:ascii="Times New Roman" w:hAnsi="Times New Roman" w:cs="Times New Roman"/>
          <w:sz w:val="24"/>
          <w:szCs w:val="24"/>
        </w:rPr>
        <w:t xml:space="preserve"> </w:t>
      </w:r>
      <w:r w:rsidR="00162D75">
        <w:rPr>
          <w:rFonts w:ascii="Times New Roman" w:hAnsi="Times New Roman" w:cs="Times New Roman"/>
          <w:sz w:val="24"/>
          <w:szCs w:val="24"/>
        </w:rPr>
        <w:t xml:space="preserve">also </w:t>
      </w:r>
      <w:r w:rsidRPr="00C15ACE">
        <w:rPr>
          <w:rFonts w:ascii="Times New Roman" w:hAnsi="Times New Roman" w:cs="Times New Roman"/>
          <w:sz w:val="24"/>
          <w:szCs w:val="24"/>
        </w:rPr>
        <w:t xml:space="preserve">reported multiple BSRs </w:t>
      </w:r>
      <w:r w:rsidR="00162D75">
        <w:rPr>
          <w:rFonts w:ascii="Times New Roman" w:hAnsi="Times New Roman" w:cs="Times New Roman"/>
          <w:sz w:val="24"/>
          <w:szCs w:val="24"/>
        </w:rPr>
        <w:t xml:space="preserve">across </w:t>
      </w:r>
      <w:r w:rsidRPr="00C15ACE">
        <w:rPr>
          <w:rFonts w:ascii="Times New Roman" w:hAnsi="Times New Roman" w:cs="Times New Roman"/>
          <w:sz w:val="24"/>
          <w:szCs w:val="24"/>
        </w:rPr>
        <w:t xml:space="preserve">the Danube Delta </w:t>
      </w:r>
      <w:r w:rsidR="00FE4677">
        <w:rPr>
          <w:rFonts w:ascii="Times New Roman" w:hAnsi="Times New Roman" w:cs="Times New Roman"/>
          <w:sz w:val="24"/>
          <w:szCs w:val="24"/>
        </w:rPr>
        <w:t xml:space="preserve">deep-sea fan </w:t>
      </w:r>
      <w:r w:rsidRPr="00C15ACE">
        <w:rPr>
          <w:rFonts w:ascii="Times New Roman" w:hAnsi="Times New Roman" w:cs="Times New Roman"/>
          <w:sz w:val="24"/>
          <w:szCs w:val="24"/>
        </w:rPr>
        <w:t xml:space="preserve">and </w:t>
      </w:r>
      <w:r w:rsidR="00FE4677">
        <w:rPr>
          <w:rFonts w:ascii="Times New Roman" w:hAnsi="Times New Roman" w:cs="Times New Roman"/>
          <w:sz w:val="24"/>
          <w:szCs w:val="24"/>
        </w:rPr>
        <w:t xml:space="preserve">suggested </w:t>
      </w:r>
      <w:r w:rsidRPr="00C15ACE">
        <w:rPr>
          <w:rFonts w:ascii="Times New Roman" w:hAnsi="Times New Roman" w:cs="Times New Roman"/>
          <w:sz w:val="24"/>
          <w:szCs w:val="24"/>
        </w:rPr>
        <w:t xml:space="preserve">that they remain from </w:t>
      </w:r>
      <w:r w:rsidR="00FE4677">
        <w:rPr>
          <w:rFonts w:ascii="Times New Roman" w:hAnsi="Times New Roman" w:cs="Times New Roman"/>
          <w:sz w:val="24"/>
          <w:szCs w:val="24"/>
        </w:rPr>
        <w:t xml:space="preserve">former </w:t>
      </w:r>
      <w:r w:rsidRPr="00C15ACE">
        <w:rPr>
          <w:rFonts w:ascii="Times New Roman" w:hAnsi="Times New Roman" w:cs="Times New Roman"/>
          <w:sz w:val="24"/>
          <w:szCs w:val="24"/>
        </w:rPr>
        <w:t>stable climat</w:t>
      </w:r>
      <w:r w:rsidR="00FE4677">
        <w:rPr>
          <w:rFonts w:ascii="Times New Roman" w:hAnsi="Times New Roman" w:cs="Times New Roman"/>
          <w:sz w:val="24"/>
          <w:szCs w:val="24"/>
        </w:rPr>
        <w:t>e</w:t>
      </w:r>
      <w:r w:rsidRPr="00C15ACE">
        <w:rPr>
          <w:rFonts w:ascii="Times New Roman" w:hAnsi="Times New Roman" w:cs="Times New Roman"/>
          <w:sz w:val="24"/>
          <w:szCs w:val="24"/>
        </w:rPr>
        <w:t xml:space="preserve"> </w:t>
      </w:r>
      <w:r w:rsidR="00FE4677">
        <w:rPr>
          <w:rFonts w:ascii="Times New Roman" w:hAnsi="Times New Roman" w:cs="Times New Roman"/>
          <w:sz w:val="24"/>
          <w:szCs w:val="24"/>
        </w:rPr>
        <w:t xml:space="preserve">conditions </w:t>
      </w:r>
      <w:r w:rsidRPr="00C15ACE">
        <w:rPr>
          <w:rFonts w:ascii="Times New Roman" w:hAnsi="Times New Roman" w:cs="Times New Roman"/>
          <w:sz w:val="24"/>
          <w:szCs w:val="24"/>
        </w:rPr>
        <w:t xml:space="preserve">with </w:t>
      </w:r>
      <w:r w:rsidR="00FE4677">
        <w:rPr>
          <w:rFonts w:ascii="Times New Roman" w:hAnsi="Times New Roman" w:cs="Times New Roman"/>
          <w:sz w:val="24"/>
          <w:szCs w:val="24"/>
        </w:rPr>
        <w:t xml:space="preserve">lower </w:t>
      </w:r>
      <w:r w:rsidRPr="00C15ACE">
        <w:rPr>
          <w:rFonts w:ascii="Times New Roman" w:hAnsi="Times New Roman" w:cs="Times New Roman"/>
          <w:sz w:val="24"/>
          <w:szCs w:val="24"/>
        </w:rPr>
        <w:t xml:space="preserve">temperatures between glacial </w:t>
      </w:r>
      <w:r w:rsidR="00FE4677">
        <w:rPr>
          <w:rFonts w:ascii="Times New Roman" w:hAnsi="Times New Roman" w:cs="Times New Roman"/>
          <w:sz w:val="24"/>
          <w:szCs w:val="24"/>
        </w:rPr>
        <w:t>and interglacial episodes</w:t>
      </w:r>
      <w:r w:rsidRPr="00C15ACE">
        <w:rPr>
          <w:rFonts w:ascii="Times New Roman" w:hAnsi="Times New Roman" w:cs="Times New Roman"/>
          <w:sz w:val="24"/>
          <w:szCs w:val="24"/>
        </w:rPr>
        <w:t xml:space="preserve">. </w:t>
      </w:r>
      <w:r w:rsidR="00FE4677">
        <w:rPr>
          <w:rFonts w:ascii="Times New Roman" w:hAnsi="Times New Roman" w:cs="Times New Roman"/>
          <w:sz w:val="24"/>
          <w:szCs w:val="24"/>
        </w:rPr>
        <w:t>An alternat</w:t>
      </w:r>
      <w:r w:rsidR="00F673CB">
        <w:rPr>
          <w:rFonts w:ascii="Times New Roman" w:hAnsi="Times New Roman" w:cs="Times New Roman"/>
          <w:sz w:val="24"/>
          <w:szCs w:val="24"/>
        </w:rPr>
        <w:t>iv</w:t>
      </w:r>
      <w:r w:rsidR="00FE4677">
        <w:rPr>
          <w:rFonts w:ascii="Times New Roman" w:hAnsi="Times New Roman" w:cs="Times New Roman"/>
          <w:sz w:val="24"/>
          <w:szCs w:val="24"/>
        </w:rPr>
        <w:t xml:space="preserve">e </w:t>
      </w:r>
      <w:r w:rsidRPr="00C15ACE">
        <w:rPr>
          <w:rFonts w:ascii="Times New Roman" w:hAnsi="Times New Roman" w:cs="Times New Roman"/>
          <w:sz w:val="24"/>
          <w:szCs w:val="24"/>
        </w:rPr>
        <w:t xml:space="preserve">explanation </w:t>
      </w:r>
      <w:r w:rsidR="00FE4677">
        <w:rPr>
          <w:rFonts w:ascii="Times New Roman" w:hAnsi="Times New Roman" w:cs="Times New Roman"/>
          <w:sz w:val="24"/>
          <w:szCs w:val="24"/>
        </w:rPr>
        <w:t xml:space="preserve">was provided </w:t>
      </w:r>
      <w:r w:rsidRPr="00C15ACE">
        <w:rPr>
          <w:rFonts w:ascii="Times New Roman" w:hAnsi="Times New Roman" w:cs="Times New Roman"/>
          <w:sz w:val="24"/>
          <w:szCs w:val="24"/>
        </w:rPr>
        <w:t xml:space="preserve">by </w:t>
      </w:r>
      <w:r w:rsidRPr="00C15ACE">
        <w:rPr>
          <w:rFonts w:ascii="Times New Roman" w:hAnsi="Times New Roman" w:cs="Times New Roman"/>
          <w:noProof/>
          <w:sz w:val="24"/>
          <w:szCs w:val="24"/>
        </w:rPr>
        <w:t>Baristeas (2006)</w:t>
      </w:r>
      <w:r w:rsidRPr="00C15ACE">
        <w:rPr>
          <w:rFonts w:ascii="Times New Roman" w:hAnsi="Times New Roman" w:cs="Times New Roman"/>
          <w:sz w:val="24"/>
          <w:szCs w:val="24"/>
        </w:rPr>
        <w:t xml:space="preserve"> arguing that deep cutting faults </w:t>
      </w:r>
      <w:r w:rsidR="00FE4677">
        <w:rPr>
          <w:rFonts w:ascii="Times New Roman" w:hAnsi="Times New Roman" w:cs="Times New Roman"/>
          <w:sz w:val="24"/>
          <w:szCs w:val="24"/>
        </w:rPr>
        <w:t xml:space="preserve">may </w:t>
      </w:r>
      <w:r w:rsidRPr="00C15ACE">
        <w:rPr>
          <w:rFonts w:ascii="Times New Roman" w:hAnsi="Times New Roman" w:cs="Times New Roman"/>
          <w:sz w:val="24"/>
          <w:szCs w:val="24"/>
        </w:rPr>
        <w:t xml:space="preserve">provide migration pathways for </w:t>
      </w:r>
      <w:r w:rsidR="00FE4677">
        <w:rPr>
          <w:rFonts w:ascii="Times New Roman" w:hAnsi="Times New Roman" w:cs="Times New Roman"/>
          <w:sz w:val="24"/>
          <w:szCs w:val="24"/>
        </w:rPr>
        <w:t xml:space="preserve">deeper-rooted </w:t>
      </w:r>
      <w:r w:rsidRPr="00C15ACE">
        <w:rPr>
          <w:rFonts w:ascii="Times New Roman" w:hAnsi="Times New Roman" w:cs="Times New Roman"/>
          <w:sz w:val="24"/>
          <w:szCs w:val="24"/>
        </w:rPr>
        <w:t>gases of Oligocene age</w:t>
      </w:r>
      <w:r w:rsidR="00CD220C">
        <w:rPr>
          <w:rFonts w:ascii="Times New Roman" w:hAnsi="Times New Roman" w:cs="Times New Roman"/>
          <w:sz w:val="24"/>
          <w:szCs w:val="24"/>
        </w:rPr>
        <w:t xml:space="preserve"> </w:t>
      </w:r>
      <w:r w:rsidR="00FE4677">
        <w:rPr>
          <w:rFonts w:ascii="Times New Roman" w:hAnsi="Times New Roman" w:cs="Times New Roman"/>
          <w:sz w:val="24"/>
          <w:szCs w:val="24"/>
        </w:rPr>
        <w:t>and that the multiple BSRs are from higher (than pure methane) hydrocarbons</w:t>
      </w:r>
      <w:r w:rsidRPr="00C15ACE">
        <w:rPr>
          <w:rFonts w:ascii="Times New Roman" w:hAnsi="Times New Roman" w:cs="Times New Roman"/>
          <w:sz w:val="24"/>
          <w:szCs w:val="24"/>
        </w:rPr>
        <w:t xml:space="preserve">. </w:t>
      </w:r>
      <w:r w:rsidR="00961C99">
        <w:rPr>
          <w:rFonts w:ascii="Times New Roman" w:hAnsi="Times New Roman" w:cs="Times New Roman"/>
          <w:sz w:val="24"/>
          <w:szCs w:val="24"/>
        </w:rPr>
        <w:t xml:space="preserve">Using </w:t>
      </w:r>
      <w:r w:rsidR="004D243F">
        <w:rPr>
          <w:rFonts w:ascii="Times New Roman" w:hAnsi="Times New Roman" w:cs="Times New Roman"/>
          <w:sz w:val="24"/>
          <w:szCs w:val="24"/>
        </w:rPr>
        <w:t xml:space="preserve">multichannel </w:t>
      </w:r>
      <w:r w:rsidRPr="00C15ACE">
        <w:rPr>
          <w:rFonts w:ascii="Times New Roman" w:hAnsi="Times New Roman" w:cs="Times New Roman"/>
          <w:sz w:val="24"/>
          <w:szCs w:val="24"/>
        </w:rPr>
        <w:t xml:space="preserve">seismic </w:t>
      </w:r>
      <w:r w:rsidR="00FE4677">
        <w:rPr>
          <w:rFonts w:ascii="Times New Roman" w:hAnsi="Times New Roman" w:cs="Times New Roman"/>
          <w:sz w:val="24"/>
          <w:szCs w:val="24"/>
        </w:rPr>
        <w:t xml:space="preserve">(MCS) </w:t>
      </w:r>
      <w:r w:rsidR="004D243F">
        <w:rPr>
          <w:rFonts w:ascii="Times New Roman" w:hAnsi="Times New Roman" w:cs="Times New Roman"/>
          <w:sz w:val="24"/>
          <w:szCs w:val="24"/>
        </w:rPr>
        <w:t xml:space="preserve">data from expedition </w:t>
      </w:r>
      <w:r w:rsidRPr="00C15ACE">
        <w:rPr>
          <w:rFonts w:ascii="Times New Roman" w:hAnsi="Times New Roman" w:cs="Times New Roman"/>
          <w:sz w:val="24"/>
          <w:szCs w:val="24"/>
        </w:rPr>
        <w:t xml:space="preserve">MSM34 </w:t>
      </w:r>
      <w:r w:rsidR="00FE4677">
        <w:rPr>
          <w:rFonts w:ascii="Times New Roman" w:hAnsi="Times New Roman" w:cs="Times New Roman"/>
          <w:sz w:val="24"/>
          <w:szCs w:val="24"/>
        </w:rPr>
        <w:t>(Bialas et al., 2014)</w:t>
      </w:r>
      <w:r w:rsidR="00961C99">
        <w:rPr>
          <w:rFonts w:ascii="Times New Roman" w:hAnsi="Times New Roman" w:cs="Times New Roman"/>
          <w:sz w:val="24"/>
          <w:szCs w:val="24"/>
        </w:rPr>
        <w:t>,</w:t>
      </w:r>
      <w:r w:rsidR="00574357">
        <w:rPr>
          <w:rFonts w:ascii="Times New Roman" w:hAnsi="Times New Roman" w:cs="Times New Roman"/>
          <w:sz w:val="24"/>
          <w:szCs w:val="24"/>
        </w:rPr>
        <w:t xml:space="preserve"> </w:t>
      </w:r>
      <w:r w:rsidR="00961C99" w:rsidRPr="00C15ACE">
        <w:rPr>
          <w:rFonts w:ascii="Times New Roman" w:hAnsi="Times New Roman" w:cs="Times New Roman"/>
          <w:noProof/>
          <w:sz w:val="24"/>
          <w:szCs w:val="24"/>
        </w:rPr>
        <w:t>Zander et al. (2017)</w:t>
      </w:r>
      <w:r w:rsidR="00961C99" w:rsidRPr="00C15ACE">
        <w:rPr>
          <w:rFonts w:ascii="Times New Roman" w:hAnsi="Times New Roman" w:cs="Times New Roman"/>
          <w:sz w:val="24"/>
          <w:szCs w:val="24"/>
        </w:rPr>
        <w:t xml:space="preserve"> </w:t>
      </w:r>
      <w:r w:rsidR="00961C99">
        <w:rPr>
          <w:rFonts w:ascii="Times New Roman" w:hAnsi="Times New Roman" w:cs="Times New Roman"/>
          <w:sz w:val="24"/>
          <w:szCs w:val="24"/>
        </w:rPr>
        <w:t xml:space="preserve">showed </w:t>
      </w:r>
      <w:r w:rsidR="00574357">
        <w:rPr>
          <w:rFonts w:ascii="Times New Roman" w:hAnsi="Times New Roman" w:cs="Times New Roman"/>
          <w:sz w:val="24"/>
          <w:szCs w:val="24"/>
        </w:rPr>
        <w:t xml:space="preserve">that </w:t>
      </w:r>
      <w:r w:rsidRPr="00C15ACE">
        <w:rPr>
          <w:rFonts w:ascii="Times New Roman" w:hAnsi="Times New Roman" w:cs="Times New Roman"/>
          <w:sz w:val="24"/>
          <w:szCs w:val="24"/>
        </w:rPr>
        <w:t xml:space="preserve">temperature </w:t>
      </w:r>
      <w:r w:rsidR="003B5442">
        <w:rPr>
          <w:rFonts w:ascii="Times New Roman" w:hAnsi="Times New Roman" w:cs="Times New Roman"/>
          <w:sz w:val="24"/>
          <w:szCs w:val="24"/>
        </w:rPr>
        <w:t xml:space="preserve">and </w:t>
      </w:r>
      <w:r w:rsidRPr="00C15ACE">
        <w:rPr>
          <w:rFonts w:ascii="Times New Roman" w:hAnsi="Times New Roman" w:cs="Times New Roman"/>
          <w:sz w:val="24"/>
          <w:szCs w:val="24"/>
        </w:rPr>
        <w:t xml:space="preserve">water level </w:t>
      </w:r>
      <w:r w:rsidR="003B5442">
        <w:rPr>
          <w:rFonts w:ascii="Times New Roman" w:hAnsi="Times New Roman" w:cs="Times New Roman"/>
          <w:sz w:val="24"/>
          <w:szCs w:val="24"/>
        </w:rPr>
        <w:t xml:space="preserve">fluctuations together with variations in salinity </w:t>
      </w:r>
      <w:r w:rsidRPr="00C15ACE">
        <w:rPr>
          <w:rFonts w:ascii="Times New Roman" w:hAnsi="Times New Roman" w:cs="Times New Roman"/>
          <w:sz w:val="24"/>
          <w:szCs w:val="24"/>
        </w:rPr>
        <w:t xml:space="preserve">during glacial and inter-glacial </w:t>
      </w:r>
      <w:r w:rsidR="00FE4677">
        <w:rPr>
          <w:rFonts w:ascii="Times New Roman" w:hAnsi="Times New Roman" w:cs="Times New Roman"/>
          <w:sz w:val="24"/>
          <w:szCs w:val="24"/>
        </w:rPr>
        <w:t xml:space="preserve">periods </w:t>
      </w:r>
      <w:r w:rsidR="003B5442">
        <w:rPr>
          <w:rFonts w:ascii="Times New Roman" w:hAnsi="Times New Roman" w:cs="Times New Roman"/>
          <w:sz w:val="24"/>
          <w:szCs w:val="24"/>
        </w:rPr>
        <w:t xml:space="preserve">can create the </w:t>
      </w:r>
      <w:r w:rsidRPr="00C15ACE">
        <w:rPr>
          <w:rFonts w:ascii="Times New Roman" w:hAnsi="Times New Roman" w:cs="Times New Roman"/>
          <w:sz w:val="24"/>
          <w:szCs w:val="24"/>
        </w:rPr>
        <w:t>multiple BSRs</w:t>
      </w:r>
      <w:r w:rsidR="004D243F">
        <w:rPr>
          <w:rFonts w:ascii="Times New Roman" w:hAnsi="Times New Roman" w:cs="Times New Roman"/>
          <w:sz w:val="24"/>
          <w:szCs w:val="24"/>
        </w:rPr>
        <w:t>.</w:t>
      </w:r>
      <w:r w:rsidRPr="00C15ACE">
        <w:rPr>
          <w:rFonts w:ascii="Times New Roman" w:hAnsi="Times New Roman" w:cs="Times New Roman"/>
          <w:sz w:val="24"/>
          <w:szCs w:val="24"/>
        </w:rPr>
        <w:t xml:space="preserve"> </w:t>
      </w:r>
    </w:p>
    <w:p w14:paraId="2E2198A3" w14:textId="3A8BE564" w:rsidR="00747E71" w:rsidRDefault="001F612E" w:rsidP="00033DC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part of the SUGAR-III project, drilling with the </w:t>
      </w:r>
      <w:r w:rsidR="00B04F16">
        <w:rPr>
          <w:rFonts w:ascii="Times New Roman" w:hAnsi="Times New Roman" w:cs="Times New Roman"/>
          <w:sz w:val="24"/>
          <w:szCs w:val="24"/>
        </w:rPr>
        <w:t>MARUM-</w:t>
      </w:r>
      <w:r>
        <w:rPr>
          <w:rFonts w:ascii="Times New Roman" w:hAnsi="Times New Roman" w:cs="Times New Roman"/>
          <w:sz w:val="24"/>
          <w:szCs w:val="24"/>
        </w:rPr>
        <w:t xml:space="preserve">MeBo200 </w:t>
      </w:r>
      <w:r w:rsidR="00B04F16">
        <w:rPr>
          <w:rFonts w:ascii="Times New Roman" w:hAnsi="Times New Roman" w:cs="Times New Roman"/>
          <w:sz w:val="24"/>
          <w:szCs w:val="24"/>
        </w:rPr>
        <w:t xml:space="preserve">(MeBo200) </w:t>
      </w:r>
      <w:r>
        <w:rPr>
          <w:rFonts w:ascii="Times New Roman" w:hAnsi="Times New Roman" w:cs="Times New Roman"/>
          <w:sz w:val="24"/>
          <w:szCs w:val="24"/>
        </w:rPr>
        <w:t>seafloor drill</w:t>
      </w:r>
      <w:r w:rsidR="00B04F16">
        <w:rPr>
          <w:rFonts w:ascii="Times New Roman" w:hAnsi="Times New Roman" w:cs="Times New Roman"/>
          <w:sz w:val="24"/>
          <w:szCs w:val="24"/>
        </w:rPr>
        <w:t>ing</w:t>
      </w:r>
      <w:r>
        <w:rPr>
          <w:rFonts w:ascii="Times New Roman" w:hAnsi="Times New Roman" w:cs="Times New Roman"/>
          <w:sz w:val="24"/>
          <w:szCs w:val="24"/>
        </w:rPr>
        <w:t xml:space="preserve"> rig </w:t>
      </w:r>
      <w:r w:rsidR="00B04F16">
        <w:rPr>
          <w:rFonts w:ascii="Times New Roman" w:hAnsi="Times New Roman" w:cs="Times New Roman"/>
          <w:sz w:val="24"/>
          <w:szCs w:val="24"/>
        </w:rPr>
        <w:t xml:space="preserve">(Freudenthal and Wefer, 2013) </w:t>
      </w:r>
      <w:r>
        <w:rPr>
          <w:rFonts w:ascii="Times New Roman" w:hAnsi="Times New Roman" w:cs="Times New Roman"/>
          <w:sz w:val="24"/>
          <w:szCs w:val="24"/>
        </w:rPr>
        <w:t xml:space="preserve">was performed in </w:t>
      </w:r>
      <w:r w:rsidR="004E0C98">
        <w:rPr>
          <w:rFonts w:ascii="Times New Roman" w:hAnsi="Times New Roman" w:cs="Times New Roman"/>
          <w:sz w:val="24"/>
          <w:szCs w:val="24"/>
        </w:rPr>
        <w:t xml:space="preserve">November and December </w:t>
      </w:r>
      <w:r>
        <w:rPr>
          <w:rFonts w:ascii="Times New Roman" w:hAnsi="Times New Roman" w:cs="Times New Roman"/>
          <w:sz w:val="24"/>
          <w:szCs w:val="24"/>
        </w:rPr>
        <w:t>2017 within the Romanian sector of the Bl</w:t>
      </w:r>
      <w:r w:rsidR="004E0C98">
        <w:rPr>
          <w:rFonts w:ascii="Times New Roman" w:hAnsi="Times New Roman" w:cs="Times New Roman"/>
          <w:sz w:val="24"/>
          <w:szCs w:val="24"/>
        </w:rPr>
        <w:t>ac</w:t>
      </w:r>
      <w:r>
        <w:rPr>
          <w:rFonts w:ascii="Times New Roman" w:hAnsi="Times New Roman" w:cs="Times New Roman"/>
          <w:sz w:val="24"/>
          <w:szCs w:val="24"/>
        </w:rPr>
        <w:t xml:space="preserve">k Sea Danube deep-sea fan (Figure 1) to study the occurrence of gas hydrates and </w:t>
      </w:r>
      <w:r w:rsidR="008B7845">
        <w:rPr>
          <w:rFonts w:ascii="Times New Roman" w:hAnsi="Times New Roman" w:cs="Times New Roman"/>
          <w:sz w:val="24"/>
          <w:szCs w:val="24"/>
        </w:rPr>
        <w:t xml:space="preserve">the </w:t>
      </w:r>
      <w:r>
        <w:rPr>
          <w:rFonts w:ascii="Times New Roman" w:hAnsi="Times New Roman" w:cs="Times New Roman"/>
          <w:sz w:val="24"/>
          <w:szCs w:val="24"/>
        </w:rPr>
        <w:t xml:space="preserve">nature of the sediments (Bohrmann et al., 2018). </w:t>
      </w:r>
      <w:r w:rsidR="008B7845">
        <w:rPr>
          <w:rFonts w:ascii="Times New Roman" w:hAnsi="Times New Roman" w:cs="Times New Roman"/>
          <w:sz w:val="24"/>
          <w:szCs w:val="24"/>
        </w:rPr>
        <w:t>The only e</w:t>
      </w:r>
      <w:r>
        <w:rPr>
          <w:rFonts w:ascii="Times New Roman" w:hAnsi="Times New Roman" w:cs="Times New Roman"/>
          <w:sz w:val="24"/>
          <w:szCs w:val="24"/>
        </w:rPr>
        <w:t xml:space="preserve">arlier scientific deep drilling </w:t>
      </w:r>
      <w:r w:rsidR="00BA0167">
        <w:rPr>
          <w:rFonts w:ascii="Times New Roman" w:hAnsi="Times New Roman" w:cs="Times New Roman"/>
          <w:sz w:val="24"/>
          <w:szCs w:val="24"/>
        </w:rPr>
        <w:t xml:space="preserve">in the Black Sea </w:t>
      </w:r>
      <w:r>
        <w:rPr>
          <w:rFonts w:ascii="Times New Roman" w:hAnsi="Times New Roman" w:cs="Times New Roman"/>
          <w:sz w:val="24"/>
          <w:szCs w:val="24"/>
        </w:rPr>
        <w:t xml:space="preserve">was performed during </w:t>
      </w:r>
      <w:r w:rsidR="00260DD0">
        <w:rPr>
          <w:rFonts w:ascii="Times New Roman" w:hAnsi="Times New Roman" w:cs="Times New Roman"/>
          <w:sz w:val="24"/>
          <w:szCs w:val="24"/>
        </w:rPr>
        <w:t>D</w:t>
      </w:r>
      <w:r w:rsidR="008348B8">
        <w:rPr>
          <w:rFonts w:ascii="Times New Roman" w:hAnsi="Times New Roman" w:cs="Times New Roman"/>
          <w:sz w:val="24"/>
          <w:szCs w:val="24"/>
        </w:rPr>
        <w:t>eep Sea Drilling Project (D</w:t>
      </w:r>
      <w:r w:rsidR="00260DD0">
        <w:rPr>
          <w:rFonts w:ascii="Times New Roman" w:hAnsi="Times New Roman" w:cs="Times New Roman"/>
          <w:sz w:val="24"/>
          <w:szCs w:val="24"/>
        </w:rPr>
        <w:t>SDP</w:t>
      </w:r>
      <w:r w:rsidR="008348B8">
        <w:rPr>
          <w:rFonts w:ascii="Times New Roman" w:hAnsi="Times New Roman" w:cs="Times New Roman"/>
          <w:sz w:val="24"/>
          <w:szCs w:val="24"/>
        </w:rPr>
        <w:t>)</w:t>
      </w:r>
      <w:r w:rsidR="00260DD0">
        <w:rPr>
          <w:rFonts w:ascii="Times New Roman" w:hAnsi="Times New Roman" w:cs="Times New Roman"/>
          <w:sz w:val="24"/>
          <w:szCs w:val="24"/>
        </w:rPr>
        <w:t xml:space="preserve"> </w:t>
      </w:r>
      <w:r w:rsidR="008348B8">
        <w:rPr>
          <w:rFonts w:ascii="Times New Roman" w:hAnsi="Times New Roman" w:cs="Times New Roman"/>
          <w:sz w:val="24"/>
          <w:szCs w:val="24"/>
        </w:rPr>
        <w:t>expedition 42B (Ross et al., 1978)</w:t>
      </w:r>
      <w:r>
        <w:rPr>
          <w:rFonts w:ascii="Times New Roman" w:hAnsi="Times New Roman" w:cs="Times New Roman"/>
          <w:sz w:val="24"/>
          <w:szCs w:val="24"/>
        </w:rPr>
        <w:t xml:space="preserve"> that established some of the governing frame work of sedimentology, pore-fluid chemistry</w:t>
      </w:r>
      <w:r w:rsidR="005475E9">
        <w:rPr>
          <w:rFonts w:ascii="Times New Roman" w:hAnsi="Times New Roman" w:cs="Times New Roman"/>
          <w:sz w:val="24"/>
          <w:szCs w:val="24"/>
        </w:rPr>
        <w:t>,</w:t>
      </w:r>
      <w:r>
        <w:rPr>
          <w:rFonts w:ascii="Times New Roman" w:hAnsi="Times New Roman" w:cs="Times New Roman"/>
          <w:sz w:val="24"/>
          <w:szCs w:val="24"/>
        </w:rPr>
        <w:t xml:space="preserve"> and physical properties of the Black Sea sediment</w:t>
      </w:r>
      <w:r w:rsidR="005475E9">
        <w:rPr>
          <w:rFonts w:ascii="Times New Roman" w:hAnsi="Times New Roman" w:cs="Times New Roman"/>
          <w:sz w:val="24"/>
          <w:szCs w:val="24"/>
        </w:rPr>
        <w:t>s</w:t>
      </w:r>
      <w:r w:rsidR="008348B8">
        <w:rPr>
          <w:rFonts w:ascii="Times New Roman" w:hAnsi="Times New Roman" w:cs="Times New Roman"/>
          <w:sz w:val="24"/>
          <w:szCs w:val="24"/>
        </w:rPr>
        <w:t>.</w:t>
      </w:r>
      <w:r>
        <w:rPr>
          <w:rFonts w:ascii="Times New Roman" w:hAnsi="Times New Roman" w:cs="Times New Roman"/>
          <w:sz w:val="24"/>
          <w:szCs w:val="24"/>
        </w:rPr>
        <w:t xml:space="preserve"> Additional </w:t>
      </w:r>
      <w:r w:rsidR="004E0C98">
        <w:rPr>
          <w:rFonts w:ascii="Times New Roman" w:hAnsi="Times New Roman" w:cs="Times New Roman"/>
          <w:sz w:val="24"/>
          <w:szCs w:val="24"/>
        </w:rPr>
        <w:t xml:space="preserve">deep piston </w:t>
      </w:r>
      <w:r>
        <w:rPr>
          <w:rFonts w:ascii="Times New Roman" w:hAnsi="Times New Roman" w:cs="Times New Roman"/>
          <w:sz w:val="24"/>
          <w:szCs w:val="24"/>
        </w:rPr>
        <w:t xml:space="preserve">coring </w:t>
      </w:r>
      <w:r w:rsidR="005475E9">
        <w:rPr>
          <w:rFonts w:ascii="Times New Roman" w:hAnsi="Times New Roman" w:cs="Times New Roman"/>
          <w:sz w:val="24"/>
          <w:szCs w:val="24"/>
        </w:rPr>
        <w:t xml:space="preserve">and geotechnical probing up to ~24 </w:t>
      </w:r>
      <w:r w:rsidR="00D000B1">
        <w:rPr>
          <w:rFonts w:ascii="Times New Roman" w:hAnsi="Times New Roman" w:cs="Times New Roman"/>
          <w:sz w:val="24"/>
          <w:szCs w:val="24"/>
        </w:rPr>
        <w:t>meter below seafloor (</w:t>
      </w:r>
      <w:r w:rsidR="005475E9">
        <w:rPr>
          <w:rFonts w:ascii="Times New Roman" w:hAnsi="Times New Roman" w:cs="Times New Roman"/>
          <w:sz w:val="24"/>
          <w:szCs w:val="24"/>
        </w:rPr>
        <w:t xml:space="preserve">mbsf) </w:t>
      </w:r>
      <w:r>
        <w:rPr>
          <w:rFonts w:ascii="Times New Roman" w:hAnsi="Times New Roman" w:cs="Times New Roman"/>
          <w:sz w:val="24"/>
          <w:szCs w:val="24"/>
        </w:rPr>
        <w:t xml:space="preserve">had been performed in the study area during the GHASS project </w:t>
      </w:r>
      <w:r w:rsidR="005475E9">
        <w:rPr>
          <w:rFonts w:ascii="Times New Roman" w:hAnsi="Times New Roman" w:cs="Times New Roman"/>
          <w:sz w:val="24"/>
          <w:szCs w:val="24"/>
        </w:rPr>
        <w:t xml:space="preserve">in 2015 </w:t>
      </w:r>
      <w:r>
        <w:rPr>
          <w:rFonts w:ascii="Times New Roman" w:hAnsi="Times New Roman" w:cs="Times New Roman"/>
          <w:sz w:val="24"/>
          <w:szCs w:val="24"/>
        </w:rPr>
        <w:t>(</w:t>
      </w:r>
      <w:r w:rsidR="003247B4">
        <w:rPr>
          <w:rFonts w:ascii="Times New Roman" w:hAnsi="Times New Roman" w:cs="Times New Roman"/>
          <w:sz w:val="24"/>
          <w:szCs w:val="24"/>
        </w:rPr>
        <w:t>Ker et al., 2015</w:t>
      </w:r>
      <w:r>
        <w:rPr>
          <w:rFonts w:ascii="Times New Roman" w:hAnsi="Times New Roman" w:cs="Times New Roman"/>
          <w:sz w:val="24"/>
          <w:szCs w:val="24"/>
        </w:rPr>
        <w:t>).</w:t>
      </w:r>
    </w:p>
    <w:p w14:paraId="59E96979" w14:textId="1DEBB19A" w:rsidR="004179D9" w:rsidRDefault="004179D9"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Drill site locations for the MeBo200 rig were chosen based on the available grid of regional 2D seismic data and one P-cable 3D data set acquired during expedition MSM34 (Bialas et al., 2014). With a maximum anticipated drill depth of ~150 mbsf, the targets for drilling and coring were set to intersect the upper stratigraphic units representative for the region of the S2 channel and levee complex as well as trying to drill to the depth of the BSR. Four drill sites were visited (Figure 2) with the first drilling performed at Site GeoB22603 (MeBo</w:t>
      </w:r>
      <w:r w:rsidR="009852AD">
        <w:rPr>
          <w:rFonts w:ascii="Times New Roman" w:hAnsi="Times New Roman" w:cs="Times New Roman"/>
          <w:sz w:val="24"/>
          <w:szCs w:val="24"/>
          <w:lang w:val="en-CA"/>
        </w:rPr>
        <w:t>-</w:t>
      </w:r>
      <w:r>
        <w:rPr>
          <w:rFonts w:ascii="Times New Roman" w:hAnsi="Times New Roman" w:cs="Times New Roman"/>
          <w:sz w:val="24"/>
          <w:szCs w:val="24"/>
          <w:lang w:val="en-CA"/>
        </w:rPr>
        <w:t xml:space="preserve">16) on the eastern side of the S2 channel. Drilling reached 147 meter below seafloor (mbsf) but no </w:t>
      </w:r>
      <w:r w:rsidR="00C42C14">
        <w:rPr>
          <w:rFonts w:ascii="Times New Roman" w:hAnsi="Times New Roman" w:cs="Times New Roman"/>
          <w:sz w:val="24"/>
          <w:szCs w:val="24"/>
          <w:lang w:val="en-CA"/>
        </w:rPr>
        <w:t xml:space="preserve">borehole </w:t>
      </w:r>
      <w:r>
        <w:rPr>
          <w:rFonts w:ascii="Times New Roman" w:hAnsi="Times New Roman" w:cs="Times New Roman"/>
          <w:sz w:val="24"/>
          <w:szCs w:val="24"/>
          <w:lang w:val="en-CA"/>
        </w:rPr>
        <w:t>logging was performed. The second site GeoB22605 (MeBo</w:t>
      </w:r>
      <w:r w:rsidR="009852AD">
        <w:rPr>
          <w:rFonts w:ascii="Times New Roman" w:hAnsi="Times New Roman" w:cs="Times New Roman"/>
          <w:sz w:val="24"/>
          <w:szCs w:val="24"/>
          <w:lang w:val="en-CA"/>
        </w:rPr>
        <w:t>-</w:t>
      </w:r>
      <w:r>
        <w:rPr>
          <w:rFonts w:ascii="Times New Roman" w:hAnsi="Times New Roman" w:cs="Times New Roman"/>
          <w:sz w:val="24"/>
          <w:szCs w:val="24"/>
          <w:lang w:val="en-CA"/>
        </w:rPr>
        <w:t>17) was on the western side of the channel within the region of a known older slump-complex. This site was twinned with a second borehole (Site GeoB22620, MeBo-19) ~</w:t>
      </w:r>
      <w:r w:rsidR="003A5846">
        <w:rPr>
          <w:rFonts w:ascii="Times New Roman" w:hAnsi="Times New Roman" w:cs="Times New Roman"/>
          <w:sz w:val="24"/>
          <w:szCs w:val="24"/>
          <w:lang w:val="en-CA"/>
        </w:rPr>
        <w:t xml:space="preserve">40 </w:t>
      </w:r>
      <w:r>
        <w:rPr>
          <w:rFonts w:ascii="Times New Roman" w:hAnsi="Times New Roman" w:cs="Times New Roman"/>
          <w:sz w:val="24"/>
          <w:szCs w:val="24"/>
          <w:lang w:val="en-CA"/>
        </w:rPr>
        <w:t xml:space="preserve">m SW of the first drill hole. Drilling and </w:t>
      </w:r>
      <w:r w:rsidR="00D97C08">
        <w:rPr>
          <w:rFonts w:ascii="Times New Roman" w:hAnsi="Times New Roman" w:cs="Times New Roman"/>
          <w:sz w:val="24"/>
          <w:szCs w:val="24"/>
          <w:lang w:val="en-CA"/>
        </w:rPr>
        <w:t xml:space="preserve">coring </w:t>
      </w:r>
      <w:r>
        <w:rPr>
          <w:rFonts w:ascii="Times New Roman" w:hAnsi="Times New Roman" w:cs="Times New Roman"/>
          <w:sz w:val="24"/>
          <w:szCs w:val="24"/>
          <w:lang w:val="en-CA"/>
        </w:rPr>
        <w:t>within the channel itself was difficult and an alternate Site in greater water depth along the S3 channel was visited (Site GeoB2209, MeBo-18), but only three cores were recovered and the site was abandoned for technical difficulties (B</w:t>
      </w:r>
      <w:r w:rsidR="00040FFE">
        <w:rPr>
          <w:rFonts w:ascii="Times New Roman" w:hAnsi="Times New Roman" w:cs="Times New Roman"/>
          <w:sz w:val="24"/>
          <w:szCs w:val="24"/>
          <w:lang w:val="en-CA"/>
        </w:rPr>
        <w:t>ohrmann et al., 2018). From cores recovered at Site MeBo-16, -17</w:t>
      </w:r>
      <w:r w:rsidR="003345BC">
        <w:rPr>
          <w:rFonts w:ascii="Times New Roman" w:hAnsi="Times New Roman" w:cs="Times New Roman"/>
          <w:sz w:val="24"/>
          <w:szCs w:val="24"/>
          <w:lang w:val="en-CA"/>
        </w:rPr>
        <w:t>,</w:t>
      </w:r>
      <w:r w:rsidR="00040FFE">
        <w:rPr>
          <w:rFonts w:ascii="Times New Roman" w:hAnsi="Times New Roman" w:cs="Times New Roman"/>
          <w:sz w:val="24"/>
          <w:szCs w:val="24"/>
          <w:lang w:val="en-CA"/>
        </w:rPr>
        <w:t xml:space="preserve"> </w:t>
      </w:r>
      <w:r w:rsidR="003345BC">
        <w:rPr>
          <w:rFonts w:ascii="Times New Roman" w:hAnsi="Times New Roman" w:cs="Times New Roman"/>
          <w:sz w:val="24"/>
          <w:szCs w:val="24"/>
          <w:lang w:val="en-CA"/>
        </w:rPr>
        <w:t>and</w:t>
      </w:r>
      <w:r w:rsidR="00040FFE">
        <w:rPr>
          <w:rFonts w:ascii="Times New Roman" w:hAnsi="Times New Roman" w:cs="Times New Roman"/>
          <w:sz w:val="24"/>
          <w:szCs w:val="24"/>
          <w:lang w:val="en-CA"/>
        </w:rPr>
        <w:t xml:space="preserve"> -19, physical properties were determined with the aim to establish a detailed tie to the seismic data and to establish required physical properties as ground-truth for other geophysical remote sensing data available, </w:t>
      </w:r>
      <w:r w:rsidR="0051306F">
        <w:rPr>
          <w:rFonts w:ascii="Times New Roman" w:hAnsi="Times New Roman" w:cs="Times New Roman"/>
          <w:sz w:val="24"/>
          <w:szCs w:val="24"/>
          <w:lang w:val="en-CA"/>
        </w:rPr>
        <w:t xml:space="preserve">in particular </w:t>
      </w:r>
      <w:r w:rsidR="00040FFE">
        <w:rPr>
          <w:rFonts w:ascii="Times New Roman" w:hAnsi="Times New Roman" w:cs="Times New Roman"/>
          <w:sz w:val="24"/>
          <w:szCs w:val="24"/>
          <w:lang w:val="en-CA"/>
        </w:rPr>
        <w:t>a set of</w:t>
      </w:r>
      <w:r w:rsidR="00541014">
        <w:rPr>
          <w:rFonts w:ascii="Times New Roman" w:hAnsi="Times New Roman" w:cs="Times New Roman"/>
          <w:sz w:val="24"/>
          <w:szCs w:val="24"/>
          <w:lang w:val="en-CA"/>
        </w:rPr>
        <w:t xml:space="preserve"> ocean bottom seismometer (OBS) recordings with derived P-</w:t>
      </w:r>
      <w:r w:rsidR="003345BC">
        <w:rPr>
          <w:rFonts w:ascii="Times New Roman" w:hAnsi="Times New Roman" w:cs="Times New Roman"/>
          <w:sz w:val="24"/>
          <w:szCs w:val="24"/>
          <w:lang w:val="en-CA"/>
        </w:rPr>
        <w:t xml:space="preserve"> and S-</w:t>
      </w:r>
      <w:r w:rsidR="00541014">
        <w:rPr>
          <w:rFonts w:ascii="Times New Roman" w:hAnsi="Times New Roman" w:cs="Times New Roman"/>
          <w:sz w:val="24"/>
          <w:szCs w:val="24"/>
          <w:lang w:val="en-CA"/>
        </w:rPr>
        <w:t>wave velocity structures</w:t>
      </w:r>
      <w:r w:rsidR="003345BC">
        <w:rPr>
          <w:rFonts w:ascii="Times New Roman" w:hAnsi="Times New Roman" w:cs="Times New Roman"/>
          <w:sz w:val="24"/>
          <w:szCs w:val="24"/>
          <w:lang w:val="en-CA"/>
        </w:rPr>
        <w:t xml:space="preserve"> (Hilbert, </w:t>
      </w:r>
      <w:r w:rsidR="00233E85">
        <w:rPr>
          <w:rFonts w:ascii="Times New Roman" w:hAnsi="Times New Roman" w:cs="Times New Roman"/>
          <w:sz w:val="24"/>
          <w:szCs w:val="24"/>
          <w:lang w:val="en-CA"/>
        </w:rPr>
        <w:t>2019</w:t>
      </w:r>
      <w:r w:rsidR="003345BC">
        <w:rPr>
          <w:rFonts w:ascii="Times New Roman" w:hAnsi="Times New Roman" w:cs="Times New Roman"/>
          <w:sz w:val="24"/>
          <w:szCs w:val="24"/>
          <w:lang w:val="en-CA"/>
        </w:rPr>
        <w:t>)</w:t>
      </w:r>
      <w:r w:rsidR="00541014">
        <w:rPr>
          <w:rFonts w:ascii="Times New Roman" w:hAnsi="Times New Roman" w:cs="Times New Roman"/>
          <w:sz w:val="24"/>
          <w:szCs w:val="24"/>
          <w:lang w:val="en-CA"/>
        </w:rPr>
        <w:t>, and controlled-source electromagnetic (CSEM) data revealing electrical resistivity structures</w:t>
      </w:r>
      <w:r w:rsidR="00CE2394">
        <w:rPr>
          <w:rFonts w:ascii="Times New Roman" w:hAnsi="Times New Roman" w:cs="Times New Roman"/>
          <w:sz w:val="24"/>
          <w:szCs w:val="24"/>
          <w:lang w:val="en-CA"/>
        </w:rPr>
        <w:t xml:space="preserve"> (Schwalenberg, 2014)</w:t>
      </w:r>
      <w:r w:rsidR="009B1D53">
        <w:rPr>
          <w:rFonts w:ascii="Times New Roman" w:hAnsi="Times New Roman" w:cs="Times New Roman"/>
          <w:sz w:val="24"/>
          <w:szCs w:val="24"/>
          <w:lang w:val="en-CA"/>
        </w:rPr>
        <w:t xml:space="preserve">. </w:t>
      </w:r>
      <w:r w:rsidR="00541014">
        <w:rPr>
          <w:rFonts w:ascii="Times New Roman" w:hAnsi="Times New Roman" w:cs="Times New Roman"/>
          <w:sz w:val="24"/>
          <w:szCs w:val="24"/>
          <w:lang w:val="en-CA"/>
        </w:rPr>
        <w:t>From the P-wave velocity and electrical resistivity data, estimates of gas hydrate pore-filling contents are made (see Dan</w:t>
      </w:r>
      <w:r w:rsidR="00DC01BD">
        <w:rPr>
          <w:rFonts w:ascii="Times New Roman" w:hAnsi="Times New Roman" w:cs="Times New Roman"/>
          <w:sz w:val="24"/>
          <w:szCs w:val="24"/>
          <w:lang w:val="en-CA"/>
        </w:rPr>
        <w:t>n</w:t>
      </w:r>
      <w:r w:rsidR="00541014">
        <w:rPr>
          <w:rFonts w:ascii="Times New Roman" w:hAnsi="Times New Roman" w:cs="Times New Roman"/>
          <w:sz w:val="24"/>
          <w:szCs w:val="24"/>
          <w:lang w:val="en-CA"/>
        </w:rPr>
        <w:t xml:space="preserve">owski et al., </w:t>
      </w:r>
      <w:r w:rsidR="00704F38" w:rsidRPr="00704F38">
        <w:rPr>
          <w:rFonts w:ascii="Times New Roman" w:hAnsi="Times New Roman" w:cs="Times New Roman"/>
          <w:sz w:val="24"/>
          <w:szCs w:val="24"/>
        </w:rPr>
        <w:t>this issue</w:t>
      </w:r>
      <w:r w:rsidR="00D97C08">
        <w:rPr>
          <w:rFonts w:ascii="Times New Roman" w:hAnsi="Times New Roman" w:cs="Times New Roman"/>
          <w:sz w:val="24"/>
          <w:szCs w:val="24"/>
          <w:lang w:val="en-CA"/>
        </w:rPr>
        <w:t>;</w:t>
      </w:r>
      <w:r w:rsidR="00D53CD3">
        <w:rPr>
          <w:rFonts w:ascii="Times New Roman" w:hAnsi="Times New Roman" w:cs="Times New Roman"/>
          <w:sz w:val="24"/>
          <w:szCs w:val="24"/>
          <w:lang w:val="en-CA"/>
        </w:rPr>
        <w:t xml:space="preserve"> </w:t>
      </w:r>
      <w:r w:rsidR="003C081B">
        <w:rPr>
          <w:rFonts w:ascii="Times New Roman" w:hAnsi="Times New Roman" w:cs="Times New Roman"/>
          <w:sz w:val="24"/>
          <w:szCs w:val="24"/>
          <w:lang w:val="en-CA"/>
        </w:rPr>
        <w:t xml:space="preserve">Schwalenberg et al., this issue; </w:t>
      </w:r>
      <w:r w:rsidR="00290B79">
        <w:rPr>
          <w:rFonts w:ascii="Times New Roman" w:hAnsi="Times New Roman" w:cs="Times New Roman"/>
          <w:sz w:val="24"/>
          <w:szCs w:val="24"/>
          <w:lang w:val="en-CA"/>
        </w:rPr>
        <w:t xml:space="preserve">Duan et al., </w:t>
      </w:r>
      <w:r w:rsidR="00704F38" w:rsidRPr="00704F38">
        <w:rPr>
          <w:rFonts w:ascii="Times New Roman" w:hAnsi="Times New Roman" w:cs="Times New Roman"/>
          <w:sz w:val="24"/>
          <w:szCs w:val="24"/>
        </w:rPr>
        <w:t>this issue</w:t>
      </w:r>
      <w:r w:rsidR="00541014">
        <w:rPr>
          <w:rFonts w:ascii="Times New Roman" w:hAnsi="Times New Roman" w:cs="Times New Roman"/>
          <w:sz w:val="24"/>
          <w:szCs w:val="24"/>
          <w:lang w:val="en-CA"/>
        </w:rPr>
        <w:t>) using the derived physical properties shown in this study.</w:t>
      </w:r>
    </w:p>
    <w:p w14:paraId="7205FEE1" w14:textId="77777777" w:rsidR="005660EB" w:rsidRDefault="005660EB" w:rsidP="00033DC5">
      <w:pPr>
        <w:spacing w:after="0" w:line="480" w:lineRule="auto"/>
        <w:ind w:firstLine="720"/>
        <w:jc w:val="both"/>
        <w:rPr>
          <w:rFonts w:ascii="Times New Roman" w:hAnsi="Times New Roman" w:cs="Times New Roman"/>
          <w:sz w:val="24"/>
          <w:szCs w:val="24"/>
          <w:lang w:val="en-CA"/>
        </w:rPr>
      </w:pPr>
    </w:p>
    <w:p w14:paraId="55E006B8" w14:textId="77777777" w:rsidR="006C413E" w:rsidRPr="00B10152" w:rsidRDefault="006C413E" w:rsidP="00033DC5">
      <w:pPr>
        <w:pStyle w:val="Listenabsatz"/>
        <w:numPr>
          <w:ilvl w:val="0"/>
          <w:numId w:val="2"/>
        </w:numPr>
        <w:spacing w:after="0" w:line="480" w:lineRule="auto"/>
        <w:ind w:left="0" w:firstLine="0"/>
        <w:contextualSpacing w:val="0"/>
        <w:jc w:val="both"/>
        <w:rPr>
          <w:rFonts w:ascii="Times New Roman" w:hAnsi="Times New Roman" w:cs="Times New Roman"/>
          <w:b/>
          <w:sz w:val="24"/>
          <w:szCs w:val="24"/>
          <w:lang w:val="en-CA"/>
        </w:rPr>
      </w:pPr>
      <w:r w:rsidRPr="00B10152">
        <w:rPr>
          <w:rFonts w:ascii="Times New Roman" w:hAnsi="Times New Roman" w:cs="Times New Roman"/>
          <w:b/>
          <w:sz w:val="24"/>
          <w:szCs w:val="24"/>
          <w:lang w:val="en-CA"/>
        </w:rPr>
        <w:t>Data and Methods</w:t>
      </w:r>
    </w:p>
    <w:p w14:paraId="0E6EA1CE" w14:textId="5854CB57" w:rsidR="00D116D2" w:rsidRPr="00A03CBA" w:rsidRDefault="00D116D2" w:rsidP="00033DC5">
      <w:pPr>
        <w:spacing w:after="0" w:line="480" w:lineRule="auto"/>
        <w:jc w:val="both"/>
        <w:rPr>
          <w:rFonts w:ascii="Times New Roman" w:hAnsi="Times New Roman" w:cs="Times New Roman"/>
          <w:sz w:val="24"/>
          <w:szCs w:val="24"/>
          <w:u w:val="single"/>
          <w:lang w:val="en-CA"/>
        </w:rPr>
      </w:pPr>
      <w:r w:rsidRPr="00A03CBA">
        <w:rPr>
          <w:rFonts w:ascii="Times New Roman" w:hAnsi="Times New Roman" w:cs="Times New Roman"/>
          <w:sz w:val="24"/>
          <w:szCs w:val="24"/>
          <w:u w:val="single"/>
          <w:lang w:val="en-CA"/>
        </w:rPr>
        <w:t>2.1</w:t>
      </w:r>
      <w:r w:rsidRPr="00A03CBA">
        <w:rPr>
          <w:rFonts w:ascii="Times New Roman" w:hAnsi="Times New Roman" w:cs="Times New Roman"/>
          <w:sz w:val="24"/>
          <w:szCs w:val="24"/>
          <w:u w:val="single"/>
          <w:lang w:val="en-CA"/>
        </w:rPr>
        <w:tab/>
        <w:t>Seismic and sub</w:t>
      </w:r>
      <w:r w:rsidR="001749E3">
        <w:rPr>
          <w:rFonts w:ascii="Times New Roman" w:hAnsi="Times New Roman" w:cs="Times New Roman"/>
          <w:sz w:val="24"/>
          <w:szCs w:val="24"/>
          <w:u w:val="single"/>
          <w:lang w:val="en-CA"/>
        </w:rPr>
        <w:t xml:space="preserve"> </w:t>
      </w:r>
      <w:r w:rsidRPr="00A03CBA">
        <w:rPr>
          <w:rFonts w:ascii="Times New Roman" w:hAnsi="Times New Roman" w:cs="Times New Roman"/>
          <w:sz w:val="24"/>
          <w:szCs w:val="24"/>
          <w:u w:val="single"/>
          <w:lang w:val="en-CA"/>
        </w:rPr>
        <w:t>bottom profiler data</w:t>
      </w:r>
    </w:p>
    <w:p w14:paraId="1A9F996B" w14:textId="29C1A112" w:rsidR="00B929B3" w:rsidRDefault="00C44201"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Several types of seismic and acoustic data are available for this study. During expedition MSM34 </w:t>
      </w:r>
      <w:r w:rsidR="00441F86">
        <w:rPr>
          <w:rFonts w:ascii="Times New Roman" w:hAnsi="Times New Roman" w:cs="Times New Roman"/>
          <w:sz w:val="24"/>
          <w:szCs w:val="24"/>
          <w:lang w:val="en-CA"/>
        </w:rPr>
        <w:t>a set of regional MCS lines were acquired</w:t>
      </w:r>
      <w:r w:rsidR="00A95CF2">
        <w:rPr>
          <w:rFonts w:ascii="Times New Roman" w:hAnsi="Times New Roman" w:cs="Times New Roman"/>
          <w:sz w:val="24"/>
          <w:szCs w:val="24"/>
          <w:lang w:val="en-CA"/>
        </w:rPr>
        <w:t xml:space="preserve"> across the Danube </w:t>
      </w:r>
      <w:r w:rsidR="0060260B">
        <w:rPr>
          <w:rFonts w:ascii="Times New Roman" w:hAnsi="Times New Roman" w:cs="Times New Roman"/>
          <w:sz w:val="24"/>
          <w:szCs w:val="24"/>
          <w:lang w:val="en-CA"/>
        </w:rPr>
        <w:t>deep-</w:t>
      </w:r>
      <w:r w:rsidR="00A95CF2">
        <w:rPr>
          <w:rFonts w:ascii="Times New Roman" w:hAnsi="Times New Roman" w:cs="Times New Roman"/>
          <w:sz w:val="24"/>
          <w:szCs w:val="24"/>
          <w:lang w:val="en-CA"/>
        </w:rPr>
        <w:t>sea fan (Bialas et al., 2014)</w:t>
      </w:r>
      <w:r w:rsidR="00441F86">
        <w:rPr>
          <w:rFonts w:ascii="Times New Roman" w:hAnsi="Times New Roman" w:cs="Times New Roman"/>
          <w:sz w:val="24"/>
          <w:szCs w:val="24"/>
          <w:lang w:val="en-CA"/>
        </w:rPr>
        <w:t xml:space="preserve">. Processing of the </w:t>
      </w:r>
      <w:r w:rsidR="00C31F36">
        <w:rPr>
          <w:rFonts w:ascii="Times New Roman" w:hAnsi="Times New Roman" w:cs="Times New Roman"/>
          <w:sz w:val="24"/>
          <w:szCs w:val="24"/>
          <w:lang w:val="en-CA"/>
        </w:rPr>
        <w:t xml:space="preserve">MCS </w:t>
      </w:r>
      <w:r w:rsidR="00441F86">
        <w:rPr>
          <w:rFonts w:ascii="Times New Roman" w:hAnsi="Times New Roman" w:cs="Times New Roman"/>
          <w:sz w:val="24"/>
          <w:szCs w:val="24"/>
          <w:lang w:val="en-CA"/>
        </w:rPr>
        <w:t>data included</w:t>
      </w:r>
      <w:r w:rsidR="002102B7">
        <w:rPr>
          <w:rFonts w:ascii="Times New Roman" w:hAnsi="Times New Roman" w:cs="Times New Roman"/>
          <w:sz w:val="24"/>
          <w:szCs w:val="24"/>
          <w:lang w:val="en-CA"/>
        </w:rPr>
        <w:t xml:space="preserve"> geometry definition, sorting, and velocity analyses</w:t>
      </w:r>
      <w:r w:rsidR="00441F86">
        <w:rPr>
          <w:rFonts w:ascii="Times New Roman" w:hAnsi="Times New Roman" w:cs="Times New Roman"/>
          <w:sz w:val="24"/>
          <w:szCs w:val="24"/>
          <w:lang w:val="en-CA"/>
        </w:rPr>
        <w:t xml:space="preserve"> </w:t>
      </w:r>
      <w:r w:rsidR="002102B7">
        <w:rPr>
          <w:rFonts w:ascii="Times New Roman" w:hAnsi="Times New Roman" w:cs="Times New Roman"/>
          <w:sz w:val="24"/>
          <w:szCs w:val="24"/>
          <w:lang w:val="en-CA"/>
        </w:rPr>
        <w:t>with normal move-out correction for an initial stack. T</w:t>
      </w:r>
      <w:r w:rsidR="00441F86">
        <w:rPr>
          <w:rFonts w:ascii="Times New Roman" w:hAnsi="Times New Roman" w:cs="Times New Roman"/>
          <w:sz w:val="24"/>
          <w:szCs w:val="24"/>
          <w:lang w:val="en-CA"/>
        </w:rPr>
        <w:t xml:space="preserve">ime and depth migration </w:t>
      </w:r>
      <w:r w:rsidR="002102B7">
        <w:rPr>
          <w:rFonts w:ascii="Times New Roman" w:hAnsi="Times New Roman" w:cs="Times New Roman"/>
          <w:sz w:val="24"/>
          <w:szCs w:val="24"/>
          <w:lang w:val="en-CA"/>
        </w:rPr>
        <w:t>were performed using the MCS-derived velocities</w:t>
      </w:r>
      <w:r w:rsidR="00441F86">
        <w:rPr>
          <w:rFonts w:ascii="Times New Roman" w:hAnsi="Times New Roman" w:cs="Times New Roman"/>
          <w:sz w:val="24"/>
          <w:szCs w:val="24"/>
          <w:lang w:val="en-CA"/>
        </w:rPr>
        <w:t>.</w:t>
      </w:r>
      <w:r w:rsidR="00A95CF2">
        <w:rPr>
          <w:rFonts w:ascii="Times New Roman" w:hAnsi="Times New Roman" w:cs="Times New Roman"/>
          <w:sz w:val="24"/>
          <w:szCs w:val="24"/>
          <w:lang w:val="en-CA"/>
        </w:rPr>
        <w:t xml:space="preserve"> </w:t>
      </w:r>
      <w:r w:rsidR="00B929B3">
        <w:rPr>
          <w:rFonts w:ascii="Times New Roman" w:hAnsi="Times New Roman" w:cs="Times New Roman"/>
          <w:sz w:val="24"/>
          <w:szCs w:val="24"/>
          <w:lang w:val="en-CA"/>
        </w:rPr>
        <w:t>A 3D seismic data volume covering an area of 3.3 × 8.7 km</w:t>
      </w:r>
      <w:r w:rsidR="00B929B3" w:rsidRPr="0019299F">
        <w:rPr>
          <w:rFonts w:ascii="Times New Roman" w:hAnsi="Times New Roman" w:cs="Times New Roman"/>
          <w:sz w:val="24"/>
          <w:szCs w:val="24"/>
          <w:vertAlign w:val="superscript"/>
          <w:lang w:val="en-CA"/>
        </w:rPr>
        <w:t>2</w:t>
      </w:r>
      <w:r w:rsidR="00B929B3">
        <w:rPr>
          <w:rFonts w:ascii="Times New Roman" w:hAnsi="Times New Roman" w:cs="Times New Roman"/>
          <w:sz w:val="24"/>
          <w:szCs w:val="24"/>
          <w:lang w:val="en-CA"/>
        </w:rPr>
        <w:t xml:space="preserve"> was acquired with the P-Cable system during expedition MSM34 (Hillman et al., 2018) around the MeBo-17 and MeBo-19 drill sites. The 2D regional lines and the P-Cable data were acquired with a Generator Injector (GI) airgun (105 + 105 in</w:t>
      </w:r>
      <w:r w:rsidR="00B929B3" w:rsidRPr="00C31F36">
        <w:rPr>
          <w:rFonts w:ascii="Times New Roman" w:hAnsi="Times New Roman" w:cs="Times New Roman"/>
          <w:sz w:val="24"/>
          <w:szCs w:val="24"/>
          <w:vertAlign w:val="superscript"/>
          <w:lang w:val="en-CA"/>
        </w:rPr>
        <w:t>3</w:t>
      </w:r>
      <w:r w:rsidR="00B929B3">
        <w:rPr>
          <w:rFonts w:ascii="Times New Roman" w:hAnsi="Times New Roman" w:cs="Times New Roman"/>
          <w:sz w:val="24"/>
          <w:szCs w:val="24"/>
          <w:lang w:val="en-CA"/>
        </w:rPr>
        <w:t xml:space="preserve"> volume) covering a frequency range up to 150 Hz, with maximum energy at ~80 Hz (equivalent to an average vertical resolution (defined as 1/4 of the dominant wavelength) of 5 m at an acoustic velocity of 1600 m/s). We have created a splice through the drill sites using the available P-cable 3D as well as 2D data (Figure 3) highlighting the continuous levee-stratigraphy and BSR in the region. </w:t>
      </w:r>
    </w:p>
    <w:p w14:paraId="454210F6" w14:textId="745FD702" w:rsidR="006C413E" w:rsidRDefault="00A95CF2"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Coincident </w:t>
      </w:r>
      <w:r w:rsidR="0051306F">
        <w:rPr>
          <w:rFonts w:ascii="Times New Roman" w:hAnsi="Times New Roman" w:cs="Times New Roman"/>
          <w:sz w:val="24"/>
          <w:szCs w:val="24"/>
          <w:lang w:val="en-CA"/>
        </w:rPr>
        <w:t xml:space="preserve">with </w:t>
      </w:r>
      <w:r>
        <w:rPr>
          <w:rFonts w:ascii="Times New Roman" w:hAnsi="Times New Roman" w:cs="Times New Roman"/>
          <w:sz w:val="24"/>
          <w:szCs w:val="24"/>
          <w:lang w:val="en-CA"/>
        </w:rPr>
        <w:t xml:space="preserve">these regional lines, </w:t>
      </w:r>
      <w:r w:rsidR="0060260B">
        <w:rPr>
          <w:rFonts w:ascii="Times New Roman" w:hAnsi="Times New Roman" w:cs="Times New Roman"/>
          <w:sz w:val="24"/>
          <w:szCs w:val="24"/>
          <w:lang w:val="en-CA"/>
        </w:rPr>
        <w:t>high-</w:t>
      </w:r>
      <w:r>
        <w:rPr>
          <w:rFonts w:ascii="Times New Roman" w:hAnsi="Times New Roman" w:cs="Times New Roman"/>
          <w:sz w:val="24"/>
          <w:szCs w:val="24"/>
          <w:lang w:val="en-CA"/>
        </w:rPr>
        <w:t>resolution sub</w:t>
      </w:r>
      <w:r w:rsidR="001749E3">
        <w:rPr>
          <w:rFonts w:ascii="Times New Roman" w:hAnsi="Times New Roman" w:cs="Times New Roman"/>
          <w:sz w:val="24"/>
          <w:szCs w:val="24"/>
          <w:lang w:val="en-CA"/>
        </w:rPr>
        <w:t xml:space="preserve"> </w:t>
      </w:r>
      <w:r>
        <w:rPr>
          <w:rFonts w:ascii="Times New Roman" w:hAnsi="Times New Roman" w:cs="Times New Roman"/>
          <w:sz w:val="24"/>
          <w:szCs w:val="24"/>
          <w:lang w:val="en-CA"/>
        </w:rPr>
        <w:t>bottom profiler data (PARASOUND) were acquired</w:t>
      </w:r>
      <w:r w:rsidR="00B929B3">
        <w:rPr>
          <w:rFonts w:ascii="Times New Roman" w:hAnsi="Times New Roman" w:cs="Times New Roman"/>
          <w:sz w:val="24"/>
          <w:szCs w:val="24"/>
          <w:lang w:val="en-CA"/>
        </w:rPr>
        <w:t xml:space="preserve"> during MSM34</w:t>
      </w:r>
      <w:r>
        <w:rPr>
          <w:rFonts w:ascii="Times New Roman" w:hAnsi="Times New Roman" w:cs="Times New Roman"/>
          <w:sz w:val="24"/>
          <w:szCs w:val="24"/>
          <w:lang w:val="en-CA"/>
        </w:rPr>
        <w:t xml:space="preserve">. </w:t>
      </w:r>
      <w:r w:rsidR="00CF2198">
        <w:rPr>
          <w:rFonts w:ascii="Times New Roman" w:hAnsi="Times New Roman" w:cs="Times New Roman"/>
          <w:sz w:val="24"/>
          <w:szCs w:val="24"/>
          <w:lang w:val="en-CA"/>
        </w:rPr>
        <w:t>Additional PARASOUND data were acquired during expedition M142</w:t>
      </w:r>
      <w:r w:rsidR="0060260B">
        <w:rPr>
          <w:rFonts w:ascii="Times New Roman" w:hAnsi="Times New Roman" w:cs="Times New Roman"/>
          <w:sz w:val="24"/>
          <w:szCs w:val="24"/>
          <w:lang w:val="en-CA"/>
        </w:rPr>
        <w:t>,</w:t>
      </w:r>
      <w:r w:rsidR="00CF2198">
        <w:rPr>
          <w:rFonts w:ascii="Times New Roman" w:hAnsi="Times New Roman" w:cs="Times New Roman"/>
          <w:sz w:val="24"/>
          <w:szCs w:val="24"/>
          <w:lang w:val="en-CA"/>
        </w:rPr>
        <w:t xml:space="preserve"> specifically across the drill sites. </w:t>
      </w:r>
      <w:r w:rsidR="000206A3">
        <w:rPr>
          <w:rFonts w:ascii="Times New Roman" w:hAnsi="Times New Roman" w:cs="Times New Roman"/>
          <w:sz w:val="24"/>
          <w:szCs w:val="24"/>
          <w:lang w:val="en-CA"/>
        </w:rPr>
        <w:t xml:space="preserve">PARASOUND data offer a penetration </w:t>
      </w:r>
      <w:r w:rsidR="0060260B">
        <w:rPr>
          <w:rFonts w:ascii="Times New Roman" w:hAnsi="Times New Roman" w:cs="Times New Roman"/>
          <w:sz w:val="24"/>
          <w:szCs w:val="24"/>
          <w:lang w:val="en-CA"/>
        </w:rPr>
        <w:t xml:space="preserve">depth of </w:t>
      </w:r>
      <w:r w:rsidR="000206A3">
        <w:rPr>
          <w:rFonts w:ascii="Times New Roman" w:hAnsi="Times New Roman" w:cs="Times New Roman"/>
          <w:sz w:val="24"/>
          <w:szCs w:val="24"/>
          <w:lang w:val="en-CA"/>
        </w:rPr>
        <w:t>up to 1</w:t>
      </w:r>
      <w:r w:rsidR="00FD5131">
        <w:rPr>
          <w:rFonts w:ascii="Times New Roman" w:hAnsi="Times New Roman" w:cs="Times New Roman"/>
          <w:sz w:val="24"/>
          <w:szCs w:val="24"/>
          <w:lang w:val="en-CA"/>
        </w:rPr>
        <w:t>2</w:t>
      </w:r>
      <w:r w:rsidR="000206A3">
        <w:rPr>
          <w:rFonts w:ascii="Times New Roman" w:hAnsi="Times New Roman" w:cs="Times New Roman"/>
          <w:sz w:val="24"/>
          <w:szCs w:val="24"/>
          <w:lang w:val="en-CA"/>
        </w:rPr>
        <w:t>0 mbsf and a vertical resolution of ~</w:t>
      </w:r>
      <w:r w:rsidR="00040621">
        <w:rPr>
          <w:rFonts w:ascii="Times New Roman" w:hAnsi="Times New Roman" w:cs="Times New Roman"/>
          <w:sz w:val="24"/>
          <w:szCs w:val="24"/>
          <w:lang w:val="en-CA"/>
        </w:rPr>
        <w:t>0.5</w:t>
      </w:r>
      <w:r w:rsidR="005B1778">
        <w:rPr>
          <w:rFonts w:ascii="Times New Roman" w:hAnsi="Times New Roman" w:cs="Times New Roman"/>
          <w:sz w:val="24"/>
          <w:szCs w:val="24"/>
          <w:lang w:val="en-CA"/>
        </w:rPr>
        <w:t xml:space="preserve"> </w:t>
      </w:r>
      <w:r w:rsidR="000206A3">
        <w:rPr>
          <w:rFonts w:ascii="Times New Roman" w:hAnsi="Times New Roman" w:cs="Times New Roman"/>
          <w:sz w:val="24"/>
          <w:szCs w:val="24"/>
          <w:lang w:val="en-CA"/>
        </w:rPr>
        <w:t>m</w:t>
      </w:r>
      <w:r w:rsidR="005B1778">
        <w:rPr>
          <w:rFonts w:ascii="Times New Roman" w:hAnsi="Times New Roman" w:cs="Times New Roman"/>
          <w:sz w:val="24"/>
          <w:szCs w:val="24"/>
          <w:lang w:val="en-CA"/>
        </w:rPr>
        <w:t xml:space="preserve"> (1/4 wavelength of the dominant frequency of </w:t>
      </w:r>
      <w:r w:rsidR="00040621">
        <w:rPr>
          <w:rFonts w:ascii="Times New Roman" w:hAnsi="Times New Roman" w:cs="Times New Roman"/>
          <w:sz w:val="24"/>
          <w:szCs w:val="24"/>
          <w:lang w:val="en-CA"/>
        </w:rPr>
        <w:t>1</w:t>
      </w:r>
      <w:r w:rsidR="005B1778">
        <w:rPr>
          <w:rFonts w:ascii="Times New Roman" w:hAnsi="Times New Roman" w:cs="Times New Roman"/>
          <w:sz w:val="24"/>
          <w:szCs w:val="24"/>
          <w:lang w:val="en-CA"/>
        </w:rPr>
        <w:t>.5 kHz at a velocity of 1600 m/s) as data is used with the trace envelope (instantaneous amplitude) only</w:t>
      </w:r>
      <w:r w:rsidR="000206A3">
        <w:rPr>
          <w:rFonts w:ascii="Times New Roman" w:hAnsi="Times New Roman" w:cs="Times New Roman"/>
          <w:sz w:val="24"/>
          <w:szCs w:val="24"/>
          <w:lang w:val="en-CA"/>
        </w:rPr>
        <w:t xml:space="preserve">. </w:t>
      </w:r>
      <w:r w:rsidR="00B929B3">
        <w:rPr>
          <w:rFonts w:ascii="Times New Roman" w:hAnsi="Times New Roman" w:cs="Times New Roman"/>
          <w:sz w:val="24"/>
          <w:szCs w:val="24"/>
          <w:lang w:val="en-CA"/>
        </w:rPr>
        <w:t xml:space="preserve">Examples of the PARASOUND data across the drill sites are given in Figure 4. </w:t>
      </w:r>
    </w:p>
    <w:p w14:paraId="12350E62" w14:textId="77777777" w:rsidR="00992B4B" w:rsidRDefault="00992B4B" w:rsidP="00033DC5">
      <w:pPr>
        <w:spacing w:after="0" w:line="480" w:lineRule="auto"/>
        <w:jc w:val="both"/>
        <w:rPr>
          <w:rFonts w:ascii="Times New Roman" w:hAnsi="Times New Roman" w:cs="Times New Roman"/>
          <w:sz w:val="24"/>
          <w:szCs w:val="24"/>
          <w:u w:val="single"/>
          <w:lang w:val="en-CA"/>
        </w:rPr>
      </w:pPr>
    </w:p>
    <w:p w14:paraId="12917EE4" w14:textId="1999236A" w:rsidR="00D116D2" w:rsidRPr="00A03CBA" w:rsidRDefault="00D116D2" w:rsidP="00033DC5">
      <w:pPr>
        <w:spacing w:after="0" w:line="480" w:lineRule="auto"/>
        <w:jc w:val="both"/>
        <w:rPr>
          <w:rFonts w:ascii="Times New Roman" w:hAnsi="Times New Roman" w:cs="Times New Roman"/>
          <w:sz w:val="24"/>
          <w:szCs w:val="24"/>
          <w:u w:val="single"/>
          <w:lang w:val="en-CA"/>
        </w:rPr>
      </w:pPr>
      <w:r w:rsidRPr="00A03CBA">
        <w:rPr>
          <w:rFonts w:ascii="Times New Roman" w:hAnsi="Times New Roman" w:cs="Times New Roman"/>
          <w:sz w:val="24"/>
          <w:szCs w:val="24"/>
          <w:u w:val="single"/>
          <w:lang w:val="en-CA"/>
        </w:rPr>
        <w:t>2.2</w:t>
      </w:r>
      <w:r w:rsidRPr="00A03CBA">
        <w:rPr>
          <w:rFonts w:ascii="Times New Roman" w:hAnsi="Times New Roman" w:cs="Times New Roman"/>
          <w:sz w:val="24"/>
          <w:szCs w:val="24"/>
          <w:u w:val="single"/>
          <w:lang w:val="en-CA"/>
        </w:rPr>
        <w:tab/>
        <w:t>Borehole logging data</w:t>
      </w:r>
    </w:p>
    <w:p w14:paraId="73ECEC9F" w14:textId="27DADB3E" w:rsidR="00FC2881" w:rsidRDefault="00E42E05"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Borehole l</w:t>
      </w:r>
      <w:r w:rsidR="00FC2881">
        <w:rPr>
          <w:rFonts w:ascii="Times New Roman" w:hAnsi="Times New Roman" w:cs="Times New Roman"/>
          <w:sz w:val="24"/>
          <w:szCs w:val="24"/>
          <w:lang w:val="en-CA"/>
        </w:rPr>
        <w:t>ogging was performed at Sites MeBo</w:t>
      </w:r>
      <w:r w:rsidR="00720669">
        <w:rPr>
          <w:rFonts w:ascii="Times New Roman" w:hAnsi="Times New Roman" w:cs="Times New Roman"/>
          <w:sz w:val="24"/>
          <w:szCs w:val="24"/>
          <w:lang w:val="en-CA"/>
        </w:rPr>
        <w:t>-</w:t>
      </w:r>
      <w:r w:rsidR="00FC2881">
        <w:rPr>
          <w:rFonts w:ascii="Times New Roman" w:hAnsi="Times New Roman" w:cs="Times New Roman"/>
          <w:sz w:val="24"/>
          <w:szCs w:val="24"/>
          <w:lang w:val="en-CA"/>
        </w:rPr>
        <w:t>17 and MeBo</w:t>
      </w:r>
      <w:r w:rsidR="00720669">
        <w:rPr>
          <w:rFonts w:ascii="Times New Roman" w:hAnsi="Times New Roman" w:cs="Times New Roman"/>
          <w:sz w:val="24"/>
          <w:szCs w:val="24"/>
          <w:lang w:val="en-CA"/>
        </w:rPr>
        <w:t>-</w:t>
      </w:r>
      <w:r w:rsidR="00FC2881">
        <w:rPr>
          <w:rFonts w:ascii="Times New Roman" w:hAnsi="Times New Roman" w:cs="Times New Roman"/>
          <w:sz w:val="24"/>
          <w:szCs w:val="24"/>
          <w:lang w:val="en-CA"/>
        </w:rPr>
        <w:t>19</w:t>
      </w:r>
      <w:r w:rsidR="00A135BF">
        <w:rPr>
          <w:rFonts w:ascii="Times New Roman" w:hAnsi="Times New Roman" w:cs="Times New Roman"/>
          <w:sz w:val="24"/>
          <w:szCs w:val="24"/>
          <w:lang w:val="en-CA"/>
        </w:rPr>
        <w:t>,</w:t>
      </w:r>
      <w:r w:rsidR="00FC2881">
        <w:rPr>
          <w:rFonts w:ascii="Times New Roman" w:hAnsi="Times New Roman" w:cs="Times New Roman"/>
          <w:sz w:val="24"/>
          <w:szCs w:val="24"/>
          <w:lang w:val="en-CA"/>
        </w:rPr>
        <w:t xml:space="preserve"> located ~</w:t>
      </w:r>
      <w:r w:rsidR="00BF53EB">
        <w:rPr>
          <w:rFonts w:ascii="Times New Roman" w:hAnsi="Times New Roman" w:cs="Times New Roman"/>
          <w:sz w:val="24"/>
          <w:szCs w:val="24"/>
          <w:lang w:val="en-CA"/>
        </w:rPr>
        <w:t>4</w:t>
      </w:r>
      <w:r w:rsidR="00FC2881">
        <w:rPr>
          <w:rFonts w:ascii="Times New Roman" w:hAnsi="Times New Roman" w:cs="Times New Roman"/>
          <w:sz w:val="24"/>
          <w:szCs w:val="24"/>
          <w:lang w:val="en-CA"/>
        </w:rPr>
        <w:t xml:space="preserve">0 m </w:t>
      </w:r>
      <w:r w:rsidR="00EB3F91">
        <w:rPr>
          <w:rFonts w:ascii="Times New Roman" w:hAnsi="Times New Roman" w:cs="Times New Roman"/>
          <w:sz w:val="24"/>
          <w:szCs w:val="24"/>
          <w:lang w:val="en-CA"/>
        </w:rPr>
        <w:t>s</w:t>
      </w:r>
      <w:r w:rsidR="00FC2881">
        <w:rPr>
          <w:rFonts w:ascii="Times New Roman" w:hAnsi="Times New Roman" w:cs="Times New Roman"/>
          <w:sz w:val="24"/>
          <w:szCs w:val="24"/>
          <w:lang w:val="en-CA"/>
        </w:rPr>
        <w:t>o</w:t>
      </w:r>
      <w:r w:rsidR="00EB3F91">
        <w:rPr>
          <w:rFonts w:ascii="Times New Roman" w:hAnsi="Times New Roman" w:cs="Times New Roman"/>
          <w:sz w:val="24"/>
          <w:szCs w:val="24"/>
          <w:lang w:val="en-CA"/>
        </w:rPr>
        <w:t>u</w:t>
      </w:r>
      <w:r w:rsidR="00FC2881">
        <w:rPr>
          <w:rFonts w:ascii="Times New Roman" w:hAnsi="Times New Roman" w:cs="Times New Roman"/>
          <w:sz w:val="24"/>
          <w:szCs w:val="24"/>
          <w:lang w:val="en-CA"/>
        </w:rPr>
        <w:t>th of MeBo</w:t>
      </w:r>
      <w:r w:rsidR="00720669">
        <w:rPr>
          <w:rFonts w:ascii="Times New Roman" w:hAnsi="Times New Roman" w:cs="Times New Roman"/>
          <w:sz w:val="24"/>
          <w:szCs w:val="24"/>
          <w:lang w:val="en-CA"/>
        </w:rPr>
        <w:t>-</w:t>
      </w:r>
      <w:r w:rsidR="00FC2881">
        <w:rPr>
          <w:rFonts w:ascii="Times New Roman" w:hAnsi="Times New Roman" w:cs="Times New Roman"/>
          <w:sz w:val="24"/>
          <w:szCs w:val="24"/>
          <w:lang w:val="en-CA"/>
        </w:rPr>
        <w:t>17</w:t>
      </w:r>
      <w:r w:rsidR="00A135BF">
        <w:rPr>
          <w:rFonts w:ascii="Times New Roman" w:hAnsi="Times New Roman" w:cs="Times New Roman"/>
          <w:sz w:val="24"/>
          <w:szCs w:val="24"/>
          <w:lang w:val="en-CA"/>
        </w:rPr>
        <w:t xml:space="preserve"> (Table 1</w:t>
      </w:r>
      <w:r w:rsidR="00FC2881" w:rsidRPr="00B04F16">
        <w:rPr>
          <w:rFonts w:ascii="Times New Roman" w:hAnsi="Times New Roman" w:cs="Times New Roman"/>
          <w:sz w:val="24"/>
          <w:szCs w:val="24"/>
          <w:lang w:val="en-CA"/>
        </w:rPr>
        <w:t xml:space="preserve">). </w:t>
      </w:r>
      <w:r w:rsidR="00B04F16" w:rsidRPr="00B04F16">
        <w:rPr>
          <w:rFonts w:ascii="Times New Roman" w:hAnsi="Times New Roman" w:cs="Times New Roman"/>
          <w:sz w:val="24"/>
          <w:szCs w:val="24"/>
        </w:rPr>
        <w:t>Logging was performed with slim hole memory probes developed by ANTARES Dat</w:t>
      </w:r>
      <w:r w:rsidR="001B25D3">
        <w:rPr>
          <w:rFonts w:ascii="Times New Roman" w:hAnsi="Times New Roman" w:cs="Times New Roman"/>
          <w:sz w:val="24"/>
          <w:szCs w:val="24"/>
        </w:rPr>
        <w:t>en</w:t>
      </w:r>
      <w:r w:rsidR="00B04F16" w:rsidRPr="00B04F16">
        <w:rPr>
          <w:rFonts w:ascii="Times New Roman" w:hAnsi="Times New Roman" w:cs="Times New Roman"/>
          <w:sz w:val="24"/>
          <w:szCs w:val="24"/>
        </w:rPr>
        <w:t>system</w:t>
      </w:r>
      <w:r w:rsidR="001B25D3">
        <w:rPr>
          <w:rFonts w:ascii="Times New Roman" w:hAnsi="Times New Roman" w:cs="Times New Roman"/>
          <w:sz w:val="24"/>
          <w:szCs w:val="24"/>
        </w:rPr>
        <w:t>e</w:t>
      </w:r>
      <w:r w:rsidR="00B04F16" w:rsidRPr="00B04F16">
        <w:rPr>
          <w:rFonts w:ascii="Times New Roman" w:hAnsi="Times New Roman" w:cs="Times New Roman"/>
          <w:sz w:val="24"/>
          <w:szCs w:val="24"/>
        </w:rPr>
        <w:t xml:space="preserve"> GmbH. The probes were deployed in the logging while tripping mode with the logging string being inserted into the drill string and the sensors located below the drill bit</w:t>
      </w:r>
      <w:r w:rsidR="00B04F16">
        <w:rPr>
          <w:rFonts w:ascii="Times New Roman" w:hAnsi="Times New Roman" w:cs="Times New Roman"/>
          <w:sz w:val="24"/>
          <w:szCs w:val="24"/>
        </w:rPr>
        <w:t>.</w:t>
      </w:r>
      <w:r w:rsidR="00B04F16" w:rsidRPr="00B04F16">
        <w:rPr>
          <w:rFonts w:ascii="Times New Roman" w:hAnsi="Times New Roman" w:cs="Times New Roman"/>
          <w:sz w:val="24"/>
          <w:szCs w:val="24"/>
        </w:rPr>
        <w:t xml:space="preserve"> The measurement is conducted as up</w:t>
      </w:r>
      <w:r w:rsidR="004D5AF0">
        <w:rPr>
          <w:rFonts w:ascii="Times New Roman" w:hAnsi="Times New Roman" w:cs="Times New Roman"/>
          <w:sz w:val="24"/>
          <w:szCs w:val="24"/>
        </w:rPr>
        <w:t>log</w:t>
      </w:r>
      <w:r w:rsidR="00B04F16" w:rsidRPr="00B04F16">
        <w:rPr>
          <w:rFonts w:ascii="Times New Roman" w:hAnsi="Times New Roman" w:cs="Times New Roman"/>
          <w:sz w:val="24"/>
          <w:szCs w:val="24"/>
        </w:rPr>
        <w:t xml:space="preserve"> while the drill string is pulled back to the seafloor out of the borehole.</w:t>
      </w:r>
      <w:r w:rsidR="00B04F16">
        <w:t xml:space="preserve"> </w:t>
      </w:r>
      <w:r>
        <w:rPr>
          <w:rFonts w:ascii="Times New Roman" w:hAnsi="Times New Roman" w:cs="Times New Roman"/>
          <w:sz w:val="24"/>
          <w:szCs w:val="24"/>
          <w:lang w:val="en-CA"/>
        </w:rPr>
        <w:t xml:space="preserve">The trip out speed was about 1 cm/s and the logging frequency was 0.5 Hz. </w:t>
      </w:r>
      <w:r w:rsidR="00FC2881">
        <w:rPr>
          <w:rFonts w:ascii="Times New Roman" w:hAnsi="Times New Roman" w:cs="Times New Roman"/>
          <w:sz w:val="24"/>
          <w:szCs w:val="24"/>
          <w:lang w:val="en-CA"/>
        </w:rPr>
        <w:t>At Site MeBo</w:t>
      </w:r>
      <w:r w:rsidR="00720669">
        <w:rPr>
          <w:rFonts w:ascii="Times New Roman" w:hAnsi="Times New Roman" w:cs="Times New Roman"/>
          <w:sz w:val="24"/>
          <w:szCs w:val="24"/>
          <w:lang w:val="en-CA"/>
        </w:rPr>
        <w:t>-</w:t>
      </w:r>
      <w:r w:rsidR="00FC2881">
        <w:rPr>
          <w:rFonts w:ascii="Times New Roman" w:hAnsi="Times New Roman" w:cs="Times New Roman"/>
          <w:sz w:val="24"/>
          <w:szCs w:val="24"/>
          <w:lang w:val="en-CA"/>
        </w:rPr>
        <w:t>17, the spectral</w:t>
      </w:r>
      <w:r w:rsidR="0019299F">
        <w:rPr>
          <w:rFonts w:ascii="Times New Roman" w:hAnsi="Times New Roman" w:cs="Times New Roman"/>
          <w:sz w:val="24"/>
          <w:szCs w:val="24"/>
          <w:lang w:val="en-CA"/>
        </w:rPr>
        <w:t xml:space="preserve"> </w:t>
      </w:r>
      <w:r w:rsidR="00FC2881">
        <w:rPr>
          <w:rFonts w:ascii="Times New Roman" w:hAnsi="Times New Roman" w:cs="Times New Roman"/>
          <w:sz w:val="24"/>
          <w:szCs w:val="24"/>
          <w:lang w:val="en-CA"/>
        </w:rPr>
        <w:t>gamma</w:t>
      </w:r>
      <w:r w:rsidR="0019299F">
        <w:rPr>
          <w:rFonts w:ascii="Times New Roman" w:hAnsi="Times New Roman" w:cs="Times New Roman"/>
          <w:sz w:val="24"/>
          <w:szCs w:val="24"/>
          <w:lang w:val="en-CA"/>
        </w:rPr>
        <w:t xml:space="preserve"> </w:t>
      </w:r>
      <w:r w:rsidR="00FC2881">
        <w:rPr>
          <w:rFonts w:ascii="Times New Roman" w:hAnsi="Times New Roman" w:cs="Times New Roman"/>
          <w:sz w:val="24"/>
          <w:szCs w:val="24"/>
          <w:lang w:val="en-CA"/>
        </w:rPr>
        <w:t xml:space="preserve">ray (SGR) </w:t>
      </w:r>
      <w:r w:rsidR="00AB58A8">
        <w:rPr>
          <w:rFonts w:ascii="Times New Roman" w:hAnsi="Times New Roman" w:cs="Times New Roman"/>
          <w:sz w:val="24"/>
          <w:szCs w:val="24"/>
          <w:lang w:val="en-CA"/>
        </w:rPr>
        <w:t>probe</w:t>
      </w:r>
      <w:r w:rsidR="00FC2881">
        <w:rPr>
          <w:rFonts w:ascii="Times New Roman" w:hAnsi="Times New Roman" w:cs="Times New Roman"/>
          <w:sz w:val="24"/>
          <w:szCs w:val="24"/>
          <w:lang w:val="en-CA"/>
        </w:rPr>
        <w:t xml:space="preserve"> </w:t>
      </w:r>
      <w:r w:rsidR="00A45259" w:rsidRPr="00530936">
        <w:rPr>
          <w:rFonts w:ascii="Times New Roman" w:hAnsi="Times New Roman" w:cs="Times New Roman"/>
          <w:sz w:val="24"/>
          <w:szCs w:val="24"/>
          <w:lang w:val="en-CA"/>
        </w:rPr>
        <w:t xml:space="preserve">was used together with </w:t>
      </w:r>
      <w:r w:rsidR="00FC2881" w:rsidRPr="00530936">
        <w:rPr>
          <w:rFonts w:ascii="Times New Roman" w:hAnsi="Times New Roman" w:cs="Times New Roman"/>
          <w:sz w:val="24"/>
          <w:szCs w:val="24"/>
          <w:lang w:val="en-CA"/>
        </w:rPr>
        <w:t xml:space="preserve">the acoustic tool </w:t>
      </w:r>
      <w:r w:rsidR="00A45259" w:rsidRPr="00530936">
        <w:rPr>
          <w:rFonts w:ascii="Times New Roman" w:hAnsi="Times New Roman" w:cs="Times New Roman"/>
          <w:sz w:val="24"/>
          <w:szCs w:val="24"/>
          <w:lang w:val="en-CA"/>
        </w:rPr>
        <w:t xml:space="preserve">(to determine </w:t>
      </w:r>
      <w:r w:rsidR="00FC2881" w:rsidRPr="00530936">
        <w:rPr>
          <w:rFonts w:ascii="Times New Roman" w:hAnsi="Times New Roman" w:cs="Times New Roman"/>
          <w:sz w:val="24"/>
          <w:szCs w:val="24"/>
          <w:lang w:val="en-CA"/>
        </w:rPr>
        <w:t>P-wave velocity</w:t>
      </w:r>
      <w:r w:rsidR="00A45259" w:rsidRPr="00530936">
        <w:rPr>
          <w:rFonts w:ascii="Times New Roman" w:hAnsi="Times New Roman" w:cs="Times New Roman"/>
          <w:sz w:val="24"/>
          <w:szCs w:val="24"/>
          <w:lang w:val="en-CA"/>
        </w:rPr>
        <w:t>).</w:t>
      </w:r>
      <w:r w:rsidR="00FC2881" w:rsidRPr="00530936">
        <w:rPr>
          <w:rFonts w:ascii="Times New Roman" w:hAnsi="Times New Roman" w:cs="Times New Roman"/>
          <w:sz w:val="24"/>
          <w:szCs w:val="24"/>
          <w:lang w:val="en-CA"/>
        </w:rPr>
        <w:t xml:space="preserve"> </w:t>
      </w:r>
      <w:r w:rsidR="00A45259" w:rsidRPr="00530936">
        <w:rPr>
          <w:rFonts w:ascii="Times New Roman" w:hAnsi="Times New Roman" w:cs="Times New Roman"/>
          <w:sz w:val="24"/>
          <w:szCs w:val="24"/>
          <w:lang w:val="en-CA"/>
        </w:rPr>
        <w:t>A</w:t>
      </w:r>
      <w:r w:rsidR="00FC2881" w:rsidRPr="00530936">
        <w:rPr>
          <w:rFonts w:ascii="Times New Roman" w:hAnsi="Times New Roman" w:cs="Times New Roman"/>
          <w:sz w:val="24"/>
          <w:szCs w:val="24"/>
          <w:lang w:val="en-CA"/>
        </w:rPr>
        <w:t>t Site MeBo</w:t>
      </w:r>
      <w:r w:rsidR="00720669" w:rsidRPr="00530936">
        <w:rPr>
          <w:rFonts w:ascii="Times New Roman" w:hAnsi="Times New Roman" w:cs="Times New Roman"/>
          <w:sz w:val="24"/>
          <w:szCs w:val="24"/>
          <w:lang w:val="en-CA"/>
        </w:rPr>
        <w:t>-</w:t>
      </w:r>
      <w:r w:rsidR="00FC2881" w:rsidRPr="00530936">
        <w:rPr>
          <w:rFonts w:ascii="Times New Roman" w:hAnsi="Times New Roman" w:cs="Times New Roman"/>
          <w:sz w:val="24"/>
          <w:szCs w:val="24"/>
          <w:lang w:val="en-CA"/>
        </w:rPr>
        <w:t xml:space="preserve">19, the SGR tool </w:t>
      </w:r>
      <w:r w:rsidR="00A45259" w:rsidRPr="00530936">
        <w:rPr>
          <w:rFonts w:ascii="Times New Roman" w:hAnsi="Times New Roman" w:cs="Times New Roman"/>
          <w:sz w:val="24"/>
          <w:szCs w:val="24"/>
          <w:lang w:val="en-CA"/>
        </w:rPr>
        <w:t xml:space="preserve">and </w:t>
      </w:r>
      <w:r w:rsidR="00FC2881" w:rsidRPr="00530936">
        <w:rPr>
          <w:rFonts w:ascii="Times New Roman" w:hAnsi="Times New Roman" w:cs="Times New Roman"/>
          <w:sz w:val="24"/>
          <w:szCs w:val="24"/>
          <w:lang w:val="en-CA"/>
        </w:rPr>
        <w:t xml:space="preserve">the dual induction </w:t>
      </w:r>
      <w:r w:rsidR="00AB58A8" w:rsidRPr="00530936">
        <w:rPr>
          <w:rFonts w:ascii="Times New Roman" w:hAnsi="Times New Roman" w:cs="Times New Roman"/>
          <w:sz w:val="24"/>
          <w:szCs w:val="24"/>
          <w:lang w:val="en-CA"/>
        </w:rPr>
        <w:t xml:space="preserve">(DI) probe </w:t>
      </w:r>
      <w:r w:rsidR="00A45259" w:rsidRPr="00530936">
        <w:rPr>
          <w:rFonts w:ascii="Times New Roman" w:hAnsi="Times New Roman" w:cs="Times New Roman"/>
          <w:sz w:val="24"/>
          <w:szCs w:val="24"/>
          <w:lang w:val="en-CA"/>
        </w:rPr>
        <w:t xml:space="preserve">measuring </w:t>
      </w:r>
      <w:r w:rsidR="00EB3F91" w:rsidRPr="00530936">
        <w:rPr>
          <w:rFonts w:ascii="Times New Roman" w:hAnsi="Times New Roman" w:cs="Times New Roman"/>
          <w:sz w:val="24"/>
          <w:szCs w:val="24"/>
          <w:lang w:val="en-CA"/>
        </w:rPr>
        <w:t>electrical resistivity</w:t>
      </w:r>
      <w:r w:rsidR="00A45259" w:rsidRPr="00530936">
        <w:rPr>
          <w:rFonts w:ascii="Times New Roman" w:hAnsi="Times New Roman" w:cs="Times New Roman"/>
          <w:sz w:val="24"/>
          <w:szCs w:val="24"/>
          <w:lang w:val="en-CA"/>
        </w:rPr>
        <w:t xml:space="preserve"> were used together</w:t>
      </w:r>
      <w:r w:rsidR="00FC2881" w:rsidRPr="00530936">
        <w:rPr>
          <w:rFonts w:ascii="Times New Roman" w:hAnsi="Times New Roman" w:cs="Times New Roman"/>
          <w:sz w:val="24"/>
          <w:szCs w:val="24"/>
          <w:lang w:val="en-CA"/>
        </w:rPr>
        <w:t>.</w:t>
      </w:r>
      <w:r w:rsidR="00EB3F91" w:rsidRPr="00530936">
        <w:rPr>
          <w:rFonts w:ascii="Times New Roman" w:hAnsi="Times New Roman" w:cs="Times New Roman"/>
          <w:sz w:val="24"/>
          <w:szCs w:val="24"/>
          <w:lang w:val="en-CA"/>
        </w:rPr>
        <w:t xml:space="preserve"> </w:t>
      </w:r>
      <w:r w:rsidR="00AB58A8" w:rsidRPr="00530936">
        <w:rPr>
          <w:rFonts w:ascii="Times New Roman" w:hAnsi="Times New Roman" w:cs="Times New Roman"/>
          <w:sz w:val="24"/>
          <w:szCs w:val="24"/>
          <w:lang w:val="en-CA"/>
        </w:rPr>
        <w:t xml:space="preserve">P-wave velocity was determined from </w:t>
      </w:r>
      <w:r w:rsidR="005A1F44" w:rsidRPr="00530936">
        <w:rPr>
          <w:rFonts w:ascii="Times New Roman" w:hAnsi="Times New Roman" w:cs="Times New Roman"/>
          <w:sz w:val="24"/>
          <w:szCs w:val="24"/>
          <w:lang w:val="en-CA"/>
        </w:rPr>
        <w:t xml:space="preserve">the </w:t>
      </w:r>
      <w:r w:rsidR="00AB58A8" w:rsidRPr="00530936">
        <w:rPr>
          <w:rFonts w:ascii="Times New Roman" w:hAnsi="Times New Roman" w:cs="Times New Roman"/>
          <w:sz w:val="24"/>
          <w:szCs w:val="24"/>
          <w:lang w:val="en-CA"/>
        </w:rPr>
        <w:t xml:space="preserve">acoustic </w:t>
      </w:r>
      <w:r w:rsidR="005A1F44" w:rsidRPr="00530936">
        <w:rPr>
          <w:rFonts w:ascii="Times New Roman" w:hAnsi="Times New Roman" w:cs="Times New Roman"/>
          <w:sz w:val="24"/>
          <w:szCs w:val="24"/>
          <w:lang w:val="en-CA"/>
        </w:rPr>
        <w:t xml:space="preserve">wave form data </w:t>
      </w:r>
      <w:r w:rsidR="00AB58A8" w:rsidRPr="00530936">
        <w:rPr>
          <w:rFonts w:ascii="Times New Roman" w:hAnsi="Times New Roman" w:cs="Times New Roman"/>
          <w:sz w:val="24"/>
          <w:szCs w:val="24"/>
          <w:lang w:val="en-CA"/>
        </w:rPr>
        <w:t>by</w:t>
      </w:r>
      <w:r w:rsidR="001F3EE9" w:rsidRPr="00530936">
        <w:rPr>
          <w:rFonts w:ascii="Times New Roman" w:hAnsi="Times New Roman" w:cs="Times New Roman"/>
          <w:sz w:val="24"/>
          <w:szCs w:val="24"/>
          <w:lang w:val="en-CA"/>
        </w:rPr>
        <w:t xml:space="preserve"> </w:t>
      </w:r>
      <w:r w:rsidR="005A1F44" w:rsidRPr="00530936">
        <w:rPr>
          <w:rFonts w:ascii="Times New Roman" w:hAnsi="Times New Roman" w:cs="Times New Roman"/>
          <w:sz w:val="24"/>
          <w:szCs w:val="24"/>
          <w:lang w:val="en-CA"/>
        </w:rPr>
        <w:t xml:space="preserve">a </w:t>
      </w:r>
      <w:r w:rsidR="001F3EE9" w:rsidRPr="00530936">
        <w:rPr>
          <w:rFonts w:ascii="Times New Roman" w:hAnsi="Times New Roman" w:cs="Times New Roman"/>
          <w:sz w:val="24"/>
          <w:szCs w:val="24"/>
          <w:lang w:val="en-CA"/>
        </w:rPr>
        <w:t xml:space="preserve">semblance </w:t>
      </w:r>
      <w:r w:rsidR="005A1F44" w:rsidRPr="00530936">
        <w:rPr>
          <w:rFonts w:ascii="Times New Roman" w:hAnsi="Times New Roman" w:cs="Times New Roman"/>
          <w:sz w:val="24"/>
          <w:szCs w:val="24"/>
          <w:lang w:val="en-CA"/>
        </w:rPr>
        <w:t>algorithm</w:t>
      </w:r>
      <w:r w:rsidR="001F3EE9" w:rsidRPr="00530936">
        <w:rPr>
          <w:rFonts w:ascii="Times New Roman" w:hAnsi="Times New Roman" w:cs="Times New Roman"/>
          <w:sz w:val="24"/>
          <w:szCs w:val="24"/>
          <w:lang w:val="en-CA"/>
        </w:rPr>
        <w:t>.</w:t>
      </w:r>
      <w:r w:rsidR="005A1F44" w:rsidRPr="00530936">
        <w:rPr>
          <w:rFonts w:ascii="Times New Roman" w:hAnsi="Times New Roman" w:cs="Times New Roman"/>
          <w:sz w:val="24"/>
          <w:szCs w:val="24"/>
          <w:lang w:val="en-CA"/>
        </w:rPr>
        <w:t xml:space="preserve"> </w:t>
      </w:r>
      <w:r w:rsidR="00530936" w:rsidRPr="00530936">
        <w:rPr>
          <w:rFonts w:ascii="Times New Roman" w:hAnsi="Times New Roman" w:cs="Times New Roman"/>
          <w:sz w:val="24"/>
          <w:szCs w:val="24"/>
          <w:lang w:val="en-CA"/>
        </w:rPr>
        <w:t>The highest semblance (best correlation) is then an indicator for the in situ P-wave velocity. This algorithm was compared to that of a first-arrival technique and deemed superior to first-arrival picking as it results in more robust results as problems with cycle-skipping and outliers are avoided</w:t>
      </w:r>
      <w:r w:rsidR="00530936">
        <w:rPr>
          <w:rFonts w:ascii="Times New Roman" w:hAnsi="Times New Roman" w:cs="Times New Roman"/>
          <w:sz w:val="24"/>
          <w:szCs w:val="24"/>
          <w:lang w:val="en-CA"/>
        </w:rPr>
        <w:t>.</w:t>
      </w:r>
      <w:r w:rsidR="00530936" w:rsidRPr="00530936">
        <w:rPr>
          <w:rFonts w:ascii="Times New Roman" w:hAnsi="Times New Roman" w:cs="Times New Roman"/>
          <w:sz w:val="24"/>
          <w:szCs w:val="24"/>
          <w:lang w:val="en-CA"/>
        </w:rPr>
        <w:t xml:space="preserve"> </w:t>
      </w:r>
      <w:r w:rsidR="00AB58A8" w:rsidRPr="00530936">
        <w:rPr>
          <w:rFonts w:ascii="Times New Roman" w:hAnsi="Times New Roman" w:cs="Times New Roman"/>
          <w:sz w:val="24"/>
          <w:szCs w:val="24"/>
          <w:lang w:val="en-CA"/>
        </w:rPr>
        <w:t xml:space="preserve">Electrical resistivity </w:t>
      </w:r>
      <w:r w:rsidR="00AB58A8">
        <w:rPr>
          <w:rFonts w:ascii="Times New Roman" w:hAnsi="Times New Roman" w:cs="Times New Roman"/>
          <w:sz w:val="24"/>
          <w:szCs w:val="24"/>
          <w:lang w:val="en-CA"/>
        </w:rPr>
        <w:t>is measured in two modes with the DI logging tool</w:t>
      </w:r>
      <w:r w:rsidR="000F3C0F">
        <w:rPr>
          <w:rFonts w:ascii="Times New Roman" w:hAnsi="Times New Roman" w:cs="Times New Roman"/>
          <w:sz w:val="24"/>
          <w:szCs w:val="24"/>
          <w:lang w:val="en-CA"/>
        </w:rPr>
        <w:t>,</w:t>
      </w:r>
      <w:r w:rsidR="00AB58A8">
        <w:rPr>
          <w:rFonts w:ascii="Times New Roman" w:hAnsi="Times New Roman" w:cs="Times New Roman"/>
          <w:sz w:val="24"/>
          <w:szCs w:val="24"/>
          <w:lang w:val="en-CA"/>
        </w:rPr>
        <w:t xml:space="preserve"> yielding a medium and a deep penetration resistivity value. The SGR tool yields total counts of natural gamma radiation, as well as spectral components of </w:t>
      </w:r>
      <w:r w:rsidR="003B29E0">
        <w:rPr>
          <w:rFonts w:ascii="Times New Roman" w:hAnsi="Times New Roman" w:cs="Times New Roman"/>
          <w:sz w:val="24"/>
          <w:szCs w:val="24"/>
          <w:lang w:val="en-CA"/>
        </w:rPr>
        <w:t>Uranium</w:t>
      </w:r>
      <w:r w:rsidR="00AB58A8">
        <w:rPr>
          <w:rFonts w:ascii="Times New Roman" w:hAnsi="Times New Roman" w:cs="Times New Roman"/>
          <w:sz w:val="24"/>
          <w:szCs w:val="24"/>
          <w:lang w:val="en-CA"/>
        </w:rPr>
        <w:t xml:space="preserve"> (U), </w:t>
      </w:r>
      <w:r w:rsidR="00DA7E02">
        <w:rPr>
          <w:rFonts w:ascii="Times New Roman" w:hAnsi="Times New Roman" w:cs="Times New Roman"/>
          <w:sz w:val="24"/>
          <w:szCs w:val="24"/>
          <w:lang w:val="en-CA"/>
        </w:rPr>
        <w:t>P</w:t>
      </w:r>
      <w:r w:rsidR="00AB58A8">
        <w:rPr>
          <w:rFonts w:ascii="Times New Roman" w:hAnsi="Times New Roman" w:cs="Times New Roman"/>
          <w:sz w:val="24"/>
          <w:szCs w:val="24"/>
          <w:lang w:val="en-CA"/>
        </w:rPr>
        <w:t xml:space="preserve">otassium (K) and Thorium (Th). </w:t>
      </w:r>
    </w:p>
    <w:p w14:paraId="61ABF306" w14:textId="6D0CBF58" w:rsidR="0018617F" w:rsidRDefault="0018617F" w:rsidP="00033DC5">
      <w:pPr>
        <w:spacing w:after="0" w:line="480" w:lineRule="auto"/>
        <w:ind w:firstLine="720"/>
        <w:jc w:val="both"/>
        <w:rPr>
          <w:rFonts w:ascii="Times New Roman" w:hAnsi="Times New Roman" w:cs="Times New Roman"/>
          <w:sz w:val="24"/>
          <w:szCs w:val="24"/>
          <w:lang w:val="en-CA"/>
        </w:rPr>
      </w:pPr>
    </w:p>
    <w:p w14:paraId="1D15841D" w14:textId="77777777" w:rsidR="00BA546C" w:rsidRPr="0019299F" w:rsidRDefault="00BA546C" w:rsidP="00033DC5">
      <w:pPr>
        <w:spacing w:after="0" w:line="480" w:lineRule="auto"/>
        <w:ind w:firstLine="720"/>
        <w:jc w:val="both"/>
        <w:rPr>
          <w:rFonts w:ascii="Times New Roman" w:hAnsi="Times New Roman" w:cs="Times New Roman"/>
          <w:sz w:val="24"/>
          <w:szCs w:val="24"/>
          <w:lang w:val="en-CA"/>
        </w:rPr>
      </w:pPr>
    </w:p>
    <w:p w14:paraId="633E8147" w14:textId="5A80200A" w:rsidR="00FC2881" w:rsidRDefault="00FC2881" w:rsidP="00303EB8">
      <w:pPr>
        <w:spacing w:after="0" w:line="240" w:lineRule="auto"/>
        <w:jc w:val="both"/>
        <w:rPr>
          <w:rFonts w:ascii="Times New Roman" w:hAnsi="Times New Roman" w:cs="Times New Roman"/>
          <w:sz w:val="24"/>
          <w:szCs w:val="24"/>
        </w:rPr>
      </w:pPr>
      <w:r w:rsidRPr="00E07867">
        <w:rPr>
          <w:rFonts w:ascii="Times New Roman" w:hAnsi="Times New Roman" w:cs="Times New Roman"/>
          <w:b/>
          <w:sz w:val="24"/>
          <w:szCs w:val="24"/>
        </w:rPr>
        <w:t xml:space="preserve">Table </w:t>
      </w:r>
      <w:r w:rsidR="00652C06">
        <w:rPr>
          <w:rFonts w:ascii="Times New Roman" w:hAnsi="Times New Roman" w:cs="Times New Roman"/>
          <w:b/>
          <w:sz w:val="24"/>
          <w:szCs w:val="24"/>
        </w:rPr>
        <w:t>1.</w:t>
      </w:r>
      <w:r>
        <w:rPr>
          <w:rFonts w:ascii="Times New Roman" w:hAnsi="Times New Roman" w:cs="Times New Roman"/>
          <w:sz w:val="24"/>
          <w:szCs w:val="24"/>
        </w:rPr>
        <w:t xml:space="preserve"> Overview of bore hole </w:t>
      </w:r>
      <w:r w:rsidR="00652C06">
        <w:rPr>
          <w:rFonts w:ascii="Times New Roman" w:hAnsi="Times New Roman" w:cs="Times New Roman"/>
          <w:sz w:val="24"/>
          <w:szCs w:val="24"/>
        </w:rPr>
        <w:t xml:space="preserve">sites, water depth, depth of seismically inferred BSR, and </w:t>
      </w:r>
      <w:r>
        <w:rPr>
          <w:rFonts w:ascii="Times New Roman" w:hAnsi="Times New Roman" w:cs="Times New Roman"/>
          <w:sz w:val="24"/>
          <w:szCs w:val="24"/>
        </w:rPr>
        <w:t xml:space="preserve">logging measurements </w:t>
      </w:r>
      <w:r w:rsidR="00652C06">
        <w:rPr>
          <w:rFonts w:ascii="Times New Roman" w:hAnsi="Times New Roman" w:cs="Times New Roman"/>
          <w:sz w:val="24"/>
          <w:szCs w:val="24"/>
        </w:rPr>
        <w:t xml:space="preserve">performed </w:t>
      </w:r>
      <w:r>
        <w:rPr>
          <w:rFonts w:ascii="Times New Roman" w:hAnsi="Times New Roman" w:cs="Times New Roman"/>
          <w:sz w:val="24"/>
          <w:szCs w:val="24"/>
        </w:rPr>
        <w:t>during expedition M142</w:t>
      </w:r>
      <w:r w:rsidR="00C2528D">
        <w:rPr>
          <w:rFonts w:ascii="Times New Roman" w:hAnsi="Times New Roman" w:cs="Times New Roman"/>
          <w:sz w:val="24"/>
          <w:szCs w:val="24"/>
        </w:rPr>
        <w:t xml:space="preserve"> (n.a.: not applicable</w:t>
      </w:r>
      <w:r w:rsidR="007829BC">
        <w:rPr>
          <w:rFonts w:ascii="Times New Roman" w:hAnsi="Times New Roman" w:cs="Times New Roman"/>
          <w:sz w:val="24"/>
          <w:szCs w:val="24"/>
        </w:rPr>
        <w:t>; SGR: spectral Gamma Ray</w:t>
      </w:r>
      <w:r w:rsidR="00C2528D">
        <w:rPr>
          <w:rFonts w:ascii="Times New Roman" w:hAnsi="Times New Roman" w:cs="Times New Roman"/>
          <w:sz w:val="24"/>
          <w:szCs w:val="24"/>
        </w:rPr>
        <w:t>)</w:t>
      </w:r>
      <w:r w:rsidR="00652C06">
        <w:rPr>
          <w:rFonts w:ascii="Times New Roman" w:hAnsi="Times New Roman" w:cs="Times New Roman"/>
          <w:sz w:val="24"/>
          <w:szCs w:val="24"/>
        </w:rPr>
        <w:t>.</w:t>
      </w:r>
    </w:p>
    <w:p w14:paraId="10D71DD3" w14:textId="77777777" w:rsidR="00303EB8" w:rsidRDefault="00303EB8" w:rsidP="00303EB8">
      <w:pPr>
        <w:spacing w:after="0" w:line="240" w:lineRule="auto"/>
        <w:jc w:val="both"/>
        <w:rPr>
          <w:rFonts w:ascii="Times New Roman" w:hAnsi="Times New Roman" w:cs="Times New Roman"/>
          <w:sz w:val="24"/>
          <w:szCs w:val="24"/>
        </w:rPr>
      </w:pPr>
    </w:p>
    <w:tbl>
      <w:tblPr>
        <w:tblStyle w:val="Tabellenraster"/>
        <w:tblW w:w="0" w:type="auto"/>
        <w:jc w:val="center"/>
        <w:tblLook w:val="04A0" w:firstRow="1" w:lastRow="0" w:firstColumn="1" w:lastColumn="0" w:noHBand="0" w:noVBand="1"/>
      </w:tblPr>
      <w:tblGrid>
        <w:gridCol w:w="1607"/>
        <w:gridCol w:w="1461"/>
        <w:gridCol w:w="1472"/>
        <w:gridCol w:w="985"/>
        <w:gridCol w:w="988"/>
        <w:gridCol w:w="1415"/>
        <w:gridCol w:w="1315"/>
      </w:tblGrid>
      <w:tr w:rsidR="00652C06" w:rsidRPr="00296D7F" w14:paraId="0B402136" w14:textId="77777777" w:rsidTr="00B014B3">
        <w:trPr>
          <w:jc w:val="center"/>
        </w:trPr>
        <w:tc>
          <w:tcPr>
            <w:tcW w:w="1643" w:type="dxa"/>
            <w:vAlign w:val="center"/>
          </w:tcPr>
          <w:p w14:paraId="6FF261D3" w14:textId="77777777" w:rsidR="00652C06" w:rsidRPr="00296D7F" w:rsidRDefault="00652C06" w:rsidP="00303EB8">
            <w:pPr>
              <w:jc w:val="center"/>
              <w:rPr>
                <w:rFonts w:ascii="Times New Roman" w:hAnsi="Times New Roman" w:cs="Times New Roman"/>
                <w:b/>
                <w:sz w:val="24"/>
                <w:szCs w:val="24"/>
                <w:lang w:val="en-US"/>
              </w:rPr>
            </w:pPr>
            <w:r w:rsidRPr="00296D7F">
              <w:rPr>
                <w:rFonts w:ascii="Times New Roman" w:hAnsi="Times New Roman" w:cs="Times New Roman"/>
                <w:b/>
                <w:sz w:val="24"/>
                <w:szCs w:val="24"/>
                <w:lang w:val="en-US"/>
              </w:rPr>
              <w:t>Site</w:t>
            </w:r>
          </w:p>
        </w:tc>
        <w:tc>
          <w:tcPr>
            <w:tcW w:w="1520" w:type="dxa"/>
            <w:vAlign w:val="center"/>
          </w:tcPr>
          <w:p w14:paraId="409FBE1C" w14:textId="77777777" w:rsidR="00652C06" w:rsidRPr="00296D7F" w:rsidRDefault="00652C06" w:rsidP="00303EB8">
            <w:pPr>
              <w:jc w:val="center"/>
              <w:rPr>
                <w:rFonts w:ascii="Times New Roman" w:hAnsi="Times New Roman" w:cs="Times New Roman"/>
                <w:b/>
                <w:sz w:val="24"/>
                <w:szCs w:val="24"/>
                <w:lang w:val="en-US"/>
              </w:rPr>
            </w:pPr>
            <w:r w:rsidRPr="00296D7F">
              <w:rPr>
                <w:rFonts w:ascii="Times New Roman" w:hAnsi="Times New Roman" w:cs="Times New Roman"/>
                <w:b/>
                <w:sz w:val="24"/>
                <w:szCs w:val="24"/>
                <w:lang w:val="en-US"/>
              </w:rPr>
              <w:t>Latitude</w:t>
            </w:r>
          </w:p>
          <w:p w14:paraId="4B4D05B9" w14:textId="696D478C" w:rsidR="00652C06" w:rsidRPr="00296D7F" w:rsidRDefault="007C2FA0" w:rsidP="00303EB8">
            <w:pPr>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00652C06" w:rsidRPr="00296D7F">
              <w:rPr>
                <w:rFonts w:ascii="Times New Roman" w:hAnsi="Times New Roman" w:cs="Times New Roman"/>
                <w:b/>
                <w:sz w:val="24"/>
                <w:szCs w:val="24"/>
                <w:lang w:val="en-US"/>
              </w:rPr>
              <w:t>N)</w:t>
            </w:r>
          </w:p>
        </w:tc>
        <w:tc>
          <w:tcPr>
            <w:tcW w:w="1520" w:type="dxa"/>
            <w:vAlign w:val="center"/>
          </w:tcPr>
          <w:p w14:paraId="64E163F8" w14:textId="77777777" w:rsidR="00652C06" w:rsidRPr="00296D7F" w:rsidRDefault="00652C06" w:rsidP="00303EB8">
            <w:pPr>
              <w:jc w:val="center"/>
              <w:rPr>
                <w:rFonts w:ascii="Times New Roman" w:hAnsi="Times New Roman" w:cs="Times New Roman"/>
                <w:b/>
                <w:sz w:val="24"/>
                <w:szCs w:val="24"/>
                <w:lang w:val="en-US"/>
              </w:rPr>
            </w:pPr>
            <w:r w:rsidRPr="00296D7F">
              <w:rPr>
                <w:rFonts w:ascii="Times New Roman" w:hAnsi="Times New Roman" w:cs="Times New Roman"/>
                <w:b/>
                <w:sz w:val="24"/>
                <w:szCs w:val="24"/>
                <w:lang w:val="en-US"/>
              </w:rPr>
              <w:t>Longitude</w:t>
            </w:r>
          </w:p>
          <w:p w14:paraId="35C51229" w14:textId="205EB129" w:rsidR="00652C06" w:rsidRPr="00296D7F" w:rsidRDefault="00652C06" w:rsidP="00303EB8">
            <w:pPr>
              <w:jc w:val="center"/>
              <w:rPr>
                <w:rFonts w:ascii="Times New Roman" w:hAnsi="Times New Roman" w:cs="Times New Roman"/>
                <w:b/>
                <w:sz w:val="24"/>
                <w:szCs w:val="24"/>
                <w:lang w:val="en-US"/>
              </w:rPr>
            </w:pPr>
            <w:r w:rsidRPr="00296D7F">
              <w:rPr>
                <w:rFonts w:ascii="Times New Roman" w:hAnsi="Times New Roman" w:cs="Times New Roman"/>
                <w:b/>
                <w:sz w:val="24"/>
                <w:szCs w:val="24"/>
                <w:lang w:val="en-US"/>
              </w:rPr>
              <w:t>(E)</w:t>
            </w:r>
          </w:p>
        </w:tc>
        <w:tc>
          <w:tcPr>
            <w:tcW w:w="1013" w:type="dxa"/>
            <w:vAlign w:val="center"/>
          </w:tcPr>
          <w:p w14:paraId="10E5040B" w14:textId="2A5BBE0A" w:rsidR="00652C06" w:rsidRPr="00296D7F" w:rsidRDefault="00652C06" w:rsidP="00303EB8">
            <w:pPr>
              <w:jc w:val="center"/>
              <w:rPr>
                <w:rFonts w:ascii="Times New Roman" w:hAnsi="Times New Roman" w:cs="Times New Roman"/>
                <w:b/>
                <w:sz w:val="24"/>
                <w:szCs w:val="24"/>
              </w:rPr>
            </w:pPr>
            <w:r w:rsidRPr="00296D7F">
              <w:rPr>
                <w:rFonts w:ascii="Times New Roman" w:hAnsi="Times New Roman" w:cs="Times New Roman"/>
                <w:b/>
                <w:sz w:val="24"/>
                <w:szCs w:val="24"/>
              </w:rPr>
              <w:t>Water depth (m)</w:t>
            </w:r>
          </w:p>
        </w:tc>
        <w:tc>
          <w:tcPr>
            <w:tcW w:w="1013" w:type="dxa"/>
            <w:vAlign w:val="center"/>
          </w:tcPr>
          <w:p w14:paraId="5C0DBEA0" w14:textId="77777777" w:rsidR="00652C06" w:rsidRPr="00296D7F" w:rsidRDefault="00652C06" w:rsidP="00303EB8">
            <w:pPr>
              <w:jc w:val="center"/>
              <w:rPr>
                <w:rFonts w:ascii="Times New Roman" w:hAnsi="Times New Roman" w:cs="Times New Roman"/>
                <w:b/>
                <w:sz w:val="24"/>
                <w:szCs w:val="24"/>
              </w:rPr>
            </w:pPr>
            <w:r w:rsidRPr="00296D7F">
              <w:rPr>
                <w:rFonts w:ascii="Times New Roman" w:hAnsi="Times New Roman" w:cs="Times New Roman"/>
                <w:b/>
                <w:sz w:val="24"/>
                <w:szCs w:val="24"/>
              </w:rPr>
              <w:t>BSR depth</w:t>
            </w:r>
          </w:p>
          <w:p w14:paraId="7E5B6876" w14:textId="2002873A" w:rsidR="00652C06" w:rsidRPr="00296D7F" w:rsidRDefault="00652C06" w:rsidP="00303EB8">
            <w:pPr>
              <w:jc w:val="center"/>
              <w:rPr>
                <w:rFonts w:ascii="Times New Roman" w:hAnsi="Times New Roman" w:cs="Times New Roman"/>
                <w:b/>
                <w:sz w:val="24"/>
                <w:szCs w:val="24"/>
              </w:rPr>
            </w:pPr>
            <w:r w:rsidRPr="00296D7F">
              <w:rPr>
                <w:rFonts w:ascii="Times New Roman" w:hAnsi="Times New Roman" w:cs="Times New Roman"/>
                <w:b/>
                <w:sz w:val="24"/>
                <w:szCs w:val="24"/>
              </w:rPr>
              <w:t>(mbsf)</w:t>
            </w:r>
          </w:p>
        </w:tc>
        <w:tc>
          <w:tcPr>
            <w:tcW w:w="1481" w:type="dxa"/>
            <w:vAlign w:val="center"/>
          </w:tcPr>
          <w:p w14:paraId="64568C67" w14:textId="63DF374D" w:rsidR="00652C06" w:rsidRPr="00296D7F" w:rsidRDefault="00296D7F" w:rsidP="00303EB8">
            <w:pPr>
              <w:jc w:val="center"/>
              <w:rPr>
                <w:rFonts w:ascii="Times New Roman" w:hAnsi="Times New Roman" w:cs="Times New Roman"/>
                <w:b/>
                <w:sz w:val="24"/>
                <w:szCs w:val="24"/>
                <w:lang w:val="en-US"/>
              </w:rPr>
            </w:pPr>
            <w:r>
              <w:rPr>
                <w:rFonts w:ascii="Times New Roman" w:hAnsi="Times New Roman" w:cs="Times New Roman"/>
                <w:b/>
                <w:sz w:val="24"/>
                <w:szCs w:val="24"/>
                <w:lang w:val="en-US"/>
              </w:rPr>
              <w:t>P</w:t>
            </w:r>
            <w:r w:rsidR="00652C06" w:rsidRPr="00296D7F">
              <w:rPr>
                <w:rFonts w:ascii="Times New Roman" w:hAnsi="Times New Roman" w:cs="Times New Roman"/>
                <w:b/>
                <w:sz w:val="24"/>
                <w:szCs w:val="24"/>
                <w:lang w:val="en-US"/>
              </w:rPr>
              <w:t>robe</w:t>
            </w:r>
          </w:p>
        </w:tc>
        <w:tc>
          <w:tcPr>
            <w:tcW w:w="1386" w:type="dxa"/>
            <w:vAlign w:val="center"/>
          </w:tcPr>
          <w:p w14:paraId="67553FA1" w14:textId="77777777" w:rsidR="00652C06" w:rsidRPr="00296D7F" w:rsidRDefault="00652C06" w:rsidP="00303EB8">
            <w:pPr>
              <w:jc w:val="center"/>
              <w:rPr>
                <w:rFonts w:ascii="Times New Roman" w:hAnsi="Times New Roman" w:cs="Times New Roman"/>
                <w:b/>
                <w:sz w:val="24"/>
                <w:szCs w:val="24"/>
                <w:lang w:val="en-US"/>
              </w:rPr>
            </w:pPr>
            <w:r w:rsidRPr="00296D7F">
              <w:rPr>
                <w:rFonts w:ascii="Times New Roman" w:hAnsi="Times New Roman" w:cs="Times New Roman"/>
                <w:b/>
                <w:sz w:val="24"/>
                <w:szCs w:val="24"/>
                <w:lang w:val="en-US"/>
              </w:rPr>
              <w:t>Logged interval</w:t>
            </w:r>
          </w:p>
          <w:p w14:paraId="4C76F920" w14:textId="77777777" w:rsidR="00652C06" w:rsidRPr="00296D7F" w:rsidRDefault="00652C06" w:rsidP="00303EB8">
            <w:pPr>
              <w:jc w:val="center"/>
              <w:rPr>
                <w:rFonts w:ascii="Times New Roman" w:hAnsi="Times New Roman" w:cs="Times New Roman"/>
                <w:b/>
                <w:sz w:val="24"/>
                <w:szCs w:val="24"/>
                <w:lang w:val="en-US"/>
              </w:rPr>
            </w:pPr>
            <w:r w:rsidRPr="00296D7F">
              <w:rPr>
                <w:rFonts w:ascii="Times New Roman" w:hAnsi="Times New Roman" w:cs="Times New Roman"/>
                <w:b/>
                <w:sz w:val="24"/>
                <w:szCs w:val="24"/>
                <w:lang w:val="en-US"/>
              </w:rPr>
              <w:t>(mbsf)</w:t>
            </w:r>
          </w:p>
        </w:tc>
      </w:tr>
      <w:tr w:rsidR="00F44563" w:rsidRPr="00B014B3" w14:paraId="3C5FDD40" w14:textId="77777777" w:rsidTr="00B014B3">
        <w:trPr>
          <w:jc w:val="center"/>
        </w:trPr>
        <w:tc>
          <w:tcPr>
            <w:tcW w:w="1643" w:type="dxa"/>
            <w:vMerge w:val="restart"/>
            <w:vAlign w:val="center"/>
          </w:tcPr>
          <w:p w14:paraId="3646CD44" w14:textId="0559687B"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GeoB22605-1</w:t>
            </w:r>
          </w:p>
          <w:p w14:paraId="553D6977"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MeBo-17</w:t>
            </w:r>
          </w:p>
        </w:tc>
        <w:tc>
          <w:tcPr>
            <w:tcW w:w="1520" w:type="dxa"/>
            <w:vMerge w:val="restart"/>
            <w:vAlign w:val="center"/>
          </w:tcPr>
          <w:p w14:paraId="3003EA2D"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43°56.902</w:t>
            </w:r>
          </w:p>
        </w:tc>
        <w:tc>
          <w:tcPr>
            <w:tcW w:w="1520" w:type="dxa"/>
            <w:vMerge w:val="restart"/>
            <w:vAlign w:val="center"/>
          </w:tcPr>
          <w:p w14:paraId="213B8210"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30°47.013</w:t>
            </w:r>
          </w:p>
        </w:tc>
        <w:tc>
          <w:tcPr>
            <w:tcW w:w="1013" w:type="dxa"/>
            <w:vMerge w:val="restart"/>
            <w:vAlign w:val="center"/>
          </w:tcPr>
          <w:p w14:paraId="66A551BA" w14:textId="1F180001" w:rsidR="00F44563" w:rsidRPr="00B014B3" w:rsidRDefault="00B014B3" w:rsidP="00303EB8">
            <w:pPr>
              <w:jc w:val="center"/>
              <w:rPr>
                <w:rFonts w:ascii="Times New Roman" w:hAnsi="Times New Roman" w:cs="Times New Roman"/>
                <w:sz w:val="24"/>
                <w:szCs w:val="24"/>
              </w:rPr>
            </w:pPr>
            <w:r w:rsidRPr="00B014B3">
              <w:rPr>
                <w:rFonts w:ascii="Times New Roman" w:hAnsi="Times New Roman" w:cs="Times New Roman"/>
                <w:sz w:val="24"/>
                <w:szCs w:val="24"/>
              </w:rPr>
              <w:t>765</w:t>
            </w:r>
          </w:p>
        </w:tc>
        <w:tc>
          <w:tcPr>
            <w:tcW w:w="1013" w:type="dxa"/>
            <w:vMerge w:val="restart"/>
            <w:vAlign w:val="center"/>
          </w:tcPr>
          <w:p w14:paraId="4AD5F511" w14:textId="4AB63A92" w:rsidR="00F44563" w:rsidRPr="00B014B3" w:rsidRDefault="00096ED0" w:rsidP="00303EB8">
            <w:pPr>
              <w:jc w:val="center"/>
              <w:rPr>
                <w:rFonts w:ascii="Times New Roman" w:hAnsi="Times New Roman" w:cs="Times New Roman"/>
                <w:sz w:val="24"/>
                <w:szCs w:val="24"/>
              </w:rPr>
            </w:pPr>
            <w:r>
              <w:rPr>
                <w:rFonts w:ascii="Times New Roman" w:hAnsi="Times New Roman" w:cs="Times New Roman"/>
                <w:sz w:val="24"/>
                <w:szCs w:val="24"/>
              </w:rPr>
              <w:t>144</w:t>
            </w:r>
          </w:p>
        </w:tc>
        <w:tc>
          <w:tcPr>
            <w:tcW w:w="1481" w:type="dxa"/>
            <w:vAlign w:val="center"/>
          </w:tcPr>
          <w:p w14:paraId="02F95EC2" w14:textId="13C36A69"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SGR</w:t>
            </w:r>
          </w:p>
        </w:tc>
        <w:tc>
          <w:tcPr>
            <w:tcW w:w="1386" w:type="dxa"/>
            <w:vAlign w:val="center"/>
          </w:tcPr>
          <w:p w14:paraId="33B4DBC5"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140.9 – 5.0</w:t>
            </w:r>
          </w:p>
        </w:tc>
      </w:tr>
      <w:tr w:rsidR="00F44563" w:rsidRPr="00B014B3" w14:paraId="7800294E" w14:textId="77777777" w:rsidTr="00B014B3">
        <w:trPr>
          <w:jc w:val="center"/>
        </w:trPr>
        <w:tc>
          <w:tcPr>
            <w:tcW w:w="1643" w:type="dxa"/>
            <w:vMerge/>
            <w:vAlign w:val="center"/>
          </w:tcPr>
          <w:p w14:paraId="44B7B212" w14:textId="77777777" w:rsidR="00F44563" w:rsidRPr="00B014B3" w:rsidRDefault="00F44563" w:rsidP="00303EB8">
            <w:pPr>
              <w:jc w:val="center"/>
              <w:rPr>
                <w:rFonts w:ascii="Times New Roman" w:hAnsi="Times New Roman" w:cs="Times New Roman"/>
                <w:sz w:val="24"/>
                <w:szCs w:val="24"/>
                <w:lang w:val="en-US"/>
              </w:rPr>
            </w:pPr>
          </w:p>
        </w:tc>
        <w:tc>
          <w:tcPr>
            <w:tcW w:w="1520" w:type="dxa"/>
            <w:vMerge/>
            <w:vAlign w:val="center"/>
          </w:tcPr>
          <w:p w14:paraId="563743DD" w14:textId="77777777" w:rsidR="00F44563" w:rsidRPr="00B014B3" w:rsidRDefault="00F44563" w:rsidP="00303EB8">
            <w:pPr>
              <w:jc w:val="center"/>
              <w:rPr>
                <w:rFonts w:ascii="Times New Roman" w:hAnsi="Times New Roman" w:cs="Times New Roman"/>
                <w:sz w:val="24"/>
                <w:szCs w:val="24"/>
                <w:lang w:val="en-US"/>
              </w:rPr>
            </w:pPr>
          </w:p>
        </w:tc>
        <w:tc>
          <w:tcPr>
            <w:tcW w:w="1520" w:type="dxa"/>
            <w:vMerge/>
            <w:vAlign w:val="center"/>
          </w:tcPr>
          <w:p w14:paraId="213361A2" w14:textId="77777777" w:rsidR="00F44563" w:rsidRPr="00B014B3" w:rsidRDefault="00F44563" w:rsidP="00303EB8">
            <w:pPr>
              <w:jc w:val="center"/>
              <w:rPr>
                <w:rFonts w:ascii="Times New Roman" w:hAnsi="Times New Roman" w:cs="Times New Roman"/>
                <w:sz w:val="24"/>
                <w:szCs w:val="24"/>
                <w:lang w:val="en-US"/>
              </w:rPr>
            </w:pPr>
          </w:p>
        </w:tc>
        <w:tc>
          <w:tcPr>
            <w:tcW w:w="1013" w:type="dxa"/>
            <w:vMerge/>
            <w:vAlign w:val="center"/>
          </w:tcPr>
          <w:p w14:paraId="1BABF124" w14:textId="77777777" w:rsidR="00F44563" w:rsidRPr="00B014B3" w:rsidRDefault="00F44563" w:rsidP="00303EB8">
            <w:pPr>
              <w:jc w:val="center"/>
              <w:rPr>
                <w:rFonts w:ascii="Times New Roman" w:hAnsi="Times New Roman" w:cs="Times New Roman"/>
                <w:sz w:val="24"/>
                <w:szCs w:val="24"/>
              </w:rPr>
            </w:pPr>
          </w:p>
        </w:tc>
        <w:tc>
          <w:tcPr>
            <w:tcW w:w="1013" w:type="dxa"/>
            <w:vMerge/>
            <w:vAlign w:val="center"/>
          </w:tcPr>
          <w:p w14:paraId="3C79ACAF" w14:textId="6F3D3F22" w:rsidR="00F44563" w:rsidRPr="00B014B3" w:rsidRDefault="00F44563" w:rsidP="00303EB8">
            <w:pPr>
              <w:jc w:val="center"/>
              <w:rPr>
                <w:rFonts w:ascii="Times New Roman" w:hAnsi="Times New Roman" w:cs="Times New Roman"/>
                <w:sz w:val="24"/>
                <w:szCs w:val="24"/>
              </w:rPr>
            </w:pPr>
          </w:p>
        </w:tc>
        <w:tc>
          <w:tcPr>
            <w:tcW w:w="1481" w:type="dxa"/>
            <w:vAlign w:val="center"/>
          </w:tcPr>
          <w:p w14:paraId="4B35505A" w14:textId="0D276C7D"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Acoustic</w:t>
            </w:r>
          </w:p>
        </w:tc>
        <w:tc>
          <w:tcPr>
            <w:tcW w:w="1386" w:type="dxa"/>
            <w:vAlign w:val="center"/>
          </w:tcPr>
          <w:p w14:paraId="575877FE"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142.8 – 6.9</w:t>
            </w:r>
          </w:p>
        </w:tc>
      </w:tr>
      <w:tr w:rsidR="00F44563" w:rsidRPr="00B014B3" w14:paraId="3DFA8871" w14:textId="77777777" w:rsidTr="00B014B3">
        <w:trPr>
          <w:jc w:val="center"/>
        </w:trPr>
        <w:tc>
          <w:tcPr>
            <w:tcW w:w="1643" w:type="dxa"/>
            <w:vMerge w:val="restart"/>
            <w:vAlign w:val="center"/>
          </w:tcPr>
          <w:p w14:paraId="5B67EF2E" w14:textId="5209F28D"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GeoB22620-1</w:t>
            </w:r>
          </w:p>
          <w:p w14:paraId="3D4FA8DA"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MeBo-19</w:t>
            </w:r>
          </w:p>
        </w:tc>
        <w:tc>
          <w:tcPr>
            <w:tcW w:w="1520" w:type="dxa"/>
            <w:vMerge w:val="restart"/>
            <w:vAlign w:val="center"/>
          </w:tcPr>
          <w:p w14:paraId="340D97AD"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43°56.901</w:t>
            </w:r>
          </w:p>
        </w:tc>
        <w:tc>
          <w:tcPr>
            <w:tcW w:w="1520" w:type="dxa"/>
            <w:vMerge w:val="restart"/>
            <w:vAlign w:val="center"/>
          </w:tcPr>
          <w:p w14:paraId="08809195"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30°47.014</w:t>
            </w:r>
          </w:p>
        </w:tc>
        <w:tc>
          <w:tcPr>
            <w:tcW w:w="1013" w:type="dxa"/>
            <w:vMerge w:val="restart"/>
            <w:vAlign w:val="center"/>
          </w:tcPr>
          <w:p w14:paraId="595DDF56" w14:textId="351DE5D5" w:rsidR="00F44563" w:rsidRPr="00B014B3" w:rsidRDefault="00B014B3" w:rsidP="00303EB8">
            <w:pPr>
              <w:jc w:val="center"/>
              <w:rPr>
                <w:rFonts w:ascii="Times New Roman" w:hAnsi="Times New Roman" w:cs="Times New Roman"/>
                <w:sz w:val="24"/>
                <w:szCs w:val="24"/>
              </w:rPr>
            </w:pPr>
            <w:r w:rsidRPr="00B014B3">
              <w:rPr>
                <w:rFonts w:ascii="Times New Roman" w:hAnsi="Times New Roman" w:cs="Times New Roman"/>
                <w:sz w:val="24"/>
                <w:szCs w:val="24"/>
              </w:rPr>
              <w:t>780</w:t>
            </w:r>
          </w:p>
        </w:tc>
        <w:tc>
          <w:tcPr>
            <w:tcW w:w="1013" w:type="dxa"/>
            <w:vMerge w:val="restart"/>
            <w:vAlign w:val="center"/>
          </w:tcPr>
          <w:p w14:paraId="285E57E1" w14:textId="4BF1D4BF" w:rsidR="00F44563" w:rsidRPr="00B014B3" w:rsidRDefault="00096ED0" w:rsidP="00303EB8">
            <w:pPr>
              <w:jc w:val="center"/>
              <w:rPr>
                <w:rFonts w:ascii="Times New Roman" w:hAnsi="Times New Roman" w:cs="Times New Roman"/>
                <w:sz w:val="24"/>
                <w:szCs w:val="24"/>
              </w:rPr>
            </w:pPr>
            <w:r>
              <w:rPr>
                <w:rFonts w:ascii="Times New Roman" w:hAnsi="Times New Roman" w:cs="Times New Roman"/>
                <w:sz w:val="24"/>
                <w:szCs w:val="24"/>
              </w:rPr>
              <w:t>144</w:t>
            </w:r>
          </w:p>
        </w:tc>
        <w:tc>
          <w:tcPr>
            <w:tcW w:w="1481" w:type="dxa"/>
            <w:vAlign w:val="center"/>
          </w:tcPr>
          <w:p w14:paraId="475DAA6A" w14:textId="5E4F6EE6"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SGR</w:t>
            </w:r>
          </w:p>
        </w:tc>
        <w:tc>
          <w:tcPr>
            <w:tcW w:w="1386" w:type="dxa"/>
            <w:vAlign w:val="center"/>
          </w:tcPr>
          <w:p w14:paraId="6F5F8191"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127.0 – 4.5</w:t>
            </w:r>
          </w:p>
        </w:tc>
      </w:tr>
      <w:tr w:rsidR="00F44563" w:rsidRPr="00B014B3" w14:paraId="3491BA33" w14:textId="77777777" w:rsidTr="00B014B3">
        <w:trPr>
          <w:jc w:val="center"/>
        </w:trPr>
        <w:tc>
          <w:tcPr>
            <w:tcW w:w="1643" w:type="dxa"/>
            <w:vMerge/>
            <w:vAlign w:val="center"/>
          </w:tcPr>
          <w:p w14:paraId="4F513F20" w14:textId="77777777" w:rsidR="00F44563" w:rsidRPr="00B014B3" w:rsidRDefault="00F44563" w:rsidP="00303EB8">
            <w:pPr>
              <w:jc w:val="center"/>
              <w:rPr>
                <w:rFonts w:ascii="Times New Roman" w:hAnsi="Times New Roman" w:cs="Times New Roman"/>
                <w:sz w:val="24"/>
                <w:szCs w:val="24"/>
                <w:lang w:val="en-US"/>
              </w:rPr>
            </w:pPr>
          </w:p>
        </w:tc>
        <w:tc>
          <w:tcPr>
            <w:tcW w:w="1520" w:type="dxa"/>
            <w:vMerge/>
            <w:vAlign w:val="center"/>
          </w:tcPr>
          <w:p w14:paraId="7AEF93ED" w14:textId="77777777" w:rsidR="00F44563" w:rsidRPr="00B014B3" w:rsidRDefault="00F44563" w:rsidP="00303EB8">
            <w:pPr>
              <w:jc w:val="center"/>
              <w:rPr>
                <w:rFonts w:ascii="Times New Roman" w:hAnsi="Times New Roman" w:cs="Times New Roman"/>
                <w:sz w:val="24"/>
                <w:szCs w:val="24"/>
                <w:lang w:val="en-US"/>
              </w:rPr>
            </w:pPr>
          </w:p>
        </w:tc>
        <w:tc>
          <w:tcPr>
            <w:tcW w:w="1520" w:type="dxa"/>
            <w:vMerge/>
            <w:vAlign w:val="center"/>
          </w:tcPr>
          <w:p w14:paraId="540ADB1D" w14:textId="77777777" w:rsidR="00F44563" w:rsidRPr="00B014B3" w:rsidRDefault="00F44563" w:rsidP="00303EB8">
            <w:pPr>
              <w:jc w:val="center"/>
              <w:rPr>
                <w:rFonts w:ascii="Times New Roman" w:hAnsi="Times New Roman" w:cs="Times New Roman"/>
                <w:sz w:val="24"/>
                <w:szCs w:val="24"/>
                <w:lang w:val="en-US"/>
              </w:rPr>
            </w:pPr>
          </w:p>
        </w:tc>
        <w:tc>
          <w:tcPr>
            <w:tcW w:w="1013" w:type="dxa"/>
            <w:vMerge/>
            <w:vAlign w:val="center"/>
          </w:tcPr>
          <w:p w14:paraId="2083A3A5" w14:textId="77777777" w:rsidR="00F44563" w:rsidRPr="00B014B3" w:rsidRDefault="00F44563" w:rsidP="00303EB8">
            <w:pPr>
              <w:jc w:val="center"/>
              <w:rPr>
                <w:rFonts w:ascii="Times New Roman" w:hAnsi="Times New Roman" w:cs="Times New Roman"/>
                <w:sz w:val="24"/>
                <w:szCs w:val="24"/>
              </w:rPr>
            </w:pPr>
          </w:p>
        </w:tc>
        <w:tc>
          <w:tcPr>
            <w:tcW w:w="1013" w:type="dxa"/>
            <w:vMerge/>
            <w:vAlign w:val="center"/>
          </w:tcPr>
          <w:p w14:paraId="246E2C1F" w14:textId="014DCB79" w:rsidR="00F44563" w:rsidRPr="00B014B3" w:rsidRDefault="00F44563" w:rsidP="00303EB8">
            <w:pPr>
              <w:jc w:val="center"/>
              <w:rPr>
                <w:rFonts w:ascii="Times New Roman" w:hAnsi="Times New Roman" w:cs="Times New Roman"/>
                <w:sz w:val="24"/>
                <w:szCs w:val="24"/>
              </w:rPr>
            </w:pPr>
          </w:p>
        </w:tc>
        <w:tc>
          <w:tcPr>
            <w:tcW w:w="1481" w:type="dxa"/>
            <w:vAlign w:val="center"/>
          </w:tcPr>
          <w:p w14:paraId="3F84D6A7" w14:textId="465E22E9"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Dual Induction</w:t>
            </w:r>
          </w:p>
        </w:tc>
        <w:tc>
          <w:tcPr>
            <w:tcW w:w="1386" w:type="dxa"/>
            <w:vAlign w:val="center"/>
          </w:tcPr>
          <w:p w14:paraId="662BACD1" w14:textId="77777777" w:rsidR="00F44563" w:rsidRPr="00B014B3" w:rsidRDefault="00F44563" w:rsidP="00303EB8">
            <w:pPr>
              <w:jc w:val="center"/>
              <w:rPr>
                <w:rFonts w:ascii="Times New Roman" w:hAnsi="Times New Roman" w:cs="Times New Roman"/>
                <w:sz w:val="24"/>
                <w:szCs w:val="24"/>
                <w:lang w:val="en-US"/>
              </w:rPr>
            </w:pPr>
            <w:r w:rsidRPr="00B014B3">
              <w:rPr>
                <w:rFonts w:ascii="Times New Roman" w:hAnsi="Times New Roman" w:cs="Times New Roman"/>
                <w:sz w:val="24"/>
                <w:szCs w:val="24"/>
                <w:lang w:val="en-US"/>
              </w:rPr>
              <w:t>128.8 – 6.3</w:t>
            </w:r>
          </w:p>
        </w:tc>
      </w:tr>
      <w:tr w:rsidR="00F44563" w:rsidRPr="00B014B3" w14:paraId="423C4055" w14:textId="77777777" w:rsidTr="00B014B3">
        <w:trPr>
          <w:trHeight w:val="562"/>
          <w:jc w:val="center"/>
        </w:trPr>
        <w:tc>
          <w:tcPr>
            <w:tcW w:w="1643" w:type="dxa"/>
            <w:vAlign w:val="center"/>
          </w:tcPr>
          <w:p w14:paraId="4C42FB6A" w14:textId="77777777"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rPr>
              <w:t>GeoB22603-1</w:t>
            </w:r>
          </w:p>
          <w:p w14:paraId="55DAF92C" w14:textId="40B3E6DA"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rPr>
              <w:t>MeBo-16</w:t>
            </w:r>
          </w:p>
        </w:tc>
        <w:tc>
          <w:tcPr>
            <w:tcW w:w="1520" w:type="dxa"/>
            <w:vAlign w:val="center"/>
          </w:tcPr>
          <w:p w14:paraId="4C95E4A6" w14:textId="0AF63539" w:rsidR="00F44563" w:rsidRPr="00B014B3" w:rsidRDefault="00B014B3" w:rsidP="00303EB8">
            <w:pPr>
              <w:jc w:val="center"/>
              <w:rPr>
                <w:rFonts w:ascii="Times New Roman" w:hAnsi="Times New Roman" w:cs="Times New Roman"/>
                <w:sz w:val="24"/>
                <w:szCs w:val="24"/>
              </w:rPr>
            </w:pPr>
            <w:r w:rsidRPr="00B014B3">
              <w:rPr>
                <w:rFonts w:ascii="Times New Roman" w:hAnsi="Times New Roman" w:cs="Times New Roman"/>
                <w:sz w:val="24"/>
                <w:szCs w:val="24"/>
              </w:rPr>
              <w:t>43°55.95</w:t>
            </w:r>
          </w:p>
        </w:tc>
        <w:tc>
          <w:tcPr>
            <w:tcW w:w="1520" w:type="dxa"/>
            <w:vAlign w:val="center"/>
          </w:tcPr>
          <w:p w14:paraId="2D71A213" w14:textId="057593FB" w:rsidR="00F44563" w:rsidRPr="00B014B3" w:rsidRDefault="00B014B3" w:rsidP="00303EB8">
            <w:pPr>
              <w:jc w:val="center"/>
              <w:rPr>
                <w:rFonts w:ascii="Times New Roman" w:hAnsi="Times New Roman" w:cs="Times New Roman"/>
                <w:sz w:val="24"/>
                <w:szCs w:val="24"/>
              </w:rPr>
            </w:pPr>
            <w:r w:rsidRPr="00B014B3">
              <w:rPr>
                <w:rFonts w:ascii="Times New Roman" w:hAnsi="Times New Roman" w:cs="Times New Roman"/>
                <w:sz w:val="24"/>
                <w:szCs w:val="24"/>
              </w:rPr>
              <w:t>30°49.75</w:t>
            </w:r>
          </w:p>
        </w:tc>
        <w:tc>
          <w:tcPr>
            <w:tcW w:w="1013" w:type="dxa"/>
            <w:vAlign w:val="center"/>
          </w:tcPr>
          <w:p w14:paraId="5D610E55" w14:textId="395DF1F8" w:rsidR="00F44563" w:rsidRPr="00B014B3" w:rsidRDefault="00B014B3" w:rsidP="00303EB8">
            <w:pPr>
              <w:jc w:val="center"/>
              <w:rPr>
                <w:rFonts w:ascii="Times New Roman" w:hAnsi="Times New Roman" w:cs="Times New Roman"/>
                <w:sz w:val="24"/>
                <w:szCs w:val="24"/>
              </w:rPr>
            </w:pPr>
            <w:r w:rsidRPr="00B014B3">
              <w:rPr>
                <w:rFonts w:ascii="Times New Roman" w:hAnsi="Times New Roman" w:cs="Times New Roman"/>
                <w:sz w:val="24"/>
                <w:szCs w:val="24"/>
              </w:rPr>
              <w:t>860</w:t>
            </w:r>
          </w:p>
        </w:tc>
        <w:tc>
          <w:tcPr>
            <w:tcW w:w="1013" w:type="dxa"/>
            <w:vAlign w:val="center"/>
          </w:tcPr>
          <w:p w14:paraId="4D5F5055" w14:textId="177B77D5" w:rsidR="00F44563" w:rsidRPr="00B014B3" w:rsidRDefault="00096ED0" w:rsidP="00303EB8">
            <w:pPr>
              <w:jc w:val="center"/>
              <w:rPr>
                <w:rFonts w:ascii="Times New Roman" w:hAnsi="Times New Roman" w:cs="Times New Roman"/>
                <w:sz w:val="24"/>
                <w:szCs w:val="24"/>
              </w:rPr>
            </w:pPr>
            <w:r>
              <w:rPr>
                <w:rFonts w:ascii="Times New Roman" w:hAnsi="Times New Roman" w:cs="Times New Roman"/>
                <w:sz w:val="24"/>
                <w:szCs w:val="24"/>
              </w:rPr>
              <w:t>203</w:t>
            </w:r>
          </w:p>
        </w:tc>
        <w:tc>
          <w:tcPr>
            <w:tcW w:w="1481" w:type="dxa"/>
            <w:vAlign w:val="center"/>
          </w:tcPr>
          <w:p w14:paraId="7B6390B6" w14:textId="6DC59716"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rPr>
              <w:t>n.a.</w:t>
            </w:r>
          </w:p>
        </w:tc>
        <w:tc>
          <w:tcPr>
            <w:tcW w:w="1386" w:type="dxa"/>
            <w:vAlign w:val="center"/>
          </w:tcPr>
          <w:p w14:paraId="35B37FD8" w14:textId="50421DC1"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rPr>
              <w:t>n.a.</w:t>
            </w:r>
          </w:p>
        </w:tc>
      </w:tr>
      <w:tr w:rsidR="00F44563" w:rsidRPr="00B014B3" w14:paraId="2D8F2061" w14:textId="77777777" w:rsidTr="00B014B3">
        <w:trPr>
          <w:trHeight w:val="562"/>
          <w:jc w:val="center"/>
        </w:trPr>
        <w:tc>
          <w:tcPr>
            <w:tcW w:w="1643" w:type="dxa"/>
            <w:vAlign w:val="center"/>
          </w:tcPr>
          <w:p w14:paraId="04266B66" w14:textId="77777777"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lang w:val="en-CA"/>
              </w:rPr>
              <w:t>GeoB2209-1</w:t>
            </w:r>
          </w:p>
          <w:p w14:paraId="6CE67ECB" w14:textId="1A98013C"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rPr>
              <w:t>MeBo-18</w:t>
            </w:r>
          </w:p>
        </w:tc>
        <w:tc>
          <w:tcPr>
            <w:tcW w:w="1520" w:type="dxa"/>
            <w:vAlign w:val="center"/>
          </w:tcPr>
          <w:p w14:paraId="619B3611" w14:textId="428503FB" w:rsidR="00F44563" w:rsidRPr="00B014B3" w:rsidRDefault="00B014B3" w:rsidP="00303EB8">
            <w:pPr>
              <w:jc w:val="center"/>
              <w:rPr>
                <w:rFonts w:ascii="Times New Roman" w:hAnsi="Times New Roman" w:cs="Times New Roman"/>
                <w:sz w:val="24"/>
                <w:szCs w:val="24"/>
              </w:rPr>
            </w:pPr>
            <w:r w:rsidRPr="00B014B3">
              <w:rPr>
                <w:rFonts w:ascii="Times New Roman" w:hAnsi="Times New Roman" w:cs="Times New Roman"/>
                <w:sz w:val="24"/>
                <w:szCs w:val="24"/>
              </w:rPr>
              <w:t>43°52.83</w:t>
            </w:r>
          </w:p>
        </w:tc>
        <w:tc>
          <w:tcPr>
            <w:tcW w:w="1520" w:type="dxa"/>
            <w:vAlign w:val="center"/>
          </w:tcPr>
          <w:p w14:paraId="1A7621D7" w14:textId="22CAA3D7" w:rsidR="00F44563" w:rsidRPr="00B014B3" w:rsidRDefault="00B014B3" w:rsidP="00303EB8">
            <w:pPr>
              <w:jc w:val="center"/>
              <w:rPr>
                <w:rFonts w:ascii="Times New Roman" w:hAnsi="Times New Roman" w:cs="Times New Roman"/>
                <w:sz w:val="24"/>
                <w:szCs w:val="24"/>
              </w:rPr>
            </w:pPr>
            <w:r w:rsidRPr="00B014B3">
              <w:rPr>
                <w:rFonts w:ascii="Times New Roman" w:hAnsi="Times New Roman" w:cs="Times New Roman"/>
                <w:sz w:val="24"/>
                <w:szCs w:val="24"/>
              </w:rPr>
              <w:t>30°52.67</w:t>
            </w:r>
          </w:p>
        </w:tc>
        <w:tc>
          <w:tcPr>
            <w:tcW w:w="1013" w:type="dxa"/>
            <w:vAlign w:val="center"/>
          </w:tcPr>
          <w:p w14:paraId="277D61AF" w14:textId="7C809543" w:rsidR="00F44563" w:rsidRPr="00B014B3" w:rsidRDefault="00B014B3" w:rsidP="00303EB8">
            <w:pPr>
              <w:jc w:val="center"/>
              <w:rPr>
                <w:rFonts w:ascii="Times New Roman" w:hAnsi="Times New Roman" w:cs="Times New Roman"/>
                <w:sz w:val="24"/>
                <w:szCs w:val="24"/>
              </w:rPr>
            </w:pPr>
            <w:r w:rsidRPr="00B014B3">
              <w:rPr>
                <w:rFonts w:ascii="Times New Roman" w:hAnsi="Times New Roman" w:cs="Times New Roman"/>
                <w:sz w:val="24"/>
                <w:szCs w:val="24"/>
              </w:rPr>
              <w:t>1400</w:t>
            </w:r>
          </w:p>
        </w:tc>
        <w:tc>
          <w:tcPr>
            <w:tcW w:w="1013" w:type="dxa"/>
            <w:vAlign w:val="center"/>
          </w:tcPr>
          <w:p w14:paraId="5A855E77" w14:textId="0B03FFEC"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rPr>
              <w:t>n.a.</w:t>
            </w:r>
          </w:p>
        </w:tc>
        <w:tc>
          <w:tcPr>
            <w:tcW w:w="1481" w:type="dxa"/>
            <w:vAlign w:val="center"/>
          </w:tcPr>
          <w:p w14:paraId="40FCEBA7" w14:textId="337DBC3B"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rPr>
              <w:t>n.a.</w:t>
            </w:r>
          </w:p>
        </w:tc>
        <w:tc>
          <w:tcPr>
            <w:tcW w:w="1386" w:type="dxa"/>
            <w:vAlign w:val="center"/>
          </w:tcPr>
          <w:p w14:paraId="41E94880" w14:textId="79AADF73" w:rsidR="00F44563" w:rsidRPr="00B014B3" w:rsidRDefault="00F44563" w:rsidP="00303EB8">
            <w:pPr>
              <w:jc w:val="center"/>
              <w:rPr>
                <w:rFonts w:ascii="Times New Roman" w:hAnsi="Times New Roman" w:cs="Times New Roman"/>
                <w:sz w:val="24"/>
                <w:szCs w:val="24"/>
              </w:rPr>
            </w:pPr>
            <w:r w:rsidRPr="00B014B3">
              <w:rPr>
                <w:rFonts w:ascii="Times New Roman" w:hAnsi="Times New Roman" w:cs="Times New Roman"/>
                <w:sz w:val="24"/>
                <w:szCs w:val="24"/>
              </w:rPr>
              <w:t>n.a.</w:t>
            </w:r>
          </w:p>
        </w:tc>
      </w:tr>
    </w:tbl>
    <w:p w14:paraId="55A0FC0F" w14:textId="77777777" w:rsidR="00A03CBA" w:rsidRDefault="00A03CBA" w:rsidP="00033DC5">
      <w:pPr>
        <w:spacing w:after="0" w:line="480" w:lineRule="auto"/>
        <w:jc w:val="both"/>
        <w:rPr>
          <w:rFonts w:ascii="Times New Roman" w:hAnsi="Times New Roman" w:cs="Times New Roman"/>
          <w:sz w:val="24"/>
          <w:szCs w:val="24"/>
          <w:lang w:val="en-CA"/>
        </w:rPr>
      </w:pPr>
    </w:p>
    <w:p w14:paraId="279FEBD7" w14:textId="77777777" w:rsidR="00303EB8" w:rsidRDefault="00303EB8" w:rsidP="00033DC5">
      <w:pPr>
        <w:spacing w:after="0" w:line="480" w:lineRule="auto"/>
        <w:jc w:val="both"/>
        <w:rPr>
          <w:rFonts w:ascii="Times New Roman" w:hAnsi="Times New Roman" w:cs="Times New Roman"/>
          <w:sz w:val="24"/>
          <w:szCs w:val="24"/>
          <w:lang w:val="en-CA"/>
        </w:rPr>
      </w:pPr>
    </w:p>
    <w:p w14:paraId="49F7B44F" w14:textId="77777777" w:rsidR="00D116D2" w:rsidRPr="007B00D1" w:rsidRDefault="00D116D2" w:rsidP="00033DC5">
      <w:pPr>
        <w:spacing w:after="0" w:line="480" w:lineRule="auto"/>
        <w:jc w:val="both"/>
        <w:rPr>
          <w:rFonts w:ascii="Times New Roman" w:hAnsi="Times New Roman" w:cs="Times New Roman"/>
          <w:sz w:val="24"/>
          <w:szCs w:val="24"/>
          <w:u w:val="single"/>
          <w:lang w:val="en-CA"/>
        </w:rPr>
      </w:pPr>
      <w:r w:rsidRPr="007B00D1">
        <w:rPr>
          <w:rFonts w:ascii="Times New Roman" w:hAnsi="Times New Roman" w:cs="Times New Roman"/>
          <w:sz w:val="24"/>
          <w:szCs w:val="24"/>
          <w:u w:val="single"/>
          <w:lang w:val="en-CA"/>
        </w:rPr>
        <w:t>2.3</w:t>
      </w:r>
      <w:r w:rsidRPr="007B00D1">
        <w:rPr>
          <w:rFonts w:ascii="Times New Roman" w:hAnsi="Times New Roman" w:cs="Times New Roman"/>
          <w:sz w:val="24"/>
          <w:szCs w:val="24"/>
          <w:u w:val="single"/>
          <w:lang w:val="en-CA"/>
        </w:rPr>
        <w:tab/>
        <w:t>Physical property data</w:t>
      </w:r>
    </w:p>
    <w:p w14:paraId="3ECD167D" w14:textId="77777777" w:rsidR="00D116D2" w:rsidRPr="007B00D1" w:rsidRDefault="00D116D2" w:rsidP="00033DC5">
      <w:pPr>
        <w:spacing w:after="0" w:line="480" w:lineRule="auto"/>
        <w:jc w:val="both"/>
        <w:rPr>
          <w:rFonts w:ascii="Times New Roman" w:hAnsi="Times New Roman" w:cs="Times New Roman"/>
          <w:i/>
          <w:sz w:val="24"/>
          <w:szCs w:val="24"/>
          <w:lang w:val="en-CA"/>
        </w:rPr>
      </w:pPr>
      <w:r w:rsidRPr="007B00D1">
        <w:rPr>
          <w:rFonts w:ascii="Times New Roman" w:hAnsi="Times New Roman" w:cs="Times New Roman"/>
          <w:i/>
          <w:sz w:val="24"/>
          <w:szCs w:val="24"/>
          <w:lang w:val="en-CA"/>
        </w:rPr>
        <w:t>2.3.1</w:t>
      </w:r>
      <w:r w:rsidRPr="007B00D1">
        <w:rPr>
          <w:rFonts w:ascii="Times New Roman" w:hAnsi="Times New Roman" w:cs="Times New Roman"/>
          <w:i/>
          <w:sz w:val="24"/>
          <w:szCs w:val="24"/>
          <w:lang w:val="en-CA"/>
        </w:rPr>
        <w:tab/>
        <w:t xml:space="preserve">Porosity and contact resistivity </w:t>
      </w:r>
    </w:p>
    <w:p w14:paraId="5CE48071" w14:textId="24C77217" w:rsidR="00B10152" w:rsidRDefault="00B10152" w:rsidP="00033DC5">
      <w:pPr>
        <w:spacing w:after="0" w:line="480" w:lineRule="auto"/>
        <w:jc w:val="both"/>
        <w:rPr>
          <w:rFonts w:ascii="Times New Roman" w:eastAsia="Times New Roman" w:hAnsi="Times New Roman" w:cs="Times New Roman"/>
          <w:sz w:val="24"/>
          <w:szCs w:val="24"/>
          <w:lang w:eastAsia="de-DE"/>
        </w:rPr>
      </w:pPr>
      <w:r w:rsidRPr="00B10152">
        <w:rPr>
          <w:rFonts w:ascii="Times New Roman" w:hAnsi="Times New Roman" w:cs="Times New Roman"/>
          <w:sz w:val="24"/>
          <w:szCs w:val="24"/>
        </w:rPr>
        <w:t>Porosity was determined following the procedures set out by Blum (1997) developed for the Ocean Drilling Program (ODP), typically referred to</w:t>
      </w:r>
      <w:r w:rsidR="003B29E0">
        <w:rPr>
          <w:rFonts w:ascii="Times New Roman" w:hAnsi="Times New Roman" w:cs="Times New Roman"/>
          <w:sz w:val="24"/>
          <w:szCs w:val="24"/>
        </w:rPr>
        <w:t xml:space="preserve"> as</w:t>
      </w:r>
      <w:r w:rsidRPr="00B10152">
        <w:rPr>
          <w:rFonts w:ascii="Times New Roman" w:hAnsi="Times New Roman" w:cs="Times New Roman"/>
          <w:sz w:val="24"/>
          <w:szCs w:val="24"/>
        </w:rPr>
        <w:t xml:space="preserve"> moisture and density (MAD) analyses. The m</w:t>
      </w:r>
      <w:r w:rsidRPr="00B10152">
        <w:rPr>
          <w:rFonts w:ascii="Times New Roman" w:eastAsia="Times New Roman" w:hAnsi="Times New Roman" w:cs="Times New Roman"/>
          <w:sz w:val="24"/>
          <w:szCs w:val="24"/>
          <w:lang w:eastAsia="de-DE"/>
        </w:rPr>
        <w:t>oisture content and mineral grain density are sediment properties determined through mass and volume determinations. Core specimens of 2-6 cm</w:t>
      </w:r>
      <w:r w:rsidRPr="00B10152">
        <w:rPr>
          <w:rFonts w:ascii="Times New Roman" w:eastAsia="Times New Roman" w:hAnsi="Times New Roman" w:cs="Times New Roman"/>
          <w:sz w:val="24"/>
          <w:szCs w:val="24"/>
          <w:vertAlign w:val="superscript"/>
          <w:lang w:eastAsia="de-DE"/>
        </w:rPr>
        <w:t>3</w:t>
      </w:r>
      <w:r w:rsidRPr="00B10152">
        <w:rPr>
          <w:rFonts w:ascii="Times New Roman" w:eastAsia="Times New Roman" w:hAnsi="Times New Roman" w:cs="Times New Roman"/>
          <w:sz w:val="24"/>
          <w:szCs w:val="24"/>
          <w:lang w:eastAsia="de-DE"/>
        </w:rPr>
        <w:t xml:space="preserve"> </w:t>
      </w:r>
      <w:r w:rsidR="00CB33B5">
        <w:rPr>
          <w:rFonts w:ascii="Times New Roman" w:eastAsia="Times New Roman" w:hAnsi="Times New Roman" w:cs="Times New Roman"/>
          <w:sz w:val="24"/>
          <w:szCs w:val="24"/>
          <w:lang w:eastAsia="de-DE"/>
        </w:rPr>
        <w:t>we</w:t>
      </w:r>
      <w:r w:rsidRPr="00B10152">
        <w:rPr>
          <w:rFonts w:ascii="Times New Roman" w:eastAsia="Times New Roman" w:hAnsi="Times New Roman" w:cs="Times New Roman"/>
          <w:sz w:val="24"/>
          <w:szCs w:val="24"/>
          <w:lang w:eastAsia="de-DE"/>
        </w:rPr>
        <w:t>re manually extracted from the working-half split core</w:t>
      </w:r>
      <w:r w:rsidR="00221E80">
        <w:rPr>
          <w:rFonts w:ascii="Times New Roman" w:eastAsia="Times New Roman" w:hAnsi="Times New Roman" w:cs="Times New Roman"/>
          <w:sz w:val="24"/>
          <w:szCs w:val="24"/>
          <w:lang w:eastAsia="de-DE"/>
        </w:rPr>
        <w:t xml:space="preserve"> shortly after the core was split during the M142 expedition</w:t>
      </w:r>
      <w:r w:rsidR="00CB33B5">
        <w:rPr>
          <w:rFonts w:ascii="Times New Roman" w:eastAsia="Times New Roman" w:hAnsi="Times New Roman" w:cs="Times New Roman"/>
          <w:sz w:val="24"/>
          <w:szCs w:val="24"/>
          <w:lang w:eastAsia="de-DE"/>
        </w:rPr>
        <w:t>,</w:t>
      </w:r>
      <w:r w:rsidRPr="00B10152">
        <w:rPr>
          <w:rFonts w:ascii="Times New Roman" w:eastAsia="Times New Roman" w:hAnsi="Times New Roman" w:cs="Times New Roman"/>
          <w:sz w:val="24"/>
          <w:szCs w:val="24"/>
          <w:lang w:eastAsia="de-DE"/>
        </w:rPr>
        <w:t xml:space="preserve"> placed in plastic vials</w:t>
      </w:r>
      <w:r w:rsidR="00CB33B5">
        <w:rPr>
          <w:rFonts w:ascii="Times New Roman" w:eastAsia="Times New Roman" w:hAnsi="Times New Roman" w:cs="Times New Roman"/>
          <w:sz w:val="24"/>
          <w:szCs w:val="24"/>
          <w:lang w:eastAsia="de-DE"/>
        </w:rPr>
        <w:t>, sealed, and kept at 4°C cold storage until further processing</w:t>
      </w:r>
      <w:r w:rsidRPr="00B10152">
        <w:rPr>
          <w:rFonts w:ascii="Times New Roman" w:eastAsia="Times New Roman" w:hAnsi="Times New Roman" w:cs="Times New Roman"/>
          <w:sz w:val="24"/>
          <w:szCs w:val="24"/>
          <w:lang w:eastAsia="de-DE"/>
        </w:rPr>
        <w:t xml:space="preserve">. The mass of the plastic vials </w:t>
      </w:r>
      <w:r w:rsidR="00BB4C7C">
        <w:rPr>
          <w:rFonts w:ascii="Times New Roman" w:eastAsia="Times New Roman" w:hAnsi="Times New Roman" w:cs="Times New Roman"/>
          <w:sz w:val="24"/>
          <w:szCs w:val="24"/>
          <w:lang w:eastAsia="de-DE"/>
        </w:rPr>
        <w:t>was</w:t>
      </w:r>
      <w:r w:rsidRPr="00B10152">
        <w:rPr>
          <w:rFonts w:ascii="Times New Roman" w:eastAsia="Times New Roman" w:hAnsi="Times New Roman" w:cs="Times New Roman"/>
          <w:sz w:val="24"/>
          <w:szCs w:val="24"/>
          <w:lang w:eastAsia="de-DE"/>
        </w:rPr>
        <w:t xml:space="preserve"> determined prior to sampling. Moisture content is then calculated by measuring the specimen’s mass before and after removal of pore fluid through freeze drying. After drying, the sample is placed inside a pycnometer to measure its volume. A more detailed description of the calculations including all equations can be found in Blum (1997).</w:t>
      </w:r>
    </w:p>
    <w:p w14:paraId="624ADC2B" w14:textId="754E383F" w:rsidR="00FE6C31" w:rsidRDefault="00CB33B5" w:rsidP="00033DC5">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Electrical resistivity was measured on the surface of the split cores-halves </w:t>
      </w:r>
      <w:r w:rsidR="002E2644">
        <w:rPr>
          <w:rFonts w:ascii="Times New Roman" w:hAnsi="Times New Roman" w:cs="Times New Roman"/>
          <w:sz w:val="24"/>
          <w:szCs w:val="24"/>
        </w:rPr>
        <w:t xml:space="preserve">(MeBo- and gravity cores) </w:t>
      </w:r>
      <w:r>
        <w:rPr>
          <w:rFonts w:ascii="Times New Roman" w:hAnsi="Times New Roman" w:cs="Times New Roman"/>
          <w:sz w:val="24"/>
          <w:szCs w:val="24"/>
        </w:rPr>
        <w:t xml:space="preserve">using a Wenner-style four-pin electrode probe. The outer two pins are the current-electrodes and the inner two pins are the potential-electrodes. The probe is </w:t>
      </w:r>
      <w:r w:rsidR="00DA7E02">
        <w:rPr>
          <w:rFonts w:ascii="Times New Roman" w:hAnsi="Times New Roman" w:cs="Times New Roman"/>
          <w:sz w:val="24"/>
          <w:szCs w:val="24"/>
        </w:rPr>
        <w:t>mounted</w:t>
      </w:r>
      <w:r>
        <w:rPr>
          <w:rFonts w:ascii="Times New Roman" w:hAnsi="Times New Roman" w:cs="Times New Roman"/>
          <w:sz w:val="24"/>
          <w:szCs w:val="24"/>
        </w:rPr>
        <w:t xml:space="preserve"> onto a frame and placed onto the core liner. To take a measurement, the four pins are pushed manually onto the sediment surface (with 1-2 mm penetration) and the </w:t>
      </w:r>
      <w:r w:rsidR="00FE6C31">
        <w:rPr>
          <w:rFonts w:ascii="Times New Roman" w:hAnsi="Times New Roman" w:cs="Times New Roman"/>
          <w:sz w:val="24"/>
          <w:szCs w:val="24"/>
        </w:rPr>
        <w:t>resistance</w:t>
      </w:r>
      <w:r>
        <w:rPr>
          <w:rFonts w:ascii="Times New Roman" w:hAnsi="Times New Roman" w:cs="Times New Roman"/>
          <w:sz w:val="24"/>
          <w:szCs w:val="24"/>
        </w:rPr>
        <w:t xml:space="preserve"> value is taken from the digital display of the instrument-unit. </w:t>
      </w:r>
      <w:r w:rsidR="00FE6C31">
        <w:rPr>
          <w:rFonts w:ascii="Times New Roman" w:hAnsi="Times New Roman" w:cs="Times New Roman"/>
          <w:sz w:val="24"/>
          <w:szCs w:val="24"/>
        </w:rPr>
        <w:t xml:space="preserve">The resistance (R in </w:t>
      </w:r>
      <w:r w:rsidR="00FE6C31">
        <w:rPr>
          <w:rFonts w:ascii="Times New Roman" w:hAnsi="Times New Roman" w:cs="Times New Roman"/>
          <w:sz w:val="24"/>
          <w:szCs w:val="24"/>
        </w:rPr>
        <w:sym w:font="Symbol" w:char="F057"/>
      </w:r>
      <w:r w:rsidR="00FE6C31">
        <w:rPr>
          <w:rFonts w:ascii="Times New Roman" w:hAnsi="Times New Roman" w:cs="Times New Roman"/>
          <w:sz w:val="24"/>
          <w:szCs w:val="24"/>
        </w:rPr>
        <w:t>) is converted to the resistivity (</w:t>
      </w:r>
      <w:r w:rsidR="00FE6C31" w:rsidRPr="00DB4445">
        <w:rPr>
          <w:rFonts w:ascii="Symbol" w:hAnsi="Symbol" w:cs="Times New Roman"/>
          <w:sz w:val="24"/>
          <w:szCs w:val="24"/>
        </w:rPr>
        <w:t></w:t>
      </w:r>
      <w:r w:rsidR="00FE6C31">
        <w:rPr>
          <w:rFonts w:ascii="Symbol" w:hAnsi="Symbol" w:cs="Times New Roman"/>
          <w:sz w:val="24"/>
          <w:szCs w:val="24"/>
        </w:rPr>
        <w:t></w:t>
      </w:r>
      <w:r w:rsidR="00FE6C31">
        <w:rPr>
          <w:rFonts w:ascii="Times New Roman" w:hAnsi="Times New Roman" w:cs="Times New Roman"/>
          <w:sz w:val="24"/>
          <w:szCs w:val="24"/>
        </w:rPr>
        <w:t>in</w:t>
      </w:r>
      <w:r w:rsidR="00FE6C31">
        <w:rPr>
          <w:rFonts w:ascii="Symbol" w:hAnsi="Symbol" w:cs="Times New Roman"/>
          <w:sz w:val="24"/>
          <w:szCs w:val="24"/>
        </w:rPr>
        <w:t></w:t>
      </w:r>
      <w:r w:rsidR="00FE6C31">
        <w:rPr>
          <w:rFonts w:ascii="Symbol" w:hAnsi="Symbol" w:cs="Times New Roman"/>
          <w:sz w:val="24"/>
          <w:szCs w:val="24"/>
        </w:rPr>
        <w:sym w:font="Symbol" w:char="F057"/>
      </w:r>
      <w:r w:rsidR="00FE6C31">
        <w:rPr>
          <w:rFonts w:ascii="Times New Roman" w:hAnsi="Times New Roman" w:cs="Times New Roman"/>
          <w:sz w:val="24"/>
          <w:szCs w:val="24"/>
        </w:rPr>
        <w:t>m) using a correlation function obtained from measurements on the same split core-linier filled with different electrolyte solutions of known resistivity</w:t>
      </w:r>
      <w:r w:rsidR="00E35C1C">
        <w:rPr>
          <w:rFonts w:ascii="Times New Roman" w:hAnsi="Times New Roman" w:cs="Times New Roman"/>
          <w:sz w:val="24"/>
          <w:szCs w:val="24"/>
        </w:rPr>
        <w:t xml:space="preserve"> (Figure A.1, </w:t>
      </w:r>
      <w:r w:rsidR="00FE6C31">
        <w:rPr>
          <w:rFonts w:ascii="Times New Roman" w:hAnsi="Times New Roman" w:cs="Times New Roman"/>
          <w:sz w:val="24"/>
          <w:szCs w:val="24"/>
        </w:rPr>
        <w:sym w:font="Symbol" w:char="F072"/>
      </w:r>
      <w:r w:rsidR="00FE6C31">
        <w:rPr>
          <w:rFonts w:ascii="Times New Roman" w:hAnsi="Times New Roman" w:cs="Times New Roman"/>
          <w:sz w:val="24"/>
          <w:szCs w:val="24"/>
        </w:rPr>
        <w:t xml:space="preserve"> is ranging from 0.1 – 18 </w:t>
      </w:r>
      <w:r w:rsidR="00FE6C31">
        <w:rPr>
          <w:rFonts w:ascii="Symbol" w:hAnsi="Symbol" w:cs="Times New Roman"/>
          <w:sz w:val="24"/>
          <w:szCs w:val="24"/>
        </w:rPr>
        <w:sym w:font="Symbol" w:char="F057"/>
      </w:r>
      <w:r w:rsidR="00FE6C31">
        <w:rPr>
          <w:rFonts w:ascii="Times New Roman" w:hAnsi="Times New Roman" w:cs="Times New Roman"/>
          <w:sz w:val="24"/>
          <w:szCs w:val="24"/>
        </w:rPr>
        <w:t>m). The function with a correlation coefficient of 0.99993 is given by:</w:t>
      </w:r>
    </w:p>
    <w:p w14:paraId="6CED441F" w14:textId="3A8E44FB" w:rsidR="00FE6C31" w:rsidRPr="00E00518" w:rsidRDefault="00FE6C31" w:rsidP="00033DC5">
      <w:pPr>
        <w:pStyle w:val="Listenabsatz"/>
        <w:spacing w:after="0" w:line="480" w:lineRule="auto"/>
        <w:ind w:firstLine="720"/>
        <w:contextualSpacing w:val="0"/>
        <w:rPr>
          <w:rFonts w:ascii="Times New Roman" w:hAnsi="Times New Roman" w:cs="Times New Roman"/>
          <w:sz w:val="24"/>
          <w:szCs w:val="24"/>
        </w:rPr>
      </w:pPr>
      <w:r w:rsidRPr="00DB4445">
        <w:rPr>
          <w:rFonts w:ascii="Symbol" w:hAnsi="Symbol" w:cs="Times New Roman"/>
          <w:sz w:val="24"/>
          <w:szCs w:val="24"/>
        </w:rPr>
        <w:t></w:t>
      </w:r>
      <w:r>
        <w:rPr>
          <w:rFonts w:ascii="Times New Roman" w:hAnsi="Times New Roman" w:cs="Times New Roman"/>
          <w:sz w:val="24"/>
          <w:szCs w:val="24"/>
        </w:rPr>
        <w:t xml:space="preserve"> = </w:t>
      </w:r>
      <w:r w:rsidR="00612D90">
        <w:rPr>
          <w:rFonts w:ascii="Times New Roman" w:hAnsi="Times New Roman" w:cs="Times New Roman"/>
          <w:sz w:val="24"/>
          <w:szCs w:val="24"/>
        </w:rPr>
        <w:t xml:space="preserve">A </w:t>
      </w:r>
      <w:r w:rsidR="000E67C4">
        <w:rPr>
          <w:rFonts w:ascii="Times New Roman" w:hAnsi="Times New Roman" w:cs="Times New Roman"/>
          <w:sz w:val="24"/>
          <w:szCs w:val="24"/>
        </w:rPr>
        <w:t xml:space="preserve">× </w:t>
      </w:r>
      <w:r w:rsidR="000E67C4" w:rsidRPr="000E67C4">
        <w:rPr>
          <w:rFonts w:ascii="Times New Roman" w:hAnsi="Times New Roman" w:cs="Times New Roman"/>
          <w:sz w:val="24"/>
          <w:szCs w:val="24"/>
        </w:rPr>
        <w:t>R</w:t>
      </w:r>
      <w:r w:rsidRPr="00DB4445">
        <w:rPr>
          <w:rFonts w:ascii="Times New Roman" w:hAnsi="Times New Roman" w:cs="Times New Roman"/>
          <w:sz w:val="24"/>
          <w:szCs w:val="24"/>
          <w:vertAlign w:val="superscript"/>
        </w:rPr>
        <w:t xml:space="preserve"> 2</w:t>
      </w:r>
      <w:r w:rsidR="000E67C4" w:rsidRPr="00F3622F">
        <w:rPr>
          <w:rFonts w:ascii="Times New Roman" w:hAnsi="Times New Roman" w:cs="Times New Roman"/>
          <w:sz w:val="24"/>
          <w:szCs w:val="24"/>
        </w:rPr>
        <w:t xml:space="preserve"> </w:t>
      </w:r>
      <w:r>
        <w:rPr>
          <w:rFonts w:ascii="Times New Roman" w:hAnsi="Times New Roman" w:cs="Times New Roman"/>
          <w:sz w:val="24"/>
          <w:szCs w:val="24"/>
        </w:rPr>
        <w:t>+</w:t>
      </w:r>
      <w:r w:rsidR="000E67C4">
        <w:rPr>
          <w:rFonts w:ascii="Times New Roman" w:hAnsi="Times New Roman" w:cs="Times New Roman"/>
          <w:sz w:val="24"/>
          <w:szCs w:val="24"/>
        </w:rPr>
        <w:t xml:space="preserve"> </w:t>
      </w:r>
      <w:r w:rsidR="00612D90">
        <w:rPr>
          <w:rFonts w:ascii="Times New Roman" w:hAnsi="Times New Roman" w:cs="Times New Roman"/>
          <w:sz w:val="24"/>
          <w:szCs w:val="24"/>
        </w:rPr>
        <w:t>B</w:t>
      </w:r>
      <w:r w:rsidR="000E67C4">
        <w:rPr>
          <w:rFonts w:ascii="Times New Roman" w:hAnsi="Times New Roman" w:cs="Times New Roman"/>
          <w:sz w:val="24"/>
          <w:szCs w:val="24"/>
        </w:rPr>
        <w:t xml:space="preserve"> </w:t>
      </w:r>
      <w:r>
        <w:rPr>
          <w:rFonts w:ascii="Times New Roman" w:hAnsi="Times New Roman" w:cs="Times New Roman"/>
          <w:sz w:val="24"/>
          <w:szCs w:val="24"/>
        </w:rPr>
        <w:t>×</w:t>
      </w:r>
      <w:r w:rsidR="000E67C4">
        <w:rPr>
          <w:rFonts w:ascii="Times New Roman" w:hAnsi="Times New Roman" w:cs="Times New Roman"/>
          <w:sz w:val="24"/>
          <w:szCs w:val="24"/>
        </w:rPr>
        <w:t xml:space="preserve"> </w:t>
      </w:r>
      <w:r w:rsidR="000E67C4" w:rsidRPr="000E67C4">
        <w:rPr>
          <w:rFonts w:ascii="Times New Roman" w:hAnsi="Times New Roman" w:cs="Times New Roman"/>
          <w:sz w:val="24"/>
          <w:szCs w:val="24"/>
        </w:rPr>
        <w:t>R</w:t>
      </w:r>
      <w:r w:rsidR="00612D90">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14:paraId="0910D3D2" w14:textId="215E3D1B" w:rsidR="00612D90" w:rsidRPr="00612D90" w:rsidRDefault="00612D90" w:rsidP="00033DC5">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with the two coefficients being by </w:t>
      </w:r>
      <w:r w:rsidRPr="00612D90">
        <w:rPr>
          <w:rFonts w:ascii="Times New Roman" w:hAnsi="Times New Roman" w:cs="Times New Roman"/>
          <w:sz w:val="24"/>
          <w:szCs w:val="24"/>
        </w:rPr>
        <w:t>A</w:t>
      </w:r>
      <w:r w:rsidR="009A484C">
        <w:rPr>
          <w:rFonts w:ascii="Times New Roman" w:hAnsi="Times New Roman" w:cs="Times New Roman"/>
          <w:sz w:val="24"/>
          <w:szCs w:val="24"/>
        </w:rPr>
        <w:t xml:space="preserve"> </w:t>
      </w:r>
      <w:r w:rsidRPr="00612D90">
        <w:rPr>
          <w:rFonts w:ascii="Times New Roman" w:hAnsi="Times New Roman" w:cs="Times New Roman"/>
          <w:sz w:val="24"/>
          <w:szCs w:val="24"/>
        </w:rPr>
        <w:t>=</w:t>
      </w:r>
      <w:r w:rsidR="009A484C">
        <w:rPr>
          <w:rFonts w:ascii="Times New Roman" w:hAnsi="Times New Roman" w:cs="Times New Roman"/>
          <w:sz w:val="24"/>
          <w:szCs w:val="24"/>
        </w:rPr>
        <w:t xml:space="preserve"> </w:t>
      </w:r>
      <w:r w:rsidRPr="00612D90">
        <w:rPr>
          <w:rFonts w:ascii="Times New Roman" w:hAnsi="Times New Roman" w:cs="Times New Roman"/>
          <w:sz w:val="24"/>
          <w:szCs w:val="24"/>
        </w:rPr>
        <w:t>8.1479 × 10</w:t>
      </w:r>
      <w:r w:rsidRPr="00612D90">
        <w:rPr>
          <w:rFonts w:ascii="Times New Roman" w:hAnsi="Times New Roman" w:cs="Times New Roman"/>
          <w:sz w:val="24"/>
          <w:szCs w:val="24"/>
          <w:vertAlign w:val="superscript"/>
        </w:rPr>
        <w:t>-6</w:t>
      </w:r>
      <w:r>
        <w:rPr>
          <w:rFonts w:ascii="Times New Roman" w:hAnsi="Times New Roman" w:cs="Times New Roman"/>
          <w:sz w:val="24"/>
          <w:szCs w:val="24"/>
        </w:rPr>
        <w:t xml:space="preserve"> m </w:t>
      </w:r>
      <w:r>
        <w:rPr>
          <w:rFonts w:ascii="Symbol" w:hAnsi="Symbol" w:cs="Times New Roman"/>
          <w:sz w:val="24"/>
          <w:szCs w:val="24"/>
        </w:rPr>
        <w:sym w:font="Symbol" w:char="F057"/>
      </w:r>
      <w:r w:rsidRPr="00612D90">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r w:rsidRPr="00612D90">
        <w:rPr>
          <w:rFonts w:ascii="Times New Roman" w:hAnsi="Times New Roman" w:cs="Times New Roman"/>
          <w:sz w:val="24"/>
          <w:szCs w:val="24"/>
        </w:rPr>
        <w:t>B</w:t>
      </w:r>
      <w:r w:rsidR="009A484C">
        <w:rPr>
          <w:rFonts w:ascii="Times New Roman" w:hAnsi="Times New Roman" w:cs="Times New Roman"/>
          <w:sz w:val="24"/>
          <w:szCs w:val="24"/>
        </w:rPr>
        <w:t xml:space="preserve"> </w:t>
      </w:r>
      <w:r w:rsidRPr="00612D90">
        <w:rPr>
          <w:rFonts w:ascii="Times New Roman" w:hAnsi="Times New Roman" w:cs="Times New Roman"/>
          <w:sz w:val="24"/>
          <w:szCs w:val="24"/>
        </w:rPr>
        <w:t>= 0.0599 m</w:t>
      </w:r>
      <w:r w:rsidR="009A484C">
        <w:rPr>
          <w:rFonts w:ascii="Times New Roman" w:hAnsi="Times New Roman" w:cs="Times New Roman"/>
          <w:sz w:val="24"/>
          <w:szCs w:val="24"/>
        </w:rPr>
        <w:t>.</w:t>
      </w:r>
    </w:p>
    <w:p w14:paraId="0EE2A617" w14:textId="13929881" w:rsidR="00F95E8E" w:rsidRDefault="00184387" w:rsidP="00033DC5">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Measurement interval varied based on core quality (avoiding obvious disturbed zones) and if possible was as close as 5 cm. </w:t>
      </w:r>
      <w:r w:rsidR="00D839BF">
        <w:rPr>
          <w:rFonts w:ascii="Times New Roman" w:hAnsi="Times New Roman" w:cs="Times New Roman"/>
          <w:sz w:val="24"/>
          <w:szCs w:val="24"/>
        </w:rPr>
        <w:t>Resistivity was measured after pore-water samples were extracted, thus there is no coincident value of core-resistivity, porosity and pore-water salinity. After resistivity was measured on the core surface, additional sediment samples were taken at the same point for porosity determination</w:t>
      </w:r>
      <w:r>
        <w:rPr>
          <w:rFonts w:ascii="Times New Roman" w:hAnsi="Times New Roman" w:cs="Times New Roman"/>
          <w:sz w:val="24"/>
          <w:szCs w:val="24"/>
        </w:rPr>
        <w:t xml:space="preserve"> (approximately one sample per ~1.2 m long core section)</w:t>
      </w:r>
      <w:r w:rsidR="00D839BF">
        <w:rPr>
          <w:rFonts w:ascii="Times New Roman" w:hAnsi="Times New Roman" w:cs="Times New Roman"/>
          <w:sz w:val="24"/>
          <w:szCs w:val="24"/>
        </w:rPr>
        <w:t xml:space="preserve">. </w:t>
      </w:r>
      <w:r w:rsidR="00CB33B5">
        <w:rPr>
          <w:rFonts w:ascii="Times New Roman" w:hAnsi="Times New Roman" w:cs="Times New Roman"/>
          <w:sz w:val="24"/>
          <w:szCs w:val="24"/>
        </w:rPr>
        <w:t>Core-temperature was measured for each core-segment by inserting a thermometer into the center of the sediment half-core while resistivity is being measured</w:t>
      </w:r>
      <w:r w:rsidR="00F95E8E">
        <w:rPr>
          <w:rFonts w:ascii="Times New Roman" w:hAnsi="Times New Roman" w:cs="Times New Roman"/>
          <w:sz w:val="24"/>
          <w:szCs w:val="24"/>
        </w:rPr>
        <w:t xml:space="preserve"> (Figure A.</w:t>
      </w:r>
      <w:r w:rsidR="00E35C1C">
        <w:rPr>
          <w:rFonts w:ascii="Times New Roman" w:hAnsi="Times New Roman" w:cs="Times New Roman"/>
          <w:sz w:val="24"/>
          <w:szCs w:val="24"/>
        </w:rPr>
        <w:t>2</w:t>
      </w:r>
      <w:r w:rsidR="00F95E8E">
        <w:rPr>
          <w:rFonts w:ascii="Times New Roman" w:hAnsi="Times New Roman" w:cs="Times New Roman"/>
          <w:sz w:val="24"/>
          <w:szCs w:val="24"/>
        </w:rPr>
        <w:t>)</w:t>
      </w:r>
      <w:r w:rsidR="00CB33B5">
        <w:rPr>
          <w:rFonts w:ascii="Times New Roman" w:hAnsi="Times New Roman" w:cs="Times New Roman"/>
          <w:sz w:val="24"/>
          <w:szCs w:val="24"/>
        </w:rPr>
        <w:t>.</w:t>
      </w:r>
    </w:p>
    <w:p w14:paraId="767C1C54" w14:textId="43AD872D" w:rsidR="00D116D2" w:rsidRPr="007B00D1" w:rsidRDefault="00CB33B5" w:rsidP="005660EB">
      <w:pPr>
        <w:spacing w:after="0" w:line="480" w:lineRule="auto"/>
        <w:jc w:val="both"/>
        <w:rPr>
          <w:rFonts w:ascii="Times New Roman" w:hAnsi="Times New Roman" w:cs="Times New Roman"/>
          <w:i/>
          <w:sz w:val="24"/>
          <w:szCs w:val="24"/>
          <w:lang w:val="en-CA"/>
        </w:rPr>
      </w:pPr>
      <w:r>
        <w:rPr>
          <w:rFonts w:ascii="Times New Roman" w:hAnsi="Times New Roman" w:cs="Times New Roman"/>
          <w:sz w:val="24"/>
          <w:szCs w:val="24"/>
        </w:rPr>
        <w:t xml:space="preserve"> </w:t>
      </w:r>
      <w:r w:rsidR="00D116D2" w:rsidRPr="007B00D1">
        <w:rPr>
          <w:rFonts w:ascii="Times New Roman" w:hAnsi="Times New Roman" w:cs="Times New Roman"/>
          <w:i/>
          <w:sz w:val="24"/>
          <w:szCs w:val="24"/>
          <w:lang w:val="en-CA"/>
        </w:rPr>
        <w:t>2.3.2</w:t>
      </w:r>
      <w:r w:rsidR="00D116D2" w:rsidRPr="007B00D1">
        <w:rPr>
          <w:rFonts w:ascii="Times New Roman" w:hAnsi="Times New Roman" w:cs="Times New Roman"/>
          <w:i/>
          <w:sz w:val="24"/>
          <w:szCs w:val="24"/>
          <w:lang w:val="en-CA"/>
        </w:rPr>
        <w:tab/>
        <w:t xml:space="preserve">Correction of core-resistivity values </w:t>
      </w:r>
    </w:p>
    <w:p w14:paraId="5984651A" w14:textId="5F5F10AB" w:rsidR="00D839BF" w:rsidRDefault="001956E8"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The electrical resistivity measured on the recovered cores is strongly affected by the environmental conditions during the </w:t>
      </w:r>
      <w:r w:rsidR="00B2482E">
        <w:rPr>
          <w:rFonts w:ascii="Times New Roman" w:hAnsi="Times New Roman" w:cs="Times New Roman"/>
          <w:sz w:val="24"/>
          <w:szCs w:val="24"/>
          <w:lang w:val="en-CA"/>
        </w:rPr>
        <w:t xml:space="preserve">time of </w:t>
      </w:r>
      <w:r>
        <w:rPr>
          <w:rFonts w:ascii="Times New Roman" w:hAnsi="Times New Roman" w:cs="Times New Roman"/>
          <w:sz w:val="24"/>
          <w:szCs w:val="24"/>
          <w:lang w:val="en-CA"/>
        </w:rPr>
        <w:t xml:space="preserve">measurement, mostly </w:t>
      </w:r>
      <w:r w:rsidR="00105FBC">
        <w:rPr>
          <w:rFonts w:ascii="Times New Roman" w:hAnsi="Times New Roman" w:cs="Times New Roman"/>
          <w:sz w:val="24"/>
          <w:szCs w:val="24"/>
          <w:lang w:val="en-CA"/>
        </w:rPr>
        <w:t>pore-water salinity and temperature of the core</w:t>
      </w:r>
      <w:r>
        <w:rPr>
          <w:rFonts w:ascii="Times New Roman" w:hAnsi="Times New Roman" w:cs="Times New Roman"/>
          <w:sz w:val="24"/>
          <w:szCs w:val="24"/>
          <w:lang w:val="en-CA"/>
        </w:rPr>
        <w:t>. Additionally, contamination of the cores by drilling fluid of bottom-water salinity ~</w:t>
      </w:r>
      <w:r w:rsidR="0086577C">
        <w:rPr>
          <w:rFonts w:ascii="Times New Roman" w:hAnsi="Times New Roman" w:cs="Times New Roman"/>
          <w:sz w:val="24"/>
          <w:szCs w:val="24"/>
          <w:lang w:val="en-CA"/>
        </w:rPr>
        <w:t>2</w:t>
      </w:r>
      <w:r w:rsidR="007B00D1">
        <w:rPr>
          <w:rFonts w:ascii="Times New Roman" w:hAnsi="Times New Roman" w:cs="Times New Roman"/>
          <w:sz w:val="24"/>
          <w:szCs w:val="24"/>
          <w:lang w:val="en-CA"/>
        </w:rPr>
        <w:t>2</w:t>
      </w:r>
      <w:r w:rsidR="0051306F">
        <w:rPr>
          <w:rFonts w:ascii="Times New Roman" w:hAnsi="Times New Roman" w:cs="Times New Roman"/>
          <w:sz w:val="24"/>
          <w:szCs w:val="24"/>
          <w:lang w:val="en-CA"/>
        </w:rPr>
        <w:t xml:space="preserve"> </w:t>
      </w:r>
      <w:r w:rsidR="009533DE">
        <w:rPr>
          <w:rFonts w:ascii="Times New Roman" w:hAnsi="Times New Roman" w:cs="Times New Roman"/>
          <w:sz w:val="24"/>
          <w:szCs w:val="24"/>
          <w:lang w:val="en-CA"/>
        </w:rPr>
        <w:t xml:space="preserve">(all salinity values given </w:t>
      </w:r>
      <w:r w:rsidR="008C756A">
        <w:rPr>
          <w:rFonts w:ascii="Times New Roman" w:hAnsi="Times New Roman" w:cs="Times New Roman"/>
          <w:sz w:val="24"/>
          <w:szCs w:val="24"/>
          <w:lang w:val="en-CA"/>
        </w:rPr>
        <w:t xml:space="preserve">in this study </w:t>
      </w:r>
      <w:r w:rsidR="009533DE">
        <w:rPr>
          <w:rFonts w:ascii="Times New Roman" w:hAnsi="Times New Roman" w:cs="Times New Roman"/>
          <w:sz w:val="24"/>
          <w:szCs w:val="24"/>
          <w:lang w:val="en-CA"/>
        </w:rPr>
        <w:t xml:space="preserve">are </w:t>
      </w:r>
      <w:r w:rsidR="008C756A">
        <w:rPr>
          <w:rFonts w:ascii="Times New Roman" w:hAnsi="Times New Roman" w:cs="Times New Roman"/>
          <w:sz w:val="24"/>
          <w:szCs w:val="24"/>
          <w:lang w:val="en-CA"/>
        </w:rPr>
        <w:t xml:space="preserve">reported </w:t>
      </w:r>
      <w:r w:rsidR="00D02DC0">
        <w:rPr>
          <w:rFonts w:ascii="Times New Roman" w:hAnsi="Times New Roman" w:cs="Times New Roman"/>
          <w:sz w:val="24"/>
          <w:szCs w:val="24"/>
          <w:lang w:val="en-CA"/>
        </w:rPr>
        <w:t xml:space="preserve">as dimensionless number of the practical salinity unit, </w:t>
      </w:r>
      <w:r w:rsidR="0051306F">
        <w:rPr>
          <w:rFonts w:ascii="Times New Roman" w:hAnsi="Times New Roman" w:cs="Times New Roman"/>
          <w:sz w:val="24"/>
          <w:szCs w:val="24"/>
          <w:lang w:val="en-CA"/>
        </w:rPr>
        <w:t>PSU</w:t>
      </w:r>
      <w:r w:rsidR="007B00D1">
        <w:rPr>
          <w:rFonts w:ascii="Times New Roman" w:hAnsi="Times New Roman" w:cs="Times New Roman"/>
          <w:sz w:val="24"/>
          <w:szCs w:val="24"/>
          <w:lang w:val="en-CA"/>
        </w:rPr>
        <w:t>)</w:t>
      </w:r>
      <w:r w:rsidR="00FB57A7">
        <w:rPr>
          <w:rFonts w:ascii="Times New Roman" w:hAnsi="Times New Roman" w:cs="Times New Roman"/>
          <w:sz w:val="24"/>
          <w:szCs w:val="24"/>
          <w:lang w:val="en-CA"/>
        </w:rPr>
        <w:t xml:space="preserve"> did occur </w:t>
      </w:r>
      <w:r w:rsidR="00B2482E">
        <w:rPr>
          <w:rFonts w:ascii="Times New Roman" w:hAnsi="Times New Roman" w:cs="Times New Roman"/>
          <w:sz w:val="24"/>
          <w:szCs w:val="24"/>
          <w:lang w:val="en-CA"/>
        </w:rPr>
        <w:t>pervasively, but</w:t>
      </w:r>
      <w:r w:rsidR="00FB57A7">
        <w:rPr>
          <w:rFonts w:ascii="Times New Roman" w:hAnsi="Times New Roman" w:cs="Times New Roman"/>
          <w:sz w:val="24"/>
          <w:szCs w:val="24"/>
          <w:lang w:val="en-CA"/>
        </w:rPr>
        <w:t xml:space="preserve"> with variable amounts</w:t>
      </w:r>
      <w:r w:rsidR="00377AB8">
        <w:rPr>
          <w:rFonts w:ascii="Times New Roman" w:hAnsi="Times New Roman" w:cs="Times New Roman"/>
          <w:sz w:val="24"/>
          <w:szCs w:val="24"/>
          <w:lang w:val="en-CA"/>
        </w:rPr>
        <w:t xml:space="preserve"> between individual core segments</w:t>
      </w:r>
      <w:r w:rsidR="007B00D1">
        <w:rPr>
          <w:rFonts w:ascii="Times New Roman" w:hAnsi="Times New Roman" w:cs="Times New Roman"/>
          <w:sz w:val="24"/>
          <w:szCs w:val="24"/>
          <w:lang w:val="en-CA"/>
        </w:rPr>
        <w:t>.</w:t>
      </w:r>
      <w:r w:rsidR="00FB57A7">
        <w:rPr>
          <w:rFonts w:ascii="Times New Roman" w:hAnsi="Times New Roman" w:cs="Times New Roman"/>
          <w:sz w:val="24"/>
          <w:szCs w:val="24"/>
          <w:lang w:val="en-CA"/>
        </w:rPr>
        <w:t xml:space="preserve"> Pore-</w:t>
      </w:r>
      <w:r w:rsidR="008C5A52">
        <w:rPr>
          <w:rFonts w:ascii="Times New Roman" w:hAnsi="Times New Roman" w:cs="Times New Roman"/>
          <w:sz w:val="24"/>
          <w:szCs w:val="24"/>
          <w:lang w:val="en-CA"/>
        </w:rPr>
        <w:t xml:space="preserve">water </w:t>
      </w:r>
      <w:r w:rsidR="00FB57A7">
        <w:rPr>
          <w:rFonts w:ascii="Times New Roman" w:hAnsi="Times New Roman" w:cs="Times New Roman"/>
          <w:sz w:val="24"/>
          <w:szCs w:val="24"/>
          <w:lang w:val="en-CA"/>
        </w:rPr>
        <w:t>geochemical analyses yield</w:t>
      </w:r>
      <w:r w:rsidR="00DE34C9">
        <w:rPr>
          <w:rFonts w:ascii="Times New Roman" w:hAnsi="Times New Roman" w:cs="Times New Roman"/>
          <w:sz w:val="24"/>
          <w:szCs w:val="24"/>
          <w:lang w:val="en-CA"/>
        </w:rPr>
        <w:t>ed</w:t>
      </w:r>
      <w:r w:rsidR="00FB57A7">
        <w:rPr>
          <w:rFonts w:ascii="Times New Roman" w:hAnsi="Times New Roman" w:cs="Times New Roman"/>
          <w:sz w:val="24"/>
          <w:szCs w:val="24"/>
          <w:lang w:val="en-CA"/>
        </w:rPr>
        <w:t xml:space="preserve"> correction factors at selected intervals using pore-fluid sulfate </w:t>
      </w:r>
      <w:r w:rsidR="00377AB8">
        <w:rPr>
          <w:rFonts w:ascii="Times New Roman" w:hAnsi="Times New Roman" w:cs="Times New Roman"/>
          <w:sz w:val="24"/>
          <w:szCs w:val="24"/>
          <w:lang w:val="en-CA"/>
        </w:rPr>
        <w:t xml:space="preserve">concentrations </w:t>
      </w:r>
      <w:r w:rsidR="00FB57A7">
        <w:rPr>
          <w:rFonts w:ascii="Times New Roman" w:hAnsi="Times New Roman" w:cs="Times New Roman"/>
          <w:sz w:val="24"/>
          <w:szCs w:val="24"/>
          <w:lang w:val="en-CA"/>
        </w:rPr>
        <w:t>as indicator for the degree of contamination</w:t>
      </w:r>
      <w:r w:rsidR="008C5A52">
        <w:rPr>
          <w:rFonts w:ascii="Times New Roman" w:hAnsi="Times New Roman" w:cs="Times New Roman"/>
          <w:sz w:val="24"/>
          <w:szCs w:val="24"/>
          <w:lang w:val="en-CA"/>
        </w:rPr>
        <w:t xml:space="preserve"> (</w:t>
      </w:r>
      <w:r w:rsidR="005E4BC8" w:rsidRPr="005E4BC8">
        <w:rPr>
          <w:rFonts w:ascii="Times New Roman" w:hAnsi="Times New Roman" w:cs="Times New Roman"/>
          <w:sz w:val="24"/>
          <w:szCs w:val="24"/>
          <w:lang w:val="en-CA"/>
        </w:rPr>
        <w:t>Bohrmann et al., 2018</w:t>
      </w:r>
      <w:r w:rsidR="008C5A52">
        <w:rPr>
          <w:rFonts w:ascii="Times New Roman" w:hAnsi="Times New Roman" w:cs="Times New Roman"/>
          <w:sz w:val="24"/>
          <w:szCs w:val="24"/>
          <w:lang w:val="en-CA"/>
        </w:rPr>
        <w:t>). Here</w:t>
      </w:r>
      <w:r w:rsidR="00F358AB">
        <w:rPr>
          <w:rFonts w:ascii="Times New Roman" w:hAnsi="Times New Roman" w:cs="Times New Roman"/>
          <w:sz w:val="24"/>
          <w:szCs w:val="24"/>
          <w:lang w:val="en-CA"/>
        </w:rPr>
        <w:t>,</w:t>
      </w:r>
      <w:r w:rsidR="008C5A52">
        <w:rPr>
          <w:rFonts w:ascii="Times New Roman" w:hAnsi="Times New Roman" w:cs="Times New Roman"/>
          <w:sz w:val="24"/>
          <w:szCs w:val="24"/>
          <w:lang w:val="en-CA"/>
        </w:rPr>
        <w:t xml:space="preserve"> we use the measured temperatures of the split cores, </w:t>
      </w:r>
      <w:r w:rsidR="00506137">
        <w:rPr>
          <w:rFonts w:ascii="Times New Roman" w:hAnsi="Times New Roman" w:cs="Times New Roman"/>
          <w:sz w:val="24"/>
          <w:szCs w:val="24"/>
          <w:lang w:val="en-CA"/>
        </w:rPr>
        <w:t>sediment</w:t>
      </w:r>
      <w:r w:rsidR="008C5A52">
        <w:rPr>
          <w:rFonts w:ascii="Times New Roman" w:hAnsi="Times New Roman" w:cs="Times New Roman"/>
          <w:sz w:val="24"/>
          <w:szCs w:val="24"/>
          <w:lang w:val="en-CA"/>
        </w:rPr>
        <w:t xml:space="preserve"> porosity values, and pore-water salinity values corrected for drilling fluid infiltration, as well as the general Arc</w:t>
      </w:r>
      <w:r w:rsidR="00F358AB">
        <w:rPr>
          <w:rFonts w:ascii="Times New Roman" w:hAnsi="Times New Roman" w:cs="Times New Roman"/>
          <w:sz w:val="24"/>
          <w:szCs w:val="24"/>
          <w:lang w:val="en-CA"/>
        </w:rPr>
        <w:t xml:space="preserve">hie relationship (Archie, 1942) to back-calculate the in situ electrical resistivity </w:t>
      </w:r>
      <w:r w:rsidR="00377AB8">
        <w:rPr>
          <w:rFonts w:ascii="Times New Roman" w:hAnsi="Times New Roman" w:cs="Times New Roman"/>
          <w:sz w:val="24"/>
          <w:szCs w:val="24"/>
          <w:lang w:val="en-CA"/>
        </w:rPr>
        <w:t xml:space="preserve">for </w:t>
      </w:r>
      <w:r w:rsidR="00F358AB">
        <w:rPr>
          <w:rFonts w:ascii="Times New Roman" w:hAnsi="Times New Roman" w:cs="Times New Roman"/>
          <w:sz w:val="24"/>
          <w:szCs w:val="24"/>
          <w:lang w:val="en-CA"/>
        </w:rPr>
        <w:t>the core</w:t>
      </w:r>
      <w:r w:rsidR="00B2482E">
        <w:rPr>
          <w:rFonts w:ascii="Times New Roman" w:hAnsi="Times New Roman" w:cs="Times New Roman"/>
          <w:sz w:val="24"/>
          <w:szCs w:val="24"/>
          <w:lang w:val="en-CA"/>
        </w:rPr>
        <w:t>s</w:t>
      </w:r>
      <w:r w:rsidR="00F358AB">
        <w:rPr>
          <w:rFonts w:ascii="Times New Roman" w:hAnsi="Times New Roman" w:cs="Times New Roman"/>
          <w:sz w:val="24"/>
          <w:szCs w:val="24"/>
          <w:lang w:val="en-CA"/>
        </w:rPr>
        <w:t xml:space="preserve">. </w:t>
      </w:r>
    </w:p>
    <w:p w14:paraId="6C00FFAD" w14:textId="063FB02A" w:rsidR="003D2499" w:rsidRDefault="00593C11"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First, a matching value of porosity was </w:t>
      </w:r>
      <w:r w:rsidR="0028085B">
        <w:rPr>
          <w:rFonts w:ascii="Times New Roman" w:hAnsi="Times New Roman" w:cs="Times New Roman"/>
          <w:sz w:val="24"/>
          <w:szCs w:val="24"/>
          <w:lang w:val="en-CA"/>
        </w:rPr>
        <w:t>defined</w:t>
      </w:r>
      <w:r>
        <w:rPr>
          <w:rFonts w:ascii="Times New Roman" w:hAnsi="Times New Roman" w:cs="Times New Roman"/>
          <w:sz w:val="24"/>
          <w:szCs w:val="24"/>
          <w:lang w:val="en-CA"/>
        </w:rPr>
        <w:t xml:space="preserve"> </w:t>
      </w:r>
      <w:r w:rsidR="00B2482E">
        <w:rPr>
          <w:rFonts w:ascii="Times New Roman" w:hAnsi="Times New Roman" w:cs="Times New Roman"/>
          <w:sz w:val="24"/>
          <w:szCs w:val="24"/>
          <w:lang w:val="en-CA"/>
        </w:rPr>
        <w:t xml:space="preserve">for the </w:t>
      </w:r>
      <w:r>
        <w:rPr>
          <w:rFonts w:ascii="Times New Roman" w:hAnsi="Times New Roman" w:cs="Times New Roman"/>
          <w:sz w:val="24"/>
          <w:szCs w:val="24"/>
          <w:lang w:val="en-CA"/>
        </w:rPr>
        <w:t xml:space="preserve">measurement location of </w:t>
      </w:r>
      <w:r w:rsidR="0028085B">
        <w:rPr>
          <w:rFonts w:ascii="Times New Roman" w:hAnsi="Times New Roman" w:cs="Times New Roman"/>
          <w:sz w:val="24"/>
          <w:szCs w:val="24"/>
          <w:lang w:val="en-CA"/>
        </w:rPr>
        <w:t>core-</w:t>
      </w:r>
      <w:r>
        <w:rPr>
          <w:rFonts w:ascii="Times New Roman" w:hAnsi="Times New Roman" w:cs="Times New Roman"/>
          <w:sz w:val="24"/>
          <w:szCs w:val="24"/>
          <w:lang w:val="en-CA"/>
        </w:rPr>
        <w:t xml:space="preserve">resistivity. Similarly, </w:t>
      </w:r>
      <w:r w:rsidR="00506137">
        <w:rPr>
          <w:rFonts w:ascii="Times New Roman" w:hAnsi="Times New Roman" w:cs="Times New Roman"/>
          <w:sz w:val="24"/>
          <w:szCs w:val="24"/>
          <w:lang w:val="en-CA"/>
        </w:rPr>
        <w:t xml:space="preserve">matching </w:t>
      </w:r>
      <w:r>
        <w:rPr>
          <w:rFonts w:ascii="Times New Roman" w:hAnsi="Times New Roman" w:cs="Times New Roman"/>
          <w:sz w:val="24"/>
          <w:szCs w:val="24"/>
          <w:lang w:val="en-CA"/>
        </w:rPr>
        <w:t xml:space="preserve">core-temperature and pore-water salinity </w:t>
      </w:r>
      <w:r w:rsidR="00506137">
        <w:rPr>
          <w:rFonts w:ascii="Times New Roman" w:hAnsi="Times New Roman" w:cs="Times New Roman"/>
          <w:sz w:val="24"/>
          <w:szCs w:val="24"/>
          <w:lang w:val="en-CA"/>
        </w:rPr>
        <w:t xml:space="preserve">values </w:t>
      </w:r>
      <w:r>
        <w:rPr>
          <w:rFonts w:ascii="Times New Roman" w:hAnsi="Times New Roman" w:cs="Times New Roman"/>
          <w:sz w:val="24"/>
          <w:szCs w:val="24"/>
          <w:lang w:val="en-CA"/>
        </w:rPr>
        <w:t xml:space="preserve">were defined at the same </w:t>
      </w:r>
      <w:r w:rsidR="00441046">
        <w:rPr>
          <w:rFonts w:ascii="Times New Roman" w:hAnsi="Times New Roman" w:cs="Times New Roman"/>
          <w:sz w:val="24"/>
          <w:szCs w:val="24"/>
          <w:lang w:val="en-CA"/>
        </w:rPr>
        <w:t xml:space="preserve">depth </w:t>
      </w:r>
      <w:r>
        <w:rPr>
          <w:rFonts w:ascii="Times New Roman" w:hAnsi="Times New Roman" w:cs="Times New Roman"/>
          <w:sz w:val="24"/>
          <w:szCs w:val="24"/>
          <w:lang w:val="en-CA"/>
        </w:rPr>
        <w:t xml:space="preserve">locations. </w:t>
      </w:r>
      <w:r w:rsidR="00506137">
        <w:rPr>
          <w:rFonts w:ascii="Times New Roman" w:hAnsi="Times New Roman" w:cs="Times New Roman"/>
          <w:sz w:val="24"/>
          <w:szCs w:val="24"/>
          <w:lang w:val="en-CA"/>
        </w:rPr>
        <w:t>The assumed in situ p</w:t>
      </w:r>
      <w:r>
        <w:rPr>
          <w:rFonts w:ascii="Times New Roman" w:hAnsi="Times New Roman" w:cs="Times New Roman"/>
          <w:sz w:val="24"/>
          <w:szCs w:val="24"/>
          <w:lang w:val="en-CA"/>
        </w:rPr>
        <w:t xml:space="preserve">ore-water resistivity was calculated for a matching value in temperature and </w:t>
      </w:r>
      <w:r w:rsidR="00506137">
        <w:rPr>
          <w:rFonts w:ascii="Times New Roman" w:hAnsi="Times New Roman" w:cs="Times New Roman"/>
          <w:sz w:val="24"/>
          <w:szCs w:val="24"/>
          <w:lang w:val="en-CA"/>
        </w:rPr>
        <w:t xml:space="preserve">corrected pore-fluid </w:t>
      </w:r>
      <w:r>
        <w:rPr>
          <w:rFonts w:ascii="Times New Roman" w:hAnsi="Times New Roman" w:cs="Times New Roman"/>
          <w:sz w:val="24"/>
          <w:szCs w:val="24"/>
          <w:lang w:val="en-CA"/>
        </w:rPr>
        <w:t xml:space="preserve">salinity </w:t>
      </w:r>
      <w:r w:rsidR="00506137">
        <w:rPr>
          <w:rFonts w:ascii="Times New Roman" w:hAnsi="Times New Roman" w:cs="Times New Roman"/>
          <w:sz w:val="24"/>
          <w:szCs w:val="24"/>
          <w:lang w:val="en-CA"/>
        </w:rPr>
        <w:t xml:space="preserve">(based on sulfate-correction method) </w:t>
      </w:r>
      <w:r>
        <w:rPr>
          <w:rFonts w:ascii="Times New Roman" w:hAnsi="Times New Roman" w:cs="Times New Roman"/>
          <w:sz w:val="24"/>
          <w:szCs w:val="24"/>
          <w:lang w:val="en-CA"/>
        </w:rPr>
        <w:t xml:space="preserve">using the </w:t>
      </w:r>
      <w:r w:rsidR="00E431F6">
        <w:rPr>
          <w:rFonts w:ascii="Times New Roman" w:hAnsi="Times New Roman" w:cs="Times New Roman"/>
          <w:sz w:val="24"/>
          <w:szCs w:val="24"/>
          <w:lang w:val="en-CA"/>
        </w:rPr>
        <w:t xml:space="preserve">thermodynamic </w:t>
      </w:r>
      <w:r>
        <w:rPr>
          <w:rFonts w:ascii="Times New Roman" w:hAnsi="Times New Roman" w:cs="Times New Roman"/>
          <w:sz w:val="24"/>
          <w:szCs w:val="24"/>
          <w:lang w:val="en-CA"/>
        </w:rPr>
        <w:t>equation</w:t>
      </w:r>
      <w:r w:rsidR="0086577C">
        <w:rPr>
          <w:rFonts w:ascii="Times New Roman" w:hAnsi="Times New Roman" w:cs="Times New Roman"/>
          <w:sz w:val="24"/>
          <w:szCs w:val="24"/>
          <w:lang w:val="en-CA"/>
        </w:rPr>
        <w:t>s</w:t>
      </w:r>
      <w:r>
        <w:rPr>
          <w:rFonts w:ascii="Times New Roman" w:hAnsi="Times New Roman" w:cs="Times New Roman"/>
          <w:sz w:val="24"/>
          <w:szCs w:val="24"/>
          <w:lang w:val="en-CA"/>
        </w:rPr>
        <w:t xml:space="preserve"> of seawater (</w:t>
      </w:r>
      <w:r w:rsidR="004615DE" w:rsidRPr="004615DE">
        <w:rPr>
          <w:rFonts w:ascii="Times New Roman" w:hAnsi="Times New Roman" w:cs="Times New Roman"/>
          <w:sz w:val="24"/>
          <w:szCs w:val="24"/>
          <w:lang w:val="en-CA"/>
        </w:rPr>
        <w:t>Intergovernmental Oceanographic Commission, 2010</w:t>
      </w:r>
      <w:r>
        <w:rPr>
          <w:rFonts w:ascii="Times New Roman" w:hAnsi="Times New Roman" w:cs="Times New Roman"/>
          <w:sz w:val="24"/>
          <w:szCs w:val="24"/>
          <w:lang w:val="en-CA"/>
        </w:rPr>
        <w:t xml:space="preserve">). </w:t>
      </w:r>
      <w:r w:rsidR="00506137">
        <w:rPr>
          <w:rFonts w:ascii="Times New Roman" w:hAnsi="Times New Roman" w:cs="Times New Roman"/>
          <w:sz w:val="24"/>
          <w:szCs w:val="24"/>
          <w:lang w:val="en-CA"/>
        </w:rPr>
        <w:t>T</w:t>
      </w:r>
      <w:r w:rsidR="00F358AB">
        <w:rPr>
          <w:rFonts w:ascii="Times New Roman" w:hAnsi="Times New Roman" w:cs="Times New Roman"/>
          <w:sz w:val="24"/>
          <w:szCs w:val="24"/>
          <w:lang w:val="en-CA"/>
        </w:rPr>
        <w:t xml:space="preserve">ogether with the assumption of no gas hydrate present in the core (all </w:t>
      </w:r>
      <w:r w:rsidR="00377AB8">
        <w:rPr>
          <w:rFonts w:ascii="Times New Roman" w:hAnsi="Times New Roman" w:cs="Times New Roman"/>
          <w:sz w:val="24"/>
          <w:szCs w:val="24"/>
          <w:lang w:val="en-CA"/>
        </w:rPr>
        <w:t xml:space="preserve">gas </w:t>
      </w:r>
      <w:r w:rsidR="00F358AB">
        <w:rPr>
          <w:rFonts w:ascii="Times New Roman" w:hAnsi="Times New Roman" w:cs="Times New Roman"/>
          <w:sz w:val="24"/>
          <w:szCs w:val="24"/>
          <w:lang w:val="en-CA"/>
        </w:rPr>
        <w:t>hydrate if occurring in situ, was fully dissociated by the time of measurement of electrical resistivity in the laboratory), the</w:t>
      </w:r>
      <w:r w:rsidR="007945B0">
        <w:rPr>
          <w:rFonts w:ascii="Times New Roman" w:hAnsi="Times New Roman" w:cs="Times New Roman"/>
          <w:sz w:val="24"/>
          <w:szCs w:val="24"/>
          <w:lang w:val="en-CA"/>
        </w:rPr>
        <w:t xml:space="preserve"> </w:t>
      </w:r>
      <w:r w:rsidR="00982EAB">
        <w:rPr>
          <w:rFonts w:ascii="Times New Roman" w:hAnsi="Times New Roman" w:cs="Times New Roman"/>
          <w:sz w:val="24"/>
          <w:szCs w:val="24"/>
          <w:lang w:val="en-CA"/>
        </w:rPr>
        <w:t xml:space="preserve">values of </w:t>
      </w:r>
      <w:r w:rsidR="00441046" w:rsidRPr="00441046">
        <w:rPr>
          <w:rFonts w:ascii="Times New Roman" w:hAnsi="Times New Roman" w:cs="Times New Roman"/>
          <w:sz w:val="24"/>
          <w:szCs w:val="24"/>
        </w:rPr>
        <w:t>core resistivity</w:t>
      </w:r>
      <w:r w:rsidR="00982EAB" w:rsidRPr="00441046">
        <w:rPr>
          <w:rFonts w:ascii="Times New Roman" w:hAnsi="Times New Roman" w:cs="Times New Roman"/>
          <w:sz w:val="24"/>
          <w:szCs w:val="24"/>
        </w:rPr>
        <w:t xml:space="preserve"> </w:t>
      </w:r>
      <w:r w:rsidR="00982EAB">
        <w:rPr>
          <w:rFonts w:ascii="Times New Roman" w:hAnsi="Times New Roman" w:cs="Times New Roman"/>
          <w:sz w:val="24"/>
          <w:szCs w:val="24"/>
          <w:lang w:val="en-CA"/>
        </w:rPr>
        <w:t>were</w:t>
      </w:r>
      <w:r>
        <w:rPr>
          <w:rFonts w:ascii="Times New Roman" w:hAnsi="Times New Roman" w:cs="Times New Roman"/>
          <w:sz w:val="24"/>
          <w:szCs w:val="24"/>
          <w:lang w:val="en-CA"/>
        </w:rPr>
        <w:t xml:space="preserve"> </w:t>
      </w:r>
      <w:r w:rsidR="0014640B">
        <w:rPr>
          <w:rFonts w:ascii="Times New Roman" w:hAnsi="Times New Roman" w:cs="Times New Roman"/>
          <w:sz w:val="24"/>
          <w:szCs w:val="24"/>
          <w:lang w:val="en-CA"/>
        </w:rPr>
        <w:t>adjusted</w:t>
      </w:r>
      <w:r>
        <w:rPr>
          <w:rFonts w:ascii="Times New Roman" w:hAnsi="Times New Roman" w:cs="Times New Roman"/>
          <w:sz w:val="24"/>
          <w:szCs w:val="24"/>
          <w:lang w:val="en-CA"/>
        </w:rPr>
        <w:t xml:space="preserve"> </w:t>
      </w:r>
      <w:r w:rsidR="00441046">
        <w:rPr>
          <w:rFonts w:ascii="Times New Roman" w:hAnsi="Times New Roman" w:cs="Times New Roman"/>
          <w:sz w:val="24"/>
          <w:szCs w:val="24"/>
          <w:lang w:val="en-CA"/>
        </w:rPr>
        <w:t xml:space="preserve">using the corrected pore-water based salinities </w:t>
      </w:r>
      <w:r>
        <w:rPr>
          <w:rFonts w:ascii="Times New Roman" w:hAnsi="Times New Roman" w:cs="Times New Roman"/>
          <w:sz w:val="24"/>
          <w:szCs w:val="24"/>
          <w:lang w:val="en-CA"/>
        </w:rPr>
        <w:t>to represent in situ conditi</w:t>
      </w:r>
      <w:r w:rsidR="00B2482E">
        <w:rPr>
          <w:rFonts w:ascii="Times New Roman" w:hAnsi="Times New Roman" w:cs="Times New Roman"/>
          <w:sz w:val="24"/>
          <w:szCs w:val="24"/>
          <w:lang w:val="en-CA"/>
        </w:rPr>
        <w:t xml:space="preserve">ons. </w:t>
      </w:r>
      <w:r w:rsidR="005279E2">
        <w:rPr>
          <w:rFonts w:ascii="Times New Roman" w:hAnsi="Times New Roman" w:cs="Times New Roman"/>
          <w:sz w:val="24"/>
          <w:szCs w:val="24"/>
          <w:lang w:val="en-CA"/>
        </w:rPr>
        <w:t xml:space="preserve">Two approaches in the final calculation of the resistivity data adjustment were made: (i) using a smoothed (polynomial best-fit) pore-fluid salinity-depth profile, and (ii) a salinity-depth profile based on a point-by-point piece-wise linear interpolation of the salinity values. </w:t>
      </w:r>
      <w:r w:rsidR="005B365E">
        <w:rPr>
          <w:rFonts w:ascii="Times New Roman" w:hAnsi="Times New Roman" w:cs="Times New Roman"/>
          <w:sz w:val="24"/>
          <w:szCs w:val="24"/>
          <w:lang w:val="en-CA"/>
        </w:rPr>
        <w:t>A</w:t>
      </w:r>
      <w:r w:rsidR="003D2499">
        <w:rPr>
          <w:rFonts w:ascii="Times New Roman" w:hAnsi="Times New Roman" w:cs="Times New Roman"/>
          <w:sz w:val="24"/>
          <w:szCs w:val="24"/>
          <w:lang w:val="en-CA"/>
        </w:rPr>
        <w:t xml:space="preserve"> fifth-order polynomial </w:t>
      </w:r>
      <w:r w:rsidR="00D00B76">
        <w:rPr>
          <w:rFonts w:ascii="Times New Roman" w:hAnsi="Times New Roman" w:cs="Times New Roman"/>
          <w:sz w:val="24"/>
          <w:szCs w:val="24"/>
          <w:lang w:val="en-CA"/>
        </w:rPr>
        <w:t>(R</w:t>
      </w:r>
      <w:r w:rsidR="00D00B76" w:rsidRPr="00F16EDE">
        <w:rPr>
          <w:rFonts w:ascii="Times New Roman" w:hAnsi="Times New Roman" w:cs="Times New Roman"/>
          <w:sz w:val="24"/>
          <w:szCs w:val="24"/>
          <w:vertAlign w:val="superscript"/>
          <w:lang w:val="en-CA"/>
        </w:rPr>
        <w:t>2</w:t>
      </w:r>
      <w:r w:rsidR="00D00B76">
        <w:rPr>
          <w:rFonts w:ascii="Times New Roman" w:hAnsi="Times New Roman" w:cs="Times New Roman"/>
          <w:sz w:val="24"/>
          <w:szCs w:val="24"/>
          <w:lang w:val="en-CA"/>
        </w:rPr>
        <w:t>=0.944</w:t>
      </w:r>
      <w:r w:rsidR="00F07BBB">
        <w:rPr>
          <w:rFonts w:ascii="Times New Roman" w:hAnsi="Times New Roman" w:cs="Times New Roman"/>
          <w:sz w:val="24"/>
          <w:szCs w:val="24"/>
          <w:lang w:val="en-CA"/>
        </w:rPr>
        <w:t>1</w:t>
      </w:r>
      <w:r w:rsidR="00D00B76">
        <w:rPr>
          <w:rFonts w:ascii="Times New Roman" w:hAnsi="Times New Roman" w:cs="Times New Roman"/>
          <w:sz w:val="24"/>
          <w:szCs w:val="24"/>
          <w:lang w:val="en-CA"/>
        </w:rPr>
        <w:t xml:space="preserve">) </w:t>
      </w:r>
      <w:r w:rsidR="003D2499">
        <w:rPr>
          <w:rFonts w:ascii="Times New Roman" w:hAnsi="Times New Roman" w:cs="Times New Roman"/>
          <w:sz w:val="24"/>
          <w:szCs w:val="24"/>
          <w:lang w:val="en-CA"/>
        </w:rPr>
        <w:t xml:space="preserve">to estimate salinity (S) as function of depth (d in mbsf) </w:t>
      </w:r>
      <w:r w:rsidR="00B23CBD">
        <w:rPr>
          <w:rFonts w:ascii="Times New Roman" w:hAnsi="Times New Roman" w:cs="Times New Roman"/>
          <w:sz w:val="24"/>
          <w:szCs w:val="24"/>
          <w:lang w:val="en-CA"/>
        </w:rPr>
        <w:t>was</w:t>
      </w:r>
      <w:r w:rsidR="003D2499">
        <w:rPr>
          <w:rFonts w:ascii="Times New Roman" w:hAnsi="Times New Roman" w:cs="Times New Roman"/>
          <w:sz w:val="24"/>
          <w:szCs w:val="24"/>
          <w:lang w:val="en-CA"/>
        </w:rPr>
        <w:t xml:space="preserve"> defined as:</w:t>
      </w:r>
    </w:p>
    <w:p w14:paraId="7716E91E" w14:textId="0A394287" w:rsidR="00615386" w:rsidRDefault="003D2499" w:rsidP="003D2499">
      <w:pPr>
        <w:spacing w:after="0" w:line="480" w:lineRule="auto"/>
        <w:ind w:firstLine="720"/>
        <w:jc w:val="both"/>
        <w:rPr>
          <w:rFonts w:ascii="Times New Roman" w:hAnsi="Times New Roman" w:cs="Times New Roman"/>
          <w:sz w:val="24"/>
          <w:szCs w:val="24"/>
        </w:rPr>
      </w:pPr>
      <w:r w:rsidRPr="00F16EDE">
        <w:rPr>
          <w:rFonts w:ascii="Times New Roman" w:hAnsi="Times New Roman" w:cs="Times New Roman"/>
          <w:sz w:val="24"/>
          <w:szCs w:val="24"/>
        </w:rPr>
        <w:t xml:space="preserve">S = </w:t>
      </w:r>
      <w:r w:rsidR="00EF3D53">
        <w:rPr>
          <w:rFonts w:ascii="Times New Roman" w:hAnsi="Times New Roman" w:cs="Times New Roman"/>
          <w:sz w:val="24"/>
          <w:szCs w:val="24"/>
        </w:rPr>
        <w:t xml:space="preserve">20.6 </w:t>
      </w:r>
      <w:r w:rsidR="00A945C8">
        <w:rPr>
          <w:rFonts w:ascii="Times New Roman" w:hAnsi="Times New Roman" w:cs="Times New Roman"/>
          <w:sz w:val="24"/>
          <w:szCs w:val="24"/>
        </w:rPr>
        <w:t xml:space="preserve">– </w:t>
      </w:r>
      <w:r w:rsidRPr="00F16EDE">
        <w:rPr>
          <w:rFonts w:ascii="Times New Roman" w:hAnsi="Times New Roman" w:cs="Times New Roman"/>
          <w:sz w:val="24"/>
          <w:szCs w:val="24"/>
        </w:rPr>
        <w:t>5</w:t>
      </w:r>
      <w:r w:rsidR="00615386">
        <w:rPr>
          <w:rFonts w:ascii="Times New Roman" w:hAnsi="Times New Roman" w:cs="Times New Roman"/>
          <w:sz w:val="24"/>
          <w:szCs w:val="24"/>
        </w:rPr>
        <w:t>.</w:t>
      </w:r>
      <w:r w:rsidRPr="00F16EDE">
        <w:rPr>
          <w:rFonts w:ascii="Times New Roman" w:hAnsi="Times New Roman" w:cs="Times New Roman"/>
          <w:sz w:val="24"/>
          <w:szCs w:val="24"/>
        </w:rPr>
        <w:t>122</w:t>
      </w:r>
      <w:r w:rsidR="00615386">
        <w:rPr>
          <w:rFonts w:ascii="Times New Roman" w:hAnsi="Times New Roman" w:cs="Times New Roman"/>
          <w:sz w:val="24"/>
          <w:szCs w:val="24"/>
        </w:rPr>
        <w:t>×10</w:t>
      </w:r>
      <w:r w:rsidR="00615386" w:rsidRPr="00F16EDE">
        <w:rPr>
          <w:rFonts w:ascii="Times New Roman" w:hAnsi="Times New Roman" w:cs="Times New Roman"/>
          <w:sz w:val="24"/>
          <w:szCs w:val="24"/>
          <w:vertAlign w:val="superscript"/>
        </w:rPr>
        <w:t>-9</w:t>
      </w:r>
      <w:r w:rsidR="00EF3D53">
        <w:rPr>
          <w:rFonts w:ascii="Times New Roman" w:hAnsi="Times New Roman" w:cs="Times New Roman"/>
          <w:sz w:val="24"/>
          <w:szCs w:val="24"/>
          <w:vertAlign w:val="superscript"/>
        </w:rPr>
        <w:t xml:space="preserve"> </w:t>
      </w:r>
      <w:r w:rsidR="00615386">
        <w:rPr>
          <w:rFonts w:ascii="Times New Roman" w:hAnsi="Times New Roman" w:cs="Times New Roman"/>
          <w:sz w:val="24"/>
          <w:szCs w:val="24"/>
        </w:rPr>
        <w:t>×</w:t>
      </w:r>
      <w:r w:rsidR="00EF3D53">
        <w:rPr>
          <w:rFonts w:ascii="Times New Roman" w:hAnsi="Times New Roman" w:cs="Times New Roman"/>
          <w:sz w:val="24"/>
          <w:szCs w:val="24"/>
        </w:rPr>
        <w:t xml:space="preserve"> </w:t>
      </w:r>
      <w:r w:rsidRPr="00F16EDE">
        <w:rPr>
          <w:rFonts w:ascii="Times New Roman" w:hAnsi="Times New Roman" w:cs="Times New Roman"/>
          <w:sz w:val="24"/>
          <w:szCs w:val="24"/>
        </w:rPr>
        <w:t>d</w:t>
      </w:r>
      <w:r w:rsidRPr="00F16EDE">
        <w:rPr>
          <w:rFonts w:ascii="Times New Roman" w:hAnsi="Times New Roman" w:cs="Times New Roman"/>
          <w:sz w:val="24"/>
          <w:szCs w:val="24"/>
          <w:vertAlign w:val="superscript"/>
        </w:rPr>
        <w:t>5</w:t>
      </w:r>
      <w:r w:rsidRPr="00F16EDE">
        <w:rPr>
          <w:rFonts w:ascii="Times New Roman" w:hAnsi="Times New Roman" w:cs="Times New Roman"/>
          <w:sz w:val="24"/>
          <w:szCs w:val="24"/>
        </w:rPr>
        <w:t xml:space="preserve"> + 2</w:t>
      </w:r>
      <w:r w:rsidR="00615386">
        <w:rPr>
          <w:rFonts w:ascii="Times New Roman" w:hAnsi="Times New Roman" w:cs="Times New Roman"/>
          <w:sz w:val="24"/>
          <w:szCs w:val="24"/>
        </w:rPr>
        <w:t>.</w:t>
      </w:r>
      <w:r w:rsidRPr="00F16EDE">
        <w:rPr>
          <w:rFonts w:ascii="Times New Roman" w:hAnsi="Times New Roman" w:cs="Times New Roman"/>
          <w:sz w:val="24"/>
          <w:szCs w:val="24"/>
        </w:rPr>
        <w:t>323</w:t>
      </w:r>
      <w:r w:rsidR="009450BD">
        <w:rPr>
          <w:rFonts w:ascii="Times New Roman" w:hAnsi="Times New Roman" w:cs="Times New Roman"/>
          <w:sz w:val="24"/>
          <w:szCs w:val="24"/>
        </w:rPr>
        <w:t>·</w:t>
      </w:r>
      <w:r w:rsidR="00615386">
        <w:rPr>
          <w:rFonts w:ascii="Times New Roman" w:hAnsi="Times New Roman" w:cs="Times New Roman"/>
          <w:sz w:val="24"/>
          <w:szCs w:val="24"/>
        </w:rPr>
        <w:t>10</w:t>
      </w:r>
      <w:r w:rsidR="00615386" w:rsidRPr="00F16EDE">
        <w:rPr>
          <w:rFonts w:ascii="Times New Roman" w:hAnsi="Times New Roman" w:cs="Times New Roman"/>
          <w:sz w:val="24"/>
          <w:szCs w:val="24"/>
          <w:vertAlign w:val="superscript"/>
        </w:rPr>
        <w:t>-6</w:t>
      </w:r>
      <w:r w:rsidR="00EF3D53">
        <w:rPr>
          <w:rFonts w:ascii="Times New Roman" w:hAnsi="Times New Roman" w:cs="Times New Roman"/>
          <w:sz w:val="24"/>
          <w:szCs w:val="24"/>
          <w:vertAlign w:val="superscript"/>
        </w:rPr>
        <w:t xml:space="preserve"> </w:t>
      </w:r>
      <w:r w:rsidR="00615386">
        <w:rPr>
          <w:rFonts w:ascii="Times New Roman" w:hAnsi="Times New Roman" w:cs="Times New Roman"/>
          <w:sz w:val="24"/>
          <w:szCs w:val="24"/>
        </w:rPr>
        <w:t>×</w:t>
      </w:r>
      <w:r w:rsidR="00EF3D53">
        <w:rPr>
          <w:rFonts w:ascii="Times New Roman" w:hAnsi="Times New Roman" w:cs="Times New Roman"/>
          <w:sz w:val="24"/>
          <w:szCs w:val="24"/>
        </w:rPr>
        <w:t xml:space="preserve"> </w:t>
      </w:r>
      <w:r w:rsidRPr="00F16EDE">
        <w:rPr>
          <w:rFonts w:ascii="Times New Roman" w:hAnsi="Times New Roman" w:cs="Times New Roman"/>
          <w:sz w:val="24"/>
          <w:szCs w:val="24"/>
        </w:rPr>
        <w:t>d</w:t>
      </w:r>
      <w:r w:rsidRPr="00F16EDE">
        <w:rPr>
          <w:rFonts w:ascii="Times New Roman" w:hAnsi="Times New Roman" w:cs="Times New Roman"/>
          <w:sz w:val="24"/>
          <w:szCs w:val="24"/>
          <w:vertAlign w:val="superscript"/>
        </w:rPr>
        <w:t>4</w:t>
      </w:r>
      <w:r w:rsidRPr="00F16EDE">
        <w:rPr>
          <w:rFonts w:ascii="Times New Roman" w:hAnsi="Times New Roman" w:cs="Times New Roman"/>
          <w:sz w:val="24"/>
          <w:szCs w:val="24"/>
        </w:rPr>
        <w:t xml:space="preserve"> </w:t>
      </w:r>
      <w:r w:rsidR="00F71023">
        <w:rPr>
          <w:rFonts w:ascii="Times New Roman" w:hAnsi="Times New Roman" w:cs="Times New Roman"/>
          <w:sz w:val="24"/>
          <w:szCs w:val="24"/>
        </w:rPr>
        <w:t>–</w:t>
      </w:r>
      <w:r w:rsidRPr="00F16EDE">
        <w:rPr>
          <w:rFonts w:ascii="Times New Roman" w:hAnsi="Times New Roman" w:cs="Times New Roman"/>
          <w:sz w:val="24"/>
          <w:szCs w:val="24"/>
        </w:rPr>
        <w:t xml:space="preserve"> 4</w:t>
      </w:r>
      <w:r w:rsidR="00F71023">
        <w:rPr>
          <w:rFonts w:ascii="Times New Roman" w:hAnsi="Times New Roman" w:cs="Times New Roman"/>
          <w:sz w:val="24"/>
          <w:szCs w:val="24"/>
        </w:rPr>
        <w:t>.</w:t>
      </w:r>
      <w:r w:rsidRPr="00F16EDE">
        <w:rPr>
          <w:rFonts w:ascii="Times New Roman" w:hAnsi="Times New Roman" w:cs="Times New Roman"/>
          <w:sz w:val="24"/>
          <w:szCs w:val="24"/>
        </w:rPr>
        <w:t>0</w:t>
      </w:r>
      <w:r w:rsidR="00212ED4">
        <w:rPr>
          <w:rFonts w:ascii="Times New Roman" w:hAnsi="Times New Roman" w:cs="Times New Roman"/>
          <w:sz w:val="24"/>
          <w:szCs w:val="24"/>
        </w:rPr>
        <w:t>5</w:t>
      </w:r>
      <w:r w:rsidR="00615386">
        <w:rPr>
          <w:rFonts w:ascii="Times New Roman" w:hAnsi="Times New Roman" w:cs="Times New Roman"/>
          <w:sz w:val="24"/>
          <w:szCs w:val="24"/>
        </w:rPr>
        <w:t>×</w:t>
      </w:r>
      <w:r w:rsidR="00F71023">
        <w:rPr>
          <w:rFonts w:ascii="Times New Roman" w:hAnsi="Times New Roman" w:cs="Times New Roman"/>
          <w:sz w:val="24"/>
          <w:szCs w:val="24"/>
        </w:rPr>
        <w:t>10</w:t>
      </w:r>
      <w:r w:rsidR="00F71023" w:rsidRPr="00F16EDE">
        <w:rPr>
          <w:rFonts w:ascii="Times New Roman" w:hAnsi="Times New Roman" w:cs="Times New Roman"/>
          <w:sz w:val="24"/>
          <w:szCs w:val="24"/>
          <w:vertAlign w:val="superscript"/>
        </w:rPr>
        <w:t>-4</w:t>
      </w:r>
      <w:r w:rsidR="00EF3D53">
        <w:rPr>
          <w:rFonts w:ascii="Times New Roman" w:hAnsi="Times New Roman" w:cs="Times New Roman"/>
          <w:sz w:val="24"/>
          <w:szCs w:val="24"/>
          <w:vertAlign w:val="superscript"/>
        </w:rPr>
        <w:t xml:space="preserve"> </w:t>
      </w:r>
      <w:r w:rsidR="00F71023">
        <w:rPr>
          <w:rFonts w:ascii="Times New Roman" w:hAnsi="Times New Roman" w:cs="Times New Roman"/>
          <w:sz w:val="24"/>
          <w:szCs w:val="24"/>
        </w:rPr>
        <w:t>×</w:t>
      </w:r>
      <w:r w:rsidR="00EF3D53">
        <w:rPr>
          <w:rFonts w:ascii="Times New Roman" w:hAnsi="Times New Roman" w:cs="Times New Roman"/>
          <w:sz w:val="24"/>
          <w:szCs w:val="24"/>
        </w:rPr>
        <w:t xml:space="preserve"> </w:t>
      </w:r>
      <w:r w:rsidRPr="00F16EDE">
        <w:rPr>
          <w:rFonts w:ascii="Times New Roman" w:hAnsi="Times New Roman" w:cs="Times New Roman"/>
          <w:sz w:val="24"/>
          <w:szCs w:val="24"/>
        </w:rPr>
        <w:t>d</w:t>
      </w:r>
      <w:r w:rsidRPr="00F16EDE">
        <w:rPr>
          <w:rFonts w:ascii="Times New Roman" w:hAnsi="Times New Roman" w:cs="Times New Roman"/>
          <w:sz w:val="24"/>
          <w:szCs w:val="24"/>
          <w:vertAlign w:val="superscript"/>
        </w:rPr>
        <w:t>3</w:t>
      </w:r>
      <w:r w:rsidRPr="00F16EDE">
        <w:rPr>
          <w:rFonts w:ascii="Times New Roman" w:hAnsi="Times New Roman" w:cs="Times New Roman"/>
          <w:sz w:val="24"/>
          <w:szCs w:val="24"/>
        </w:rPr>
        <w:t xml:space="preserve"> + 0.03353</w:t>
      </w:r>
      <w:r w:rsidR="00EF3D53">
        <w:rPr>
          <w:rFonts w:ascii="Times New Roman" w:hAnsi="Times New Roman" w:cs="Times New Roman"/>
          <w:sz w:val="24"/>
          <w:szCs w:val="24"/>
        </w:rPr>
        <w:t xml:space="preserve"> </w:t>
      </w:r>
      <w:r w:rsidR="00615386">
        <w:rPr>
          <w:rFonts w:ascii="Times New Roman" w:hAnsi="Times New Roman" w:cs="Times New Roman"/>
          <w:sz w:val="24"/>
          <w:szCs w:val="24"/>
        </w:rPr>
        <w:t>×</w:t>
      </w:r>
      <w:r w:rsidR="00EF3D53">
        <w:rPr>
          <w:rFonts w:ascii="Times New Roman" w:hAnsi="Times New Roman" w:cs="Times New Roman"/>
          <w:sz w:val="24"/>
          <w:szCs w:val="24"/>
        </w:rPr>
        <w:t xml:space="preserve"> </w:t>
      </w:r>
      <w:r w:rsidRPr="00F16EDE">
        <w:rPr>
          <w:rFonts w:ascii="Times New Roman" w:hAnsi="Times New Roman" w:cs="Times New Roman"/>
          <w:sz w:val="24"/>
          <w:szCs w:val="24"/>
        </w:rPr>
        <w:t>d</w:t>
      </w:r>
      <w:r w:rsidRPr="00F16EDE">
        <w:rPr>
          <w:rFonts w:ascii="Times New Roman" w:hAnsi="Times New Roman" w:cs="Times New Roman"/>
          <w:sz w:val="24"/>
          <w:szCs w:val="24"/>
          <w:vertAlign w:val="superscript"/>
        </w:rPr>
        <w:t>2</w:t>
      </w:r>
      <w:r w:rsidRPr="00F16EDE">
        <w:rPr>
          <w:rFonts w:ascii="Times New Roman" w:hAnsi="Times New Roman" w:cs="Times New Roman"/>
          <w:sz w:val="24"/>
          <w:szCs w:val="24"/>
        </w:rPr>
        <w:t xml:space="preserve"> </w:t>
      </w:r>
      <w:r w:rsidR="0016195B">
        <w:rPr>
          <w:rFonts w:ascii="Times New Roman" w:hAnsi="Times New Roman" w:cs="Times New Roman"/>
          <w:sz w:val="24"/>
          <w:szCs w:val="24"/>
        </w:rPr>
        <w:t>–</w:t>
      </w:r>
      <w:r w:rsidRPr="00F16EDE">
        <w:rPr>
          <w:rFonts w:ascii="Times New Roman" w:hAnsi="Times New Roman" w:cs="Times New Roman"/>
          <w:sz w:val="24"/>
          <w:szCs w:val="24"/>
        </w:rPr>
        <w:t xml:space="preserve"> 1.292</w:t>
      </w:r>
    </w:p>
    <w:p w14:paraId="4074225E" w14:textId="05A7EAA6" w:rsidR="003D2499" w:rsidRPr="00F16EDE" w:rsidRDefault="00EF3D53" w:rsidP="003D249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615386">
        <w:rPr>
          <w:rFonts w:ascii="Times New Roman" w:hAnsi="Times New Roman" w:cs="Times New Roman"/>
          <w:sz w:val="24"/>
          <w:szCs w:val="24"/>
        </w:rPr>
        <w:t>×</w:t>
      </w:r>
      <w:r>
        <w:rPr>
          <w:rFonts w:ascii="Times New Roman" w:hAnsi="Times New Roman" w:cs="Times New Roman"/>
          <w:sz w:val="24"/>
          <w:szCs w:val="24"/>
        </w:rPr>
        <w:t xml:space="preserve"> </w:t>
      </w:r>
      <w:r w:rsidR="003D2499" w:rsidRPr="00F16EDE">
        <w:rPr>
          <w:rFonts w:ascii="Times New Roman" w:hAnsi="Times New Roman" w:cs="Times New Roman"/>
          <w:sz w:val="24"/>
          <w:szCs w:val="24"/>
        </w:rPr>
        <w:t>d</w:t>
      </w:r>
    </w:p>
    <w:p w14:paraId="49C555D4" w14:textId="50D3C3FD" w:rsidR="00B60D81" w:rsidRDefault="00B2482E"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Alternatively, the uncorrected electrical resistivity values from the cores can be used to define the degree of pore-water infiltration by calculating the salinity of the pore-water needed to yield the measured resistivity values at the given temperature conditions and porosity of the sediment. </w:t>
      </w:r>
      <w:r w:rsidR="0064089F">
        <w:rPr>
          <w:rFonts w:ascii="Times New Roman" w:hAnsi="Times New Roman" w:cs="Times New Roman"/>
          <w:sz w:val="24"/>
          <w:szCs w:val="24"/>
          <w:lang w:val="en-CA"/>
        </w:rPr>
        <w:t xml:space="preserve">This helps to </w:t>
      </w:r>
      <w:r w:rsidR="00014C3C">
        <w:rPr>
          <w:rFonts w:ascii="Times New Roman" w:hAnsi="Times New Roman" w:cs="Times New Roman"/>
          <w:sz w:val="24"/>
          <w:szCs w:val="24"/>
          <w:lang w:val="en-CA"/>
        </w:rPr>
        <w:t>augment information on the core-contamination which typically only comes fr</w:t>
      </w:r>
      <w:r w:rsidR="00E85AF3">
        <w:rPr>
          <w:rFonts w:ascii="Times New Roman" w:hAnsi="Times New Roman" w:cs="Times New Roman"/>
          <w:sz w:val="24"/>
          <w:szCs w:val="24"/>
          <w:lang w:val="en-CA"/>
        </w:rPr>
        <w:t>o</w:t>
      </w:r>
      <w:r w:rsidR="00014C3C">
        <w:rPr>
          <w:rFonts w:ascii="Times New Roman" w:hAnsi="Times New Roman" w:cs="Times New Roman"/>
          <w:sz w:val="24"/>
          <w:szCs w:val="24"/>
          <w:lang w:val="en-CA"/>
        </w:rPr>
        <w:t xml:space="preserve">m </w:t>
      </w:r>
      <w:r w:rsidR="0064089F">
        <w:rPr>
          <w:rFonts w:ascii="Times New Roman" w:hAnsi="Times New Roman" w:cs="Times New Roman"/>
          <w:sz w:val="24"/>
          <w:szCs w:val="24"/>
          <w:lang w:val="en-CA"/>
        </w:rPr>
        <w:t>the correction of pore-fluid chlorinity (and salinity) using sulfate concentrations</w:t>
      </w:r>
      <w:r w:rsidR="00014C3C">
        <w:rPr>
          <w:rFonts w:ascii="Times New Roman" w:hAnsi="Times New Roman" w:cs="Times New Roman"/>
          <w:sz w:val="24"/>
          <w:szCs w:val="24"/>
          <w:lang w:val="en-CA"/>
        </w:rPr>
        <w:t>.</w:t>
      </w:r>
      <w:r w:rsidR="0064089F">
        <w:rPr>
          <w:rFonts w:ascii="Times New Roman" w:hAnsi="Times New Roman" w:cs="Times New Roman"/>
          <w:sz w:val="24"/>
          <w:szCs w:val="24"/>
          <w:lang w:val="en-CA"/>
        </w:rPr>
        <w:t xml:space="preserve"> </w:t>
      </w:r>
      <w:r w:rsidR="00014C3C">
        <w:rPr>
          <w:rFonts w:ascii="Times New Roman" w:hAnsi="Times New Roman" w:cs="Times New Roman"/>
          <w:sz w:val="24"/>
          <w:szCs w:val="24"/>
          <w:lang w:val="en-CA"/>
        </w:rPr>
        <w:t xml:space="preserve">Sulfate concentration in the pore fluid </w:t>
      </w:r>
      <w:r w:rsidR="0064089F">
        <w:rPr>
          <w:rFonts w:ascii="Times New Roman" w:hAnsi="Times New Roman" w:cs="Times New Roman"/>
          <w:sz w:val="24"/>
          <w:szCs w:val="24"/>
          <w:lang w:val="en-CA"/>
        </w:rPr>
        <w:t xml:space="preserve">should </w:t>
      </w:r>
      <w:r w:rsidR="00014C3C">
        <w:rPr>
          <w:rFonts w:ascii="Times New Roman" w:hAnsi="Times New Roman" w:cs="Times New Roman"/>
          <w:sz w:val="24"/>
          <w:szCs w:val="24"/>
          <w:lang w:val="en-CA"/>
        </w:rPr>
        <w:t xml:space="preserve">theoretically </w:t>
      </w:r>
      <w:r w:rsidR="0064089F">
        <w:rPr>
          <w:rFonts w:ascii="Times New Roman" w:hAnsi="Times New Roman" w:cs="Times New Roman"/>
          <w:sz w:val="24"/>
          <w:szCs w:val="24"/>
          <w:lang w:val="en-CA"/>
        </w:rPr>
        <w:t>be zero throughout the cored section below ~4 mbsf (the approximate depth of the sulfate-</w:t>
      </w:r>
      <w:r w:rsidR="00981BFF">
        <w:rPr>
          <w:rFonts w:ascii="Times New Roman" w:hAnsi="Times New Roman" w:cs="Times New Roman"/>
          <w:sz w:val="24"/>
          <w:szCs w:val="24"/>
          <w:lang w:val="en-CA"/>
        </w:rPr>
        <w:t>methane</w:t>
      </w:r>
      <w:r w:rsidR="0064089F">
        <w:rPr>
          <w:rFonts w:ascii="Times New Roman" w:hAnsi="Times New Roman" w:cs="Times New Roman"/>
          <w:sz w:val="24"/>
          <w:szCs w:val="24"/>
          <w:lang w:val="en-CA"/>
        </w:rPr>
        <w:t xml:space="preserve"> </w:t>
      </w:r>
      <w:r w:rsidR="00981BFF">
        <w:rPr>
          <w:rFonts w:ascii="Times New Roman" w:hAnsi="Times New Roman" w:cs="Times New Roman"/>
          <w:sz w:val="24"/>
          <w:szCs w:val="24"/>
          <w:lang w:val="en-CA"/>
        </w:rPr>
        <w:t xml:space="preserve">reaction </w:t>
      </w:r>
      <w:r w:rsidR="0064089F">
        <w:rPr>
          <w:rFonts w:ascii="Times New Roman" w:hAnsi="Times New Roman" w:cs="Times New Roman"/>
          <w:sz w:val="24"/>
          <w:szCs w:val="24"/>
          <w:lang w:val="en-CA"/>
        </w:rPr>
        <w:t>zone</w:t>
      </w:r>
      <w:r w:rsidR="00014C3C">
        <w:rPr>
          <w:rFonts w:ascii="Times New Roman" w:hAnsi="Times New Roman" w:cs="Times New Roman"/>
          <w:sz w:val="24"/>
          <w:szCs w:val="24"/>
          <w:lang w:val="en-CA"/>
        </w:rPr>
        <w:t xml:space="preserve"> in this study region</w:t>
      </w:r>
      <w:r w:rsidR="000779AE">
        <w:rPr>
          <w:rFonts w:ascii="Times New Roman" w:hAnsi="Times New Roman" w:cs="Times New Roman"/>
          <w:sz w:val="24"/>
          <w:szCs w:val="24"/>
          <w:lang w:val="en-CA"/>
        </w:rPr>
        <w:t>, Bohrmann et al., 2018</w:t>
      </w:r>
      <w:r w:rsidR="0064089F">
        <w:rPr>
          <w:rFonts w:ascii="Times New Roman" w:hAnsi="Times New Roman" w:cs="Times New Roman"/>
          <w:sz w:val="24"/>
          <w:szCs w:val="24"/>
          <w:lang w:val="en-CA"/>
        </w:rPr>
        <w:t>).</w:t>
      </w:r>
      <w:r w:rsidR="00893F8D" w:rsidRPr="00893F8D">
        <w:rPr>
          <w:rFonts w:ascii="Times New Roman" w:hAnsi="Times New Roman" w:cs="Times New Roman"/>
          <w:sz w:val="24"/>
          <w:szCs w:val="24"/>
          <w:lang w:val="en-CA"/>
        </w:rPr>
        <w:t xml:space="preserve"> </w:t>
      </w:r>
    </w:p>
    <w:p w14:paraId="337202EA" w14:textId="77777777" w:rsidR="00D116D2" w:rsidRPr="005660EB" w:rsidRDefault="00D116D2" w:rsidP="00033DC5">
      <w:pPr>
        <w:spacing w:after="0" w:line="480" w:lineRule="auto"/>
        <w:jc w:val="both"/>
        <w:rPr>
          <w:rFonts w:ascii="Times New Roman" w:hAnsi="Times New Roman" w:cs="Times New Roman"/>
          <w:i/>
          <w:sz w:val="24"/>
          <w:szCs w:val="24"/>
          <w:lang w:val="en-CA"/>
        </w:rPr>
      </w:pPr>
      <w:r w:rsidRPr="005660EB">
        <w:rPr>
          <w:rFonts w:ascii="Times New Roman" w:hAnsi="Times New Roman" w:cs="Times New Roman"/>
          <w:i/>
          <w:sz w:val="24"/>
          <w:szCs w:val="24"/>
          <w:lang w:val="en-CA"/>
        </w:rPr>
        <w:t>2.3.3</w:t>
      </w:r>
      <w:r w:rsidRPr="005660EB">
        <w:rPr>
          <w:rFonts w:ascii="Times New Roman" w:hAnsi="Times New Roman" w:cs="Times New Roman"/>
          <w:i/>
          <w:sz w:val="24"/>
          <w:szCs w:val="24"/>
          <w:lang w:val="en-CA"/>
        </w:rPr>
        <w:tab/>
        <w:t>Multi-sensor core logging</w:t>
      </w:r>
    </w:p>
    <w:p w14:paraId="37E6A3E0" w14:textId="3D1D85A9" w:rsidR="00DF0BE0" w:rsidRDefault="00DF0BE0"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Since no multi-sensor core logger (MSCL) was available at sea, the archive halves of the cores </w:t>
      </w:r>
      <w:r w:rsidR="00EA0BF8">
        <w:rPr>
          <w:rFonts w:ascii="Times New Roman" w:hAnsi="Times New Roman" w:cs="Times New Roman"/>
          <w:sz w:val="24"/>
          <w:szCs w:val="24"/>
          <w:lang w:val="en-CA"/>
        </w:rPr>
        <w:t xml:space="preserve">for Sites </w:t>
      </w:r>
      <w:r>
        <w:rPr>
          <w:rFonts w:ascii="Times New Roman" w:hAnsi="Times New Roman" w:cs="Times New Roman"/>
          <w:sz w:val="24"/>
          <w:szCs w:val="24"/>
          <w:lang w:val="en-CA"/>
        </w:rPr>
        <w:t>MeBo</w:t>
      </w:r>
      <w:r w:rsidR="002E716A">
        <w:rPr>
          <w:rFonts w:ascii="Times New Roman" w:hAnsi="Times New Roman" w:cs="Times New Roman"/>
          <w:sz w:val="24"/>
          <w:szCs w:val="24"/>
          <w:lang w:val="en-CA"/>
        </w:rPr>
        <w:t>-</w:t>
      </w:r>
      <w:r>
        <w:rPr>
          <w:rFonts w:ascii="Times New Roman" w:hAnsi="Times New Roman" w:cs="Times New Roman"/>
          <w:sz w:val="24"/>
          <w:szCs w:val="24"/>
          <w:lang w:val="en-CA"/>
        </w:rPr>
        <w:t>16 and MeBo</w:t>
      </w:r>
      <w:r w:rsidR="002E716A">
        <w:rPr>
          <w:rFonts w:ascii="Times New Roman" w:hAnsi="Times New Roman" w:cs="Times New Roman"/>
          <w:sz w:val="24"/>
          <w:szCs w:val="24"/>
          <w:lang w:val="en-CA"/>
        </w:rPr>
        <w:t>-</w:t>
      </w:r>
      <w:r>
        <w:rPr>
          <w:rFonts w:ascii="Times New Roman" w:hAnsi="Times New Roman" w:cs="Times New Roman"/>
          <w:sz w:val="24"/>
          <w:szCs w:val="24"/>
          <w:lang w:val="en-CA"/>
        </w:rPr>
        <w:t>17 were logged at the laboratory of MARUM</w:t>
      </w:r>
      <w:r w:rsidR="00181938">
        <w:rPr>
          <w:rFonts w:ascii="Times New Roman" w:hAnsi="Times New Roman" w:cs="Times New Roman"/>
          <w:sz w:val="24"/>
          <w:szCs w:val="24"/>
          <w:lang w:val="en-CA"/>
        </w:rPr>
        <w:t>, University of Bremen</w:t>
      </w:r>
      <w:r w:rsidR="00EA0BF8">
        <w:rPr>
          <w:rFonts w:ascii="Times New Roman" w:hAnsi="Times New Roman" w:cs="Times New Roman"/>
          <w:sz w:val="24"/>
          <w:szCs w:val="24"/>
          <w:lang w:val="en-CA"/>
        </w:rPr>
        <w:t>,</w:t>
      </w:r>
      <w:r w:rsidR="002E716A">
        <w:rPr>
          <w:rFonts w:ascii="Times New Roman" w:hAnsi="Times New Roman" w:cs="Times New Roman"/>
          <w:sz w:val="24"/>
          <w:szCs w:val="24"/>
          <w:lang w:val="en-CA"/>
        </w:rPr>
        <w:t xml:space="preserve"> after the cruise</w:t>
      </w:r>
      <w:r>
        <w:rPr>
          <w:rFonts w:ascii="Times New Roman" w:hAnsi="Times New Roman" w:cs="Times New Roman"/>
          <w:sz w:val="24"/>
          <w:szCs w:val="24"/>
          <w:lang w:val="en-CA"/>
        </w:rPr>
        <w:t>. Measurements were made at different times in 2018 (April, June, and November) and the core material has suffered in quality during storage since acquisition in November 2017, mostly by moisture loss and compaction or consolidation of the material. We acquired Gamma</w:t>
      </w:r>
      <w:r w:rsidR="006A7580">
        <w:rPr>
          <w:rFonts w:ascii="Times New Roman" w:hAnsi="Times New Roman" w:cs="Times New Roman"/>
          <w:sz w:val="24"/>
          <w:szCs w:val="24"/>
          <w:lang w:val="en-CA"/>
        </w:rPr>
        <w:t>-ray</w:t>
      </w:r>
      <w:r>
        <w:rPr>
          <w:rFonts w:ascii="Times New Roman" w:hAnsi="Times New Roman" w:cs="Times New Roman"/>
          <w:sz w:val="24"/>
          <w:szCs w:val="24"/>
          <w:lang w:val="en-CA"/>
        </w:rPr>
        <w:t xml:space="preserve">-density and magnetic susceptibility of the core with a point sensor at </w:t>
      </w:r>
      <w:r w:rsidR="006A7580">
        <w:rPr>
          <w:rFonts w:ascii="Times New Roman" w:hAnsi="Times New Roman" w:cs="Times New Roman"/>
          <w:sz w:val="24"/>
          <w:szCs w:val="24"/>
          <w:lang w:val="en-CA"/>
        </w:rPr>
        <w:t>1-</w:t>
      </w:r>
      <w:r>
        <w:rPr>
          <w:rFonts w:ascii="Times New Roman" w:hAnsi="Times New Roman" w:cs="Times New Roman"/>
          <w:sz w:val="24"/>
          <w:szCs w:val="24"/>
          <w:lang w:val="en-CA"/>
        </w:rPr>
        <w:t>cm interval</w:t>
      </w:r>
      <w:r w:rsidR="006A7580">
        <w:rPr>
          <w:rFonts w:ascii="Times New Roman" w:hAnsi="Times New Roman" w:cs="Times New Roman"/>
          <w:sz w:val="24"/>
          <w:szCs w:val="24"/>
          <w:lang w:val="en-CA"/>
        </w:rPr>
        <w:t>s</w:t>
      </w:r>
      <w:r>
        <w:rPr>
          <w:rFonts w:ascii="Times New Roman" w:hAnsi="Times New Roman" w:cs="Times New Roman"/>
          <w:sz w:val="24"/>
          <w:szCs w:val="24"/>
          <w:lang w:val="en-CA"/>
        </w:rPr>
        <w:t>. The Gamma</w:t>
      </w:r>
      <w:r w:rsidR="006A7580">
        <w:rPr>
          <w:rFonts w:ascii="Times New Roman" w:hAnsi="Times New Roman" w:cs="Times New Roman"/>
          <w:sz w:val="24"/>
          <w:szCs w:val="24"/>
          <w:lang w:val="en-CA"/>
        </w:rPr>
        <w:t>-ray</w:t>
      </w:r>
      <w:r>
        <w:rPr>
          <w:rFonts w:ascii="Times New Roman" w:hAnsi="Times New Roman" w:cs="Times New Roman"/>
          <w:sz w:val="24"/>
          <w:szCs w:val="24"/>
          <w:lang w:val="en-CA"/>
        </w:rPr>
        <w:t xml:space="preserve">-density tool of the MSCL was calibrated daily prior to </w:t>
      </w:r>
      <w:r w:rsidR="002E716A">
        <w:rPr>
          <w:rFonts w:ascii="Times New Roman" w:hAnsi="Times New Roman" w:cs="Times New Roman"/>
          <w:sz w:val="24"/>
          <w:szCs w:val="24"/>
          <w:lang w:val="en-CA"/>
        </w:rPr>
        <w:t xml:space="preserve">all </w:t>
      </w:r>
      <w:r w:rsidR="00181938">
        <w:rPr>
          <w:rFonts w:ascii="Times New Roman" w:hAnsi="Times New Roman" w:cs="Times New Roman"/>
          <w:sz w:val="24"/>
          <w:szCs w:val="24"/>
          <w:lang w:val="en-CA"/>
        </w:rPr>
        <w:t>measurements</w:t>
      </w:r>
      <w:r>
        <w:rPr>
          <w:rFonts w:ascii="Times New Roman" w:hAnsi="Times New Roman" w:cs="Times New Roman"/>
          <w:sz w:val="24"/>
          <w:szCs w:val="24"/>
          <w:lang w:val="en-CA"/>
        </w:rPr>
        <w:t xml:space="preserve">. </w:t>
      </w:r>
      <w:r w:rsidR="00181938">
        <w:rPr>
          <w:rFonts w:ascii="Times New Roman" w:hAnsi="Times New Roman" w:cs="Times New Roman"/>
          <w:sz w:val="24"/>
          <w:szCs w:val="24"/>
          <w:lang w:val="en-CA"/>
        </w:rPr>
        <w:t xml:space="preserve">Physical properties obtained by the sensors </w:t>
      </w:r>
      <w:r>
        <w:rPr>
          <w:rFonts w:ascii="Times New Roman" w:hAnsi="Times New Roman" w:cs="Times New Roman"/>
          <w:sz w:val="24"/>
          <w:szCs w:val="24"/>
          <w:lang w:val="en-CA"/>
        </w:rPr>
        <w:t xml:space="preserve">are also corrected for core-thickness variations that may occur from </w:t>
      </w:r>
      <w:r w:rsidR="00A43317">
        <w:rPr>
          <w:rFonts w:ascii="Times New Roman" w:hAnsi="Times New Roman" w:cs="Times New Roman"/>
          <w:sz w:val="24"/>
          <w:szCs w:val="24"/>
          <w:lang w:val="en-CA"/>
        </w:rPr>
        <w:t>storage-related compaction or uneven core-splitting.</w:t>
      </w:r>
      <w:r w:rsidR="00E56ACF">
        <w:rPr>
          <w:rFonts w:ascii="Times New Roman" w:hAnsi="Times New Roman" w:cs="Times New Roman"/>
          <w:sz w:val="24"/>
          <w:szCs w:val="24"/>
          <w:lang w:val="en-CA"/>
        </w:rPr>
        <w:t xml:space="preserve"> Gamma</w:t>
      </w:r>
      <w:r w:rsidR="006A7580">
        <w:rPr>
          <w:rFonts w:ascii="Times New Roman" w:hAnsi="Times New Roman" w:cs="Times New Roman"/>
          <w:sz w:val="24"/>
          <w:szCs w:val="24"/>
          <w:lang w:val="en-CA"/>
        </w:rPr>
        <w:t>-ray</w:t>
      </w:r>
      <w:r w:rsidR="00E56ACF">
        <w:rPr>
          <w:rFonts w:ascii="Times New Roman" w:hAnsi="Times New Roman" w:cs="Times New Roman"/>
          <w:sz w:val="24"/>
          <w:szCs w:val="24"/>
          <w:lang w:val="en-CA"/>
        </w:rPr>
        <w:t xml:space="preserve">-density and magnetic susceptibility values were manually corrected to </w:t>
      </w:r>
      <w:r w:rsidR="00862B4E">
        <w:rPr>
          <w:rFonts w:ascii="Times New Roman" w:hAnsi="Times New Roman" w:cs="Times New Roman"/>
          <w:sz w:val="24"/>
          <w:szCs w:val="24"/>
          <w:lang w:val="en-CA"/>
        </w:rPr>
        <w:t xml:space="preserve">remove artificially low values </w:t>
      </w:r>
      <w:r w:rsidR="00181938">
        <w:rPr>
          <w:rFonts w:ascii="Times New Roman" w:hAnsi="Times New Roman" w:cs="Times New Roman"/>
          <w:sz w:val="24"/>
          <w:szCs w:val="24"/>
          <w:lang w:val="en-CA"/>
        </w:rPr>
        <w:t xml:space="preserve">from </w:t>
      </w:r>
      <w:r w:rsidR="00E56ACF">
        <w:rPr>
          <w:rFonts w:ascii="Times New Roman" w:hAnsi="Times New Roman" w:cs="Times New Roman"/>
          <w:sz w:val="24"/>
          <w:szCs w:val="24"/>
          <w:lang w:val="en-CA"/>
        </w:rPr>
        <w:t>incomplete fill of the core liners at top and bottom of the liners, obvious cracks</w:t>
      </w:r>
      <w:r w:rsidR="00181938">
        <w:rPr>
          <w:rFonts w:ascii="Times New Roman" w:hAnsi="Times New Roman" w:cs="Times New Roman"/>
          <w:sz w:val="24"/>
          <w:szCs w:val="24"/>
          <w:lang w:val="en-CA"/>
        </w:rPr>
        <w:t>,</w:t>
      </w:r>
      <w:r w:rsidR="00E56ACF">
        <w:rPr>
          <w:rFonts w:ascii="Times New Roman" w:hAnsi="Times New Roman" w:cs="Times New Roman"/>
          <w:sz w:val="24"/>
          <w:szCs w:val="24"/>
          <w:lang w:val="en-CA"/>
        </w:rPr>
        <w:t xml:space="preserve"> or missing material throughout the sections. </w:t>
      </w:r>
      <w:r w:rsidR="00D0513D">
        <w:rPr>
          <w:rFonts w:ascii="Times New Roman" w:hAnsi="Times New Roman" w:cs="Times New Roman"/>
          <w:sz w:val="24"/>
          <w:szCs w:val="24"/>
          <w:lang w:val="en-CA"/>
        </w:rPr>
        <w:t>The measurements of gamma</w:t>
      </w:r>
      <w:r w:rsidR="006A7580">
        <w:rPr>
          <w:rFonts w:ascii="Times New Roman" w:hAnsi="Times New Roman" w:cs="Times New Roman"/>
          <w:sz w:val="24"/>
          <w:szCs w:val="24"/>
          <w:lang w:val="en-CA"/>
        </w:rPr>
        <w:t>-ray</w:t>
      </w:r>
      <w:r w:rsidR="00D0513D">
        <w:rPr>
          <w:rFonts w:ascii="Times New Roman" w:hAnsi="Times New Roman" w:cs="Times New Roman"/>
          <w:sz w:val="24"/>
          <w:szCs w:val="24"/>
          <w:lang w:val="en-CA"/>
        </w:rPr>
        <w:t>-density were then compared to expected bulk density values based on the porosity obtained from the same core. Several sections were identified with consistently higher values</w:t>
      </w:r>
      <w:r w:rsidR="006A7580">
        <w:rPr>
          <w:rFonts w:ascii="Times New Roman" w:hAnsi="Times New Roman" w:cs="Times New Roman"/>
          <w:sz w:val="24"/>
          <w:szCs w:val="24"/>
          <w:lang w:val="en-CA"/>
        </w:rPr>
        <w:t>,</w:t>
      </w:r>
      <w:r w:rsidR="00D0513D">
        <w:rPr>
          <w:rFonts w:ascii="Times New Roman" w:hAnsi="Times New Roman" w:cs="Times New Roman"/>
          <w:sz w:val="24"/>
          <w:szCs w:val="24"/>
          <w:lang w:val="en-CA"/>
        </w:rPr>
        <w:t xml:space="preserve"> most likely from a higher degree of drying of the material. Several sections </w:t>
      </w:r>
      <w:r w:rsidR="00181938">
        <w:rPr>
          <w:rFonts w:ascii="Times New Roman" w:hAnsi="Times New Roman" w:cs="Times New Roman"/>
          <w:sz w:val="24"/>
          <w:szCs w:val="24"/>
          <w:lang w:val="en-CA"/>
        </w:rPr>
        <w:t xml:space="preserve">of the core from Site MeBo-17 </w:t>
      </w:r>
      <w:r w:rsidR="00D0513D">
        <w:rPr>
          <w:rFonts w:ascii="Times New Roman" w:hAnsi="Times New Roman" w:cs="Times New Roman"/>
          <w:sz w:val="24"/>
          <w:szCs w:val="24"/>
          <w:lang w:val="en-CA"/>
        </w:rPr>
        <w:t xml:space="preserve">were also identified with lower values than those expected from porosity, probably </w:t>
      </w:r>
      <w:r w:rsidR="006A7580">
        <w:rPr>
          <w:rFonts w:ascii="Times New Roman" w:hAnsi="Times New Roman" w:cs="Times New Roman"/>
          <w:sz w:val="24"/>
          <w:szCs w:val="24"/>
          <w:lang w:val="en-CA"/>
        </w:rPr>
        <w:t xml:space="preserve">due to </w:t>
      </w:r>
      <w:r w:rsidR="00D0513D">
        <w:rPr>
          <w:rFonts w:ascii="Times New Roman" w:hAnsi="Times New Roman" w:cs="Times New Roman"/>
          <w:sz w:val="24"/>
          <w:szCs w:val="24"/>
          <w:lang w:val="en-CA"/>
        </w:rPr>
        <w:t>effects of air-</w:t>
      </w:r>
      <w:r w:rsidR="002E716A">
        <w:rPr>
          <w:rFonts w:ascii="Times New Roman" w:hAnsi="Times New Roman" w:cs="Times New Roman"/>
          <w:sz w:val="24"/>
          <w:szCs w:val="24"/>
          <w:lang w:val="en-CA"/>
        </w:rPr>
        <w:t xml:space="preserve">filled </w:t>
      </w:r>
      <w:r w:rsidR="00D0513D">
        <w:rPr>
          <w:rFonts w:ascii="Times New Roman" w:hAnsi="Times New Roman" w:cs="Times New Roman"/>
          <w:sz w:val="24"/>
          <w:szCs w:val="24"/>
          <w:lang w:val="en-CA"/>
        </w:rPr>
        <w:t>cracks in the core.</w:t>
      </w:r>
      <w:r w:rsidR="00093D15">
        <w:rPr>
          <w:rFonts w:ascii="Times New Roman" w:hAnsi="Times New Roman" w:cs="Times New Roman"/>
          <w:sz w:val="24"/>
          <w:szCs w:val="24"/>
          <w:lang w:val="en-CA"/>
        </w:rPr>
        <w:t xml:space="preserve"> All these sections were corrected by shifting the gamma</w:t>
      </w:r>
      <w:r w:rsidR="006A7580">
        <w:rPr>
          <w:rFonts w:ascii="Times New Roman" w:hAnsi="Times New Roman" w:cs="Times New Roman"/>
          <w:sz w:val="24"/>
          <w:szCs w:val="24"/>
          <w:lang w:val="en-CA"/>
        </w:rPr>
        <w:t>-ray</w:t>
      </w:r>
      <w:r w:rsidR="00093D15">
        <w:rPr>
          <w:rFonts w:ascii="Times New Roman" w:hAnsi="Times New Roman" w:cs="Times New Roman"/>
          <w:sz w:val="24"/>
          <w:szCs w:val="24"/>
          <w:lang w:val="en-CA"/>
        </w:rPr>
        <w:t>-density values to match on average the expected bulk density from porosity measurements (see Table</w:t>
      </w:r>
      <w:r w:rsidR="00633F9E">
        <w:rPr>
          <w:rFonts w:ascii="Times New Roman" w:hAnsi="Times New Roman" w:cs="Times New Roman"/>
          <w:sz w:val="24"/>
          <w:szCs w:val="24"/>
          <w:lang w:val="en-CA"/>
        </w:rPr>
        <w:t>s</w:t>
      </w:r>
      <w:r w:rsidR="00093D15">
        <w:rPr>
          <w:rFonts w:ascii="Times New Roman" w:hAnsi="Times New Roman" w:cs="Times New Roman"/>
          <w:sz w:val="24"/>
          <w:szCs w:val="24"/>
          <w:lang w:val="en-CA"/>
        </w:rPr>
        <w:t xml:space="preserve"> A</w:t>
      </w:r>
      <w:r w:rsidR="00130325">
        <w:rPr>
          <w:rFonts w:ascii="Times New Roman" w:hAnsi="Times New Roman" w:cs="Times New Roman"/>
          <w:sz w:val="24"/>
          <w:szCs w:val="24"/>
          <w:lang w:val="en-CA"/>
        </w:rPr>
        <w:t>.</w:t>
      </w:r>
      <w:r w:rsidR="00093D15">
        <w:rPr>
          <w:rFonts w:ascii="Times New Roman" w:hAnsi="Times New Roman" w:cs="Times New Roman"/>
          <w:sz w:val="24"/>
          <w:szCs w:val="24"/>
          <w:lang w:val="en-CA"/>
        </w:rPr>
        <w:t>1</w:t>
      </w:r>
      <w:r w:rsidR="00633F9E">
        <w:rPr>
          <w:rFonts w:ascii="Times New Roman" w:hAnsi="Times New Roman" w:cs="Times New Roman"/>
          <w:sz w:val="24"/>
          <w:szCs w:val="24"/>
          <w:lang w:val="en-CA"/>
        </w:rPr>
        <w:t xml:space="preserve"> and A.2</w:t>
      </w:r>
      <w:r w:rsidR="00093D15">
        <w:rPr>
          <w:rFonts w:ascii="Times New Roman" w:hAnsi="Times New Roman" w:cs="Times New Roman"/>
          <w:sz w:val="24"/>
          <w:szCs w:val="24"/>
          <w:lang w:val="en-CA"/>
        </w:rPr>
        <w:t xml:space="preserve"> for all sections identified and values of shift applied). These corrected density values were then used in the calculation of synthetic seismograms (see section 2.4)</w:t>
      </w:r>
      <w:r w:rsidR="002E716A">
        <w:rPr>
          <w:rFonts w:ascii="Times New Roman" w:hAnsi="Times New Roman" w:cs="Times New Roman"/>
          <w:sz w:val="24"/>
          <w:szCs w:val="24"/>
          <w:lang w:val="en-CA"/>
        </w:rPr>
        <w:t xml:space="preserve"> for core-log seismic integration and regional interpretation</w:t>
      </w:r>
      <w:r w:rsidR="00093D15">
        <w:rPr>
          <w:rFonts w:ascii="Times New Roman" w:hAnsi="Times New Roman" w:cs="Times New Roman"/>
          <w:sz w:val="24"/>
          <w:szCs w:val="24"/>
          <w:lang w:val="en-CA"/>
        </w:rPr>
        <w:t>.</w:t>
      </w:r>
    </w:p>
    <w:p w14:paraId="309D89EC" w14:textId="77777777" w:rsidR="00317E44" w:rsidRDefault="00317E44" w:rsidP="00033DC5">
      <w:pPr>
        <w:spacing w:after="0" w:line="480" w:lineRule="auto"/>
        <w:ind w:firstLine="720"/>
        <w:jc w:val="both"/>
        <w:rPr>
          <w:rFonts w:ascii="Times New Roman" w:hAnsi="Times New Roman" w:cs="Times New Roman"/>
          <w:sz w:val="24"/>
          <w:szCs w:val="24"/>
          <w:lang w:val="en-CA"/>
        </w:rPr>
      </w:pPr>
    </w:p>
    <w:p w14:paraId="26298C30" w14:textId="48A4A37F" w:rsidR="00D116D2" w:rsidRPr="007B00D1" w:rsidRDefault="00D116D2" w:rsidP="00033DC5">
      <w:pPr>
        <w:spacing w:after="0" w:line="480" w:lineRule="auto"/>
        <w:jc w:val="both"/>
        <w:rPr>
          <w:rFonts w:ascii="Times New Roman" w:hAnsi="Times New Roman" w:cs="Times New Roman"/>
          <w:sz w:val="24"/>
          <w:szCs w:val="24"/>
          <w:u w:val="single"/>
          <w:lang w:val="en-CA"/>
        </w:rPr>
      </w:pPr>
      <w:r w:rsidRPr="007B00D1">
        <w:rPr>
          <w:rFonts w:ascii="Times New Roman" w:hAnsi="Times New Roman" w:cs="Times New Roman"/>
          <w:sz w:val="24"/>
          <w:szCs w:val="24"/>
          <w:u w:val="single"/>
          <w:lang w:val="en-CA"/>
        </w:rPr>
        <w:t>2.4</w:t>
      </w:r>
      <w:r w:rsidRPr="007B00D1">
        <w:rPr>
          <w:rFonts w:ascii="Times New Roman" w:hAnsi="Times New Roman" w:cs="Times New Roman"/>
          <w:sz w:val="24"/>
          <w:szCs w:val="24"/>
          <w:u w:val="single"/>
          <w:lang w:val="en-CA"/>
        </w:rPr>
        <w:tab/>
        <w:t>Synthetic seismogram and Time-Depth conversion</w:t>
      </w:r>
    </w:p>
    <w:p w14:paraId="22F3CFAD" w14:textId="0D576D97" w:rsidR="00C13A9A" w:rsidRDefault="00E441C9" w:rsidP="00FD40D8">
      <w:pPr>
        <w:spacing w:after="0" w:line="480" w:lineRule="auto"/>
        <w:ind w:firstLine="720"/>
        <w:jc w:val="both"/>
        <w:rPr>
          <w:rFonts w:ascii="Times New Roman" w:hAnsi="Times New Roman" w:cs="Times New Roman"/>
          <w:sz w:val="24"/>
          <w:szCs w:val="24"/>
          <w:lang w:val="en-CA"/>
        </w:rPr>
      </w:pPr>
      <w:r w:rsidRPr="00B10152">
        <w:rPr>
          <w:rFonts w:ascii="Times New Roman" w:hAnsi="Times New Roman" w:cs="Times New Roman"/>
          <w:sz w:val="24"/>
          <w:szCs w:val="24"/>
          <w:lang w:val="en-CA"/>
        </w:rPr>
        <w:t>Synthetic seismogram generation</w:t>
      </w:r>
      <w:r w:rsidR="004670D6" w:rsidRPr="00B10152">
        <w:rPr>
          <w:rFonts w:ascii="Times New Roman" w:hAnsi="Times New Roman" w:cs="Times New Roman"/>
          <w:sz w:val="24"/>
          <w:szCs w:val="24"/>
          <w:lang w:val="en-CA"/>
        </w:rPr>
        <w:t xml:space="preserve"> </w:t>
      </w:r>
      <w:r w:rsidR="00040494">
        <w:rPr>
          <w:rFonts w:ascii="Times New Roman" w:hAnsi="Times New Roman" w:cs="Times New Roman"/>
          <w:sz w:val="24"/>
          <w:szCs w:val="24"/>
          <w:lang w:val="en-CA"/>
        </w:rPr>
        <w:t>was conduct</w:t>
      </w:r>
      <w:r w:rsidR="004D3282">
        <w:rPr>
          <w:rFonts w:ascii="Times New Roman" w:hAnsi="Times New Roman" w:cs="Times New Roman"/>
          <w:sz w:val="24"/>
          <w:szCs w:val="24"/>
          <w:lang w:val="en-CA"/>
        </w:rPr>
        <w:t>ed</w:t>
      </w:r>
      <w:r w:rsidR="00040494">
        <w:rPr>
          <w:rFonts w:ascii="Times New Roman" w:hAnsi="Times New Roman" w:cs="Times New Roman"/>
          <w:sz w:val="24"/>
          <w:szCs w:val="24"/>
          <w:lang w:val="en-CA"/>
        </w:rPr>
        <w:t xml:space="preserve"> </w:t>
      </w:r>
      <w:r w:rsidR="004670D6" w:rsidRPr="00B10152">
        <w:rPr>
          <w:rFonts w:ascii="Times New Roman" w:hAnsi="Times New Roman" w:cs="Times New Roman"/>
          <w:sz w:val="24"/>
          <w:szCs w:val="24"/>
          <w:lang w:val="en-CA"/>
        </w:rPr>
        <w:t xml:space="preserve">with </w:t>
      </w:r>
      <w:r w:rsidR="00040494">
        <w:rPr>
          <w:rFonts w:ascii="Times New Roman" w:hAnsi="Times New Roman" w:cs="Times New Roman"/>
          <w:sz w:val="24"/>
          <w:szCs w:val="24"/>
          <w:lang w:val="en-CA"/>
        </w:rPr>
        <w:t xml:space="preserve">the </w:t>
      </w:r>
      <w:r w:rsidR="004670D6" w:rsidRPr="00B10152">
        <w:rPr>
          <w:rFonts w:ascii="Times New Roman" w:hAnsi="Times New Roman" w:cs="Times New Roman"/>
          <w:sz w:val="24"/>
          <w:szCs w:val="24"/>
          <w:lang w:val="en-CA"/>
        </w:rPr>
        <w:t xml:space="preserve">GeoSyn </w:t>
      </w:r>
      <w:r w:rsidR="00040494">
        <w:rPr>
          <w:rFonts w:ascii="Times New Roman" w:hAnsi="Times New Roman" w:cs="Times New Roman"/>
          <w:sz w:val="24"/>
          <w:szCs w:val="24"/>
          <w:lang w:val="en-CA"/>
        </w:rPr>
        <w:t xml:space="preserve">application of the </w:t>
      </w:r>
      <w:r w:rsidR="00C13A9A">
        <w:rPr>
          <w:rFonts w:ascii="Times New Roman" w:hAnsi="Times New Roman" w:cs="Times New Roman"/>
          <w:sz w:val="24"/>
          <w:szCs w:val="24"/>
          <w:lang w:val="en-CA"/>
        </w:rPr>
        <w:t>IHS</w:t>
      </w:r>
      <w:r w:rsidR="00C13A9A" w:rsidRPr="00C13A9A">
        <w:rPr>
          <w:rFonts w:ascii="Times New Roman" w:hAnsi="Times New Roman" w:cs="Times New Roman"/>
          <w:sz w:val="24"/>
          <w:szCs w:val="24"/>
          <w:vertAlign w:val="superscript"/>
          <w:lang w:val="en-CA"/>
        </w:rPr>
        <w:t>TM</w:t>
      </w:r>
      <w:r w:rsidR="00C13A9A">
        <w:rPr>
          <w:rFonts w:ascii="Times New Roman" w:hAnsi="Times New Roman" w:cs="Times New Roman"/>
          <w:sz w:val="24"/>
          <w:szCs w:val="24"/>
          <w:lang w:val="en-CA"/>
        </w:rPr>
        <w:t xml:space="preserve"> </w:t>
      </w:r>
      <w:r w:rsidR="00040494">
        <w:rPr>
          <w:rFonts w:ascii="Times New Roman" w:hAnsi="Times New Roman" w:cs="Times New Roman"/>
          <w:sz w:val="24"/>
          <w:szCs w:val="24"/>
          <w:lang w:val="en-CA"/>
        </w:rPr>
        <w:t>Kingdom</w:t>
      </w:r>
      <w:r w:rsidR="00C13A9A" w:rsidRPr="00C13A9A">
        <w:rPr>
          <w:rFonts w:ascii="Times New Roman" w:hAnsi="Times New Roman" w:cs="Times New Roman"/>
          <w:sz w:val="24"/>
          <w:szCs w:val="24"/>
          <w:vertAlign w:val="superscript"/>
          <w:lang w:val="en-CA"/>
        </w:rPr>
        <w:t>®</w:t>
      </w:r>
      <w:r w:rsidR="00040494">
        <w:rPr>
          <w:rFonts w:ascii="Times New Roman" w:hAnsi="Times New Roman" w:cs="Times New Roman"/>
          <w:sz w:val="24"/>
          <w:szCs w:val="24"/>
          <w:lang w:val="en-CA"/>
        </w:rPr>
        <w:t xml:space="preserve"> software.</w:t>
      </w:r>
      <w:r w:rsidR="004670D6" w:rsidRPr="00B10152">
        <w:rPr>
          <w:rFonts w:ascii="Times New Roman" w:hAnsi="Times New Roman" w:cs="Times New Roman"/>
          <w:sz w:val="24"/>
          <w:szCs w:val="24"/>
          <w:lang w:val="en-CA"/>
        </w:rPr>
        <w:t xml:space="preserve"> </w:t>
      </w:r>
      <w:r w:rsidR="00C13A9A">
        <w:rPr>
          <w:rFonts w:ascii="Times New Roman" w:hAnsi="Times New Roman" w:cs="Times New Roman"/>
          <w:sz w:val="24"/>
          <w:szCs w:val="24"/>
          <w:lang w:val="en-CA"/>
        </w:rPr>
        <w:t>The input parameter</w:t>
      </w:r>
      <w:r w:rsidR="00DD6680">
        <w:rPr>
          <w:rFonts w:ascii="Times New Roman" w:hAnsi="Times New Roman" w:cs="Times New Roman"/>
          <w:sz w:val="24"/>
          <w:szCs w:val="24"/>
          <w:lang w:val="en-CA"/>
        </w:rPr>
        <w:t>s</w:t>
      </w:r>
      <w:r w:rsidR="00C13A9A">
        <w:rPr>
          <w:rFonts w:ascii="Times New Roman" w:hAnsi="Times New Roman" w:cs="Times New Roman"/>
          <w:sz w:val="24"/>
          <w:szCs w:val="24"/>
          <w:lang w:val="en-CA"/>
        </w:rPr>
        <w:t xml:space="preserve"> are an extracted wavelet from the regional </w:t>
      </w:r>
      <w:r w:rsidR="00167992">
        <w:rPr>
          <w:rFonts w:ascii="Times New Roman" w:hAnsi="Times New Roman" w:cs="Times New Roman"/>
          <w:sz w:val="24"/>
          <w:szCs w:val="24"/>
          <w:lang w:val="en-CA"/>
        </w:rPr>
        <w:t xml:space="preserve">2D </w:t>
      </w:r>
      <w:r w:rsidR="00C13A9A">
        <w:rPr>
          <w:rFonts w:ascii="Times New Roman" w:hAnsi="Times New Roman" w:cs="Times New Roman"/>
          <w:sz w:val="24"/>
          <w:szCs w:val="24"/>
          <w:lang w:val="en-CA"/>
        </w:rPr>
        <w:t xml:space="preserve">seismic </w:t>
      </w:r>
      <w:r w:rsidR="004513C2">
        <w:rPr>
          <w:rFonts w:ascii="Times New Roman" w:hAnsi="Times New Roman" w:cs="Times New Roman"/>
          <w:sz w:val="24"/>
          <w:szCs w:val="24"/>
          <w:lang w:val="en-CA"/>
        </w:rPr>
        <w:t xml:space="preserve">(airgun) </w:t>
      </w:r>
      <w:r w:rsidR="00C13A9A">
        <w:rPr>
          <w:rFonts w:ascii="Times New Roman" w:hAnsi="Times New Roman" w:cs="Times New Roman"/>
          <w:sz w:val="24"/>
          <w:szCs w:val="24"/>
          <w:lang w:val="en-CA"/>
        </w:rPr>
        <w:t>line</w:t>
      </w:r>
      <w:r w:rsidR="006D27E9">
        <w:rPr>
          <w:rFonts w:ascii="Times New Roman" w:hAnsi="Times New Roman" w:cs="Times New Roman"/>
          <w:sz w:val="24"/>
          <w:szCs w:val="24"/>
          <w:lang w:val="en-CA"/>
        </w:rPr>
        <w:t>s</w:t>
      </w:r>
      <w:r w:rsidR="00C13A9A">
        <w:rPr>
          <w:rFonts w:ascii="Times New Roman" w:hAnsi="Times New Roman" w:cs="Times New Roman"/>
          <w:sz w:val="24"/>
          <w:szCs w:val="24"/>
          <w:lang w:val="en-CA"/>
        </w:rPr>
        <w:t xml:space="preserve"> crossing the drill sites, as well as the acoustic</w:t>
      </w:r>
      <w:r w:rsidR="002E716A">
        <w:rPr>
          <w:rFonts w:ascii="Times New Roman" w:hAnsi="Times New Roman" w:cs="Times New Roman"/>
          <w:sz w:val="24"/>
          <w:szCs w:val="24"/>
          <w:lang w:val="en-CA"/>
        </w:rPr>
        <w:t xml:space="preserve"> log</w:t>
      </w:r>
      <w:r w:rsidR="00C13A9A">
        <w:rPr>
          <w:rFonts w:ascii="Times New Roman" w:hAnsi="Times New Roman" w:cs="Times New Roman"/>
          <w:sz w:val="24"/>
          <w:szCs w:val="24"/>
          <w:lang w:val="en-CA"/>
        </w:rPr>
        <w:t xml:space="preserve"> and density </w:t>
      </w:r>
      <w:r w:rsidR="002E716A">
        <w:rPr>
          <w:rFonts w:ascii="Times New Roman" w:hAnsi="Times New Roman" w:cs="Times New Roman"/>
          <w:sz w:val="24"/>
          <w:szCs w:val="24"/>
          <w:lang w:val="en-CA"/>
        </w:rPr>
        <w:t xml:space="preserve">values </w:t>
      </w:r>
      <w:r w:rsidR="00DD6680">
        <w:rPr>
          <w:rFonts w:ascii="Times New Roman" w:hAnsi="Times New Roman" w:cs="Times New Roman"/>
          <w:sz w:val="24"/>
          <w:szCs w:val="24"/>
          <w:lang w:val="en-CA"/>
        </w:rPr>
        <w:t xml:space="preserve">at </w:t>
      </w:r>
      <w:r w:rsidR="00C13A9A">
        <w:rPr>
          <w:rFonts w:ascii="Times New Roman" w:hAnsi="Times New Roman" w:cs="Times New Roman"/>
          <w:sz w:val="24"/>
          <w:szCs w:val="24"/>
          <w:lang w:val="en-CA"/>
        </w:rPr>
        <w:t>Site MeBo</w:t>
      </w:r>
      <w:r w:rsidR="002E716A">
        <w:rPr>
          <w:rFonts w:ascii="Times New Roman" w:hAnsi="Times New Roman" w:cs="Times New Roman"/>
          <w:sz w:val="24"/>
          <w:szCs w:val="24"/>
          <w:lang w:val="en-CA"/>
        </w:rPr>
        <w:t>-</w:t>
      </w:r>
      <w:r w:rsidR="00C13A9A">
        <w:rPr>
          <w:rFonts w:ascii="Times New Roman" w:hAnsi="Times New Roman" w:cs="Times New Roman"/>
          <w:sz w:val="24"/>
          <w:szCs w:val="24"/>
          <w:lang w:val="en-CA"/>
        </w:rPr>
        <w:t>17</w:t>
      </w:r>
      <w:r w:rsidR="006D27E9">
        <w:rPr>
          <w:rFonts w:ascii="Times New Roman" w:hAnsi="Times New Roman" w:cs="Times New Roman"/>
          <w:sz w:val="24"/>
          <w:szCs w:val="24"/>
          <w:lang w:val="en-CA"/>
        </w:rPr>
        <w:t>.</w:t>
      </w:r>
      <w:r w:rsidR="00C13A9A">
        <w:rPr>
          <w:rFonts w:ascii="Times New Roman" w:hAnsi="Times New Roman" w:cs="Times New Roman"/>
          <w:sz w:val="24"/>
          <w:szCs w:val="24"/>
          <w:lang w:val="en-CA"/>
        </w:rPr>
        <w:t xml:space="preserve"> </w:t>
      </w:r>
      <w:r w:rsidR="006D27E9">
        <w:rPr>
          <w:rFonts w:ascii="Times New Roman" w:hAnsi="Times New Roman" w:cs="Times New Roman"/>
          <w:sz w:val="24"/>
          <w:szCs w:val="24"/>
          <w:lang w:val="en-CA"/>
        </w:rPr>
        <w:t>C</w:t>
      </w:r>
      <w:r w:rsidR="00DD6680">
        <w:rPr>
          <w:rFonts w:ascii="Times New Roman" w:hAnsi="Times New Roman" w:cs="Times New Roman"/>
          <w:sz w:val="24"/>
          <w:szCs w:val="24"/>
          <w:lang w:val="en-CA"/>
        </w:rPr>
        <w:t xml:space="preserve">ore-based </w:t>
      </w:r>
      <w:r w:rsidR="00C13A9A">
        <w:rPr>
          <w:rFonts w:ascii="Times New Roman" w:hAnsi="Times New Roman" w:cs="Times New Roman"/>
          <w:sz w:val="24"/>
          <w:szCs w:val="24"/>
          <w:lang w:val="en-CA"/>
        </w:rPr>
        <w:t xml:space="preserve">density </w:t>
      </w:r>
      <w:r w:rsidR="006D27E9">
        <w:rPr>
          <w:rFonts w:ascii="Times New Roman" w:hAnsi="Times New Roman" w:cs="Times New Roman"/>
          <w:sz w:val="24"/>
          <w:szCs w:val="24"/>
          <w:lang w:val="en-CA"/>
        </w:rPr>
        <w:t xml:space="preserve">and an assumed constant velocity </w:t>
      </w:r>
      <w:r w:rsidR="00D02DC0">
        <w:rPr>
          <w:rFonts w:ascii="Times New Roman" w:hAnsi="Times New Roman" w:cs="Times New Roman"/>
          <w:sz w:val="24"/>
          <w:szCs w:val="24"/>
          <w:lang w:val="en-CA"/>
        </w:rPr>
        <w:t>were</w:t>
      </w:r>
      <w:r w:rsidR="006D27E9">
        <w:rPr>
          <w:rFonts w:ascii="Times New Roman" w:hAnsi="Times New Roman" w:cs="Times New Roman"/>
          <w:sz w:val="24"/>
          <w:szCs w:val="24"/>
          <w:lang w:val="en-CA"/>
        </w:rPr>
        <w:t xml:space="preserve"> used </w:t>
      </w:r>
      <w:r w:rsidR="00C13A9A">
        <w:rPr>
          <w:rFonts w:ascii="Times New Roman" w:hAnsi="Times New Roman" w:cs="Times New Roman"/>
          <w:sz w:val="24"/>
          <w:szCs w:val="24"/>
          <w:lang w:val="en-CA"/>
        </w:rPr>
        <w:t>at Site MeBo</w:t>
      </w:r>
      <w:r w:rsidR="002E716A">
        <w:rPr>
          <w:rFonts w:ascii="Times New Roman" w:hAnsi="Times New Roman" w:cs="Times New Roman"/>
          <w:sz w:val="24"/>
          <w:szCs w:val="24"/>
          <w:lang w:val="en-CA"/>
        </w:rPr>
        <w:t>-</w:t>
      </w:r>
      <w:r w:rsidR="00C13A9A">
        <w:rPr>
          <w:rFonts w:ascii="Times New Roman" w:hAnsi="Times New Roman" w:cs="Times New Roman"/>
          <w:sz w:val="24"/>
          <w:szCs w:val="24"/>
          <w:lang w:val="en-CA"/>
        </w:rPr>
        <w:t>16.</w:t>
      </w:r>
      <w:r w:rsidR="00DF2790">
        <w:rPr>
          <w:rFonts w:ascii="Times New Roman" w:hAnsi="Times New Roman" w:cs="Times New Roman"/>
          <w:sz w:val="24"/>
          <w:szCs w:val="24"/>
          <w:lang w:val="en-CA"/>
        </w:rPr>
        <w:t xml:space="preserve"> </w:t>
      </w:r>
      <w:r w:rsidR="00FD40D8">
        <w:rPr>
          <w:rFonts w:ascii="Times New Roman" w:hAnsi="Times New Roman" w:cs="Times New Roman"/>
          <w:sz w:val="24"/>
          <w:szCs w:val="24"/>
          <w:lang w:val="en-CA"/>
        </w:rPr>
        <w:t xml:space="preserve">Bulk density </w:t>
      </w:r>
      <w:r w:rsidR="006D27E9">
        <w:rPr>
          <w:rFonts w:ascii="Times New Roman" w:hAnsi="Times New Roman" w:cs="Times New Roman"/>
          <w:sz w:val="24"/>
          <w:szCs w:val="24"/>
          <w:lang w:val="en-CA"/>
        </w:rPr>
        <w:t xml:space="preserve">values obtained </w:t>
      </w:r>
      <w:r w:rsidR="00FD40D8">
        <w:rPr>
          <w:rFonts w:ascii="Times New Roman" w:hAnsi="Times New Roman" w:cs="Times New Roman"/>
          <w:sz w:val="24"/>
          <w:szCs w:val="24"/>
          <w:lang w:val="en-CA"/>
        </w:rPr>
        <w:t>from the core</w:t>
      </w:r>
      <w:r w:rsidR="006D27E9">
        <w:rPr>
          <w:rFonts w:ascii="Times New Roman" w:hAnsi="Times New Roman" w:cs="Times New Roman"/>
          <w:sz w:val="24"/>
          <w:szCs w:val="24"/>
          <w:lang w:val="en-CA"/>
        </w:rPr>
        <w:t>s</w:t>
      </w:r>
      <w:r w:rsidR="00FD40D8">
        <w:rPr>
          <w:rFonts w:ascii="Times New Roman" w:hAnsi="Times New Roman" w:cs="Times New Roman"/>
          <w:sz w:val="24"/>
          <w:szCs w:val="24"/>
          <w:lang w:val="en-CA"/>
        </w:rPr>
        <w:t xml:space="preserve"> </w:t>
      </w:r>
      <w:r w:rsidR="006D27E9">
        <w:rPr>
          <w:rFonts w:ascii="Times New Roman" w:hAnsi="Times New Roman" w:cs="Times New Roman"/>
          <w:sz w:val="24"/>
          <w:szCs w:val="24"/>
          <w:lang w:val="en-CA"/>
        </w:rPr>
        <w:t>at both drill sites were re</w:t>
      </w:r>
      <w:r w:rsidR="00FD40D8">
        <w:rPr>
          <w:rFonts w:ascii="Times New Roman" w:hAnsi="Times New Roman" w:cs="Times New Roman"/>
          <w:sz w:val="24"/>
          <w:szCs w:val="24"/>
          <w:lang w:val="en-CA"/>
        </w:rPr>
        <w:t xml:space="preserve">-sampled </w:t>
      </w:r>
      <w:r w:rsidR="006D27E9">
        <w:rPr>
          <w:rFonts w:ascii="Times New Roman" w:hAnsi="Times New Roman" w:cs="Times New Roman"/>
          <w:sz w:val="24"/>
          <w:szCs w:val="24"/>
          <w:lang w:val="en-CA"/>
        </w:rPr>
        <w:t xml:space="preserve">(at 1 cm resolution to match the acoustics log) </w:t>
      </w:r>
      <w:r w:rsidR="00FD40D8">
        <w:rPr>
          <w:rFonts w:ascii="Times New Roman" w:hAnsi="Times New Roman" w:cs="Times New Roman"/>
          <w:sz w:val="24"/>
          <w:szCs w:val="24"/>
          <w:lang w:val="en-CA"/>
        </w:rPr>
        <w:t xml:space="preserve">through interpolation to obtain a continuous log for the synthetics calculation. </w:t>
      </w:r>
      <w:r w:rsidR="00DF2790">
        <w:rPr>
          <w:rFonts w:ascii="Times New Roman" w:hAnsi="Times New Roman" w:cs="Times New Roman"/>
          <w:sz w:val="24"/>
          <w:szCs w:val="24"/>
          <w:lang w:val="en-CA"/>
        </w:rPr>
        <w:t xml:space="preserve">Average velocities at </w:t>
      </w:r>
      <w:r w:rsidR="004513C2">
        <w:rPr>
          <w:rFonts w:ascii="Times New Roman" w:hAnsi="Times New Roman" w:cs="Times New Roman"/>
          <w:sz w:val="24"/>
          <w:szCs w:val="24"/>
          <w:lang w:val="en-CA"/>
        </w:rPr>
        <w:t>both drill s</w:t>
      </w:r>
      <w:r w:rsidR="00DF2790">
        <w:rPr>
          <w:rFonts w:ascii="Times New Roman" w:hAnsi="Times New Roman" w:cs="Times New Roman"/>
          <w:sz w:val="24"/>
          <w:szCs w:val="24"/>
          <w:lang w:val="en-CA"/>
        </w:rPr>
        <w:t>ite</w:t>
      </w:r>
      <w:r w:rsidR="002E716A">
        <w:rPr>
          <w:rFonts w:ascii="Times New Roman" w:hAnsi="Times New Roman" w:cs="Times New Roman"/>
          <w:sz w:val="24"/>
          <w:szCs w:val="24"/>
          <w:lang w:val="en-CA"/>
        </w:rPr>
        <w:t>s</w:t>
      </w:r>
      <w:r w:rsidR="00DF2790">
        <w:rPr>
          <w:rFonts w:ascii="Times New Roman" w:hAnsi="Times New Roman" w:cs="Times New Roman"/>
          <w:sz w:val="24"/>
          <w:szCs w:val="24"/>
          <w:lang w:val="en-CA"/>
        </w:rPr>
        <w:t xml:space="preserve"> were obtained from the MCS data </w:t>
      </w:r>
      <w:r w:rsidR="004D3282">
        <w:rPr>
          <w:rFonts w:ascii="Times New Roman" w:hAnsi="Times New Roman" w:cs="Times New Roman"/>
          <w:sz w:val="24"/>
          <w:szCs w:val="24"/>
          <w:lang w:val="en-CA"/>
        </w:rPr>
        <w:t xml:space="preserve">for </w:t>
      </w:r>
      <w:r w:rsidR="00D02DC0">
        <w:rPr>
          <w:rFonts w:ascii="Times New Roman" w:hAnsi="Times New Roman" w:cs="Times New Roman"/>
          <w:sz w:val="24"/>
          <w:szCs w:val="24"/>
          <w:lang w:val="en-CA"/>
        </w:rPr>
        <w:t xml:space="preserve">an </w:t>
      </w:r>
      <w:r w:rsidR="00D00232">
        <w:rPr>
          <w:rFonts w:ascii="Times New Roman" w:hAnsi="Times New Roman" w:cs="Times New Roman"/>
          <w:sz w:val="24"/>
          <w:szCs w:val="24"/>
          <w:lang w:val="en-CA"/>
        </w:rPr>
        <w:t xml:space="preserve">initial </w:t>
      </w:r>
      <w:r w:rsidR="004D3282">
        <w:rPr>
          <w:rFonts w:ascii="Times New Roman" w:hAnsi="Times New Roman" w:cs="Times New Roman"/>
          <w:sz w:val="24"/>
          <w:szCs w:val="24"/>
          <w:lang w:val="en-CA"/>
        </w:rPr>
        <w:t xml:space="preserve">time-depth </w:t>
      </w:r>
      <w:r w:rsidR="004513C2">
        <w:rPr>
          <w:rFonts w:ascii="Times New Roman" w:hAnsi="Times New Roman" w:cs="Times New Roman"/>
          <w:sz w:val="24"/>
          <w:szCs w:val="24"/>
          <w:lang w:val="en-CA"/>
        </w:rPr>
        <w:t xml:space="preserve">(TD) </w:t>
      </w:r>
      <w:r w:rsidR="00D00232">
        <w:rPr>
          <w:rFonts w:ascii="Times New Roman" w:hAnsi="Times New Roman" w:cs="Times New Roman"/>
          <w:sz w:val="24"/>
          <w:szCs w:val="24"/>
          <w:lang w:val="en-CA"/>
        </w:rPr>
        <w:t>conversion, which was then refined by tying individual reflector packages to the log-</w:t>
      </w:r>
      <w:r w:rsidR="006A7580">
        <w:rPr>
          <w:rFonts w:ascii="Times New Roman" w:hAnsi="Times New Roman" w:cs="Times New Roman"/>
          <w:sz w:val="24"/>
          <w:szCs w:val="24"/>
          <w:lang w:val="en-CA"/>
        </w:rPr>
        <w:t xml:space="preserve"> </w:t>
      </w:r>
      <w:r w:rsidR="00D00232">
        <w:rPr>
          <w:rFonts w:ascii="Times New Roman" w:hAnsi="Times New Roman" w:cs="Times New Roman"/>
          <w:sz w:val="24"/>
          <w:szCs w:val="24"/>
          <w:lang w:val="en-CA"/>
        </w:rPr>
        <w:t>and core-derived physical property data.</w:t>
      </w:r>
      <w:r w:rsidR="009F5FDD">
        <w:rPr>
          <w:rFonts w:ascii="Times New Roman" w:hAnsi="Times New Roman" w:cs="Times New Roman"/>
          <w:sz w:val="24"/>
          <w:szCs w:val="24"/>
          <w:lang w:val="en-CA"/>
        </w:rPr>
        <w:t xml:space="preserve"> </w:t>
      </w:r>
    </w:p>
    <w:p w14:paraId="3ABB6117" w14:textId="77777777" w:rsidR="00277F70" w:rsidRDefault="00277F70" w:rsidP="00033DC5">
      <w:pPr>
        <w:spacing w:after="0" w:line="480" w:lineRule="auto"/>
        <w:ind w:firstLine="720"/>
        <w:jc w:val="both"/>
        <w:rPr>
          <w:rFonts w:ascii="Times New Roman" w:hAnsi="Times New Roman" w:cs="Times New Roman"/>
          <w:sz w:val="24"/>
          <w:szCs w:val="24"/>
          <w:lang w:val="en-CA"/>
        </w:rPr>
      </w:pPr>
    </w:p>
    <w:p w14:paraId="6E329111" w14:textId="77777777" w:rsidR="00B070A1" w:rsidRDefault="00B070A1" w:rsidP="00033DC5">
      <w:pPr>
        <w:spacing w:after="0" w:line="480" w:lineRule="auto"/>
        <w:ind w:firstLine="720"/>
        <w:jc w:val="both"/>
        <w:rPr>
          <w:rFonts w:ascii="Times New Roman" w:hAnsi="Times New Roman" w:cs="Times New Roman"/>
          <w:sz w:val="24"/>
          <w:szCs w:val="24"/>
          <w:lang w:val="en-CA"/>
        </w:rPr>
      </w:pPr>
    </w:p>
    <w:p w14:paraId="0C55CAFA" w14:textId="77777777" w:rsidR="006C413E" w:rsidRPr="00B10152" w:rsidRDefault="007B1E97" w:rsidP="00033DC5">
      <w:pPr>
        <w:spacing w:after="0"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3</w:t>
      </w:r>
      <w:r>
        <w:rPr>
          <w:rFonts w:ascii="Times New Roman" w:hAnsi="Times New Roman" w:cs="Times New Roman"/>
          <w:b/>
          <w:sz w:val="24"/>
          <w:szCs w:val="24"/>
          <w:lang w:val="en-CA"/>
        </w:rPr>
        <w:tab/>
      </w:r>
      <w:r w:rsidR="006C413E" w:rsidRPr="00B10152">
        <w:rPr>
          <w:rFonts w:ascii="Times New Roman" w:hAnsi="Times New Roman" w:cs="Times New Roman"/>
          <w:b/>
          <w:sz w:val="24"/>
          <w:szCs w:val="24"/>
          <w:lang w:val="en-CA"/>
        </w:rPr>
        <w:t>Results</w:t>
      </w:r>
    </w:p>
    <w:p w14:paraId="352BE39A" w14:textId="41CAD480" w:rsidR="00DA04FC" w:rsidRPr="005660EB" w:rsidRDefault="00635C4E" w:rsidP="00E34465">
      <w:pPr>
        <w:spacing w:after="0" w:line="480" w:lineRule="auto"/>
        <w:jc w:val="both"/>
        <w:rPr>
          <w:rFonts w:ascii="Times New Roman" w:hAnsi="Times New Roman" w:cs="Times New Roman"/>
          <w:sz w:val="24"/>
          <w:szCs w:val="24"/>
          <w:u w:val="single"/>
          <w:lang w:val="en-CA"/>
        </w:rPr>
      </w:pPr>
      <w:r w:rsidRPr="005660EB">
        <w:rPr>
          <w:rFonts w:ascii="Times New Roman" w:hAnsi="Times New Roman" w:cs="Times New Roman"/>
          <w:sz w:val="24"/>
          <w:szCs w:val="24"/>
          <w:u w:val="single"/>
          <w:lang w:val="en-CA"/>
        </w:rPr>
        <w:t>3.1</w:t>
      </w:r>
      <w:r w:rsidRPr="005660EB">
        <w:rPr>
          <w:rFonts w:ascii="Times New Roman" w:hAnsi="Times New Roman" w:cs="Times New Roman"/>
          <w:sz w:val="24"/>
          <w:szCs w:val="24"/>
          <w:u w:val="single"/>
          <w:lang w:val="en-CA"/>
        </w:rPr>
        <w:tab/>
        <w:t xml:space="preserve">Porosity </w:t>
      </w:r>
      <w:r w:rsidR="00277F70" w:rsidRPr="005660EB">
        <w:rPr>
          <w:rFonts w:ascii="Times New Roman" w:hAnsi="Times New Roman" w:cs="Times New Roman"/>
          <w:sz w:val="24"/>
          <w:szCs w:val="24"/>
          <w:u w:val="single"/>
          <w:lang w:val="en-CA"/>
        </w:rPr>
        <w:t xml:space="preserve">- </w:t>
      </w:r>
      <w:r w:rsidRPr="005660EB">
        <w:rPr>
          <w:rFonts w:ascii="Times New Roman" w:hAnsi="Times New Roman" w:cs="Times New Roman"/>
          <w:sz w:val="24"/>
          <w:szCs w:val="24"/>
          <w:u w:val="single"/>
          <w:lang w:val="en-CA"/>
        </w:rPr>
        <w:t xml:space="preserve">resistivity </w:t>
      </w:r>
      <w:r w:rsidR="00652863" w:rsidRPr="005660EB">
        <w:rPr>
          <w:rFonts w:ascii="Times New Roman" w:hAnsi="Times New Roman" w:cs="Times New Roman"/>
          <w:sz w:val="24"/>
          <w:szCs w:val="24"/>
          <w:u w:val="single"/>
          <w:lang w:val="en-CA"/>
        </w:rPr>
        <w:t>relationship</w:t>
      </w:r>
    </w:p>
    <w:p w14:paraId="2CDB704C" w14:textId="5BFED5A7" w:rsidR="00E34465" w:rsidRDefault="00635C4E" w:rsidP="00E34465">
      <w:p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CA"/>
        </w:rPr>
        <w:tab/>
        <w:t>An often-used technique to estimate gas hydrate concentrations from electrical resistivity data is based on the Archie relationship (Archie, 1942).</w:t>
      </w:r>
      <w:r w:rsidR="00E34465">
        <w:rPr>
          <w:rFonts w:ascii="Times New Roman" w:hAnsi="Times New Roman" w:cs="Times New Roman"/>
          <w:sz w:val="24"/>
          <w:szCs w:val="24"/>
          <w:lang w:val="en-CA"/>
        </w:rPr>
        <w:t xml:space="preserve"> </w:t>
      </w:r>
      <w:r w:rsidR="00A46564">
        <w:rPr>
          <w:rFonts w:ascii="Times New Roman" w:hAnsi="Times New Roman" w:cs="Times New Roman"/>
          <w:sz w:val="24"/>
          <w:szCs w:val="24"/>
        </w:rPr>
        <w:t xml:space="preserve">The </w:t>
      </w:r>
      <w:r w:rsidR="00761099">
        <w:rPr>
          <w:rFonts w:ascii="Times New Roman" w:hAnsi="Times New Roman" w:cs="Times New Roman"/>
          <w:sz w:val="24"/>
          <w:szCs w:val="24"/>
        </w:rPr>
        <w:t>cross-</w:t>
      </w:r>
      <w:r w:rsidR="00A46564">
        <w:rPr>
          <w:rFonts w:ascii="Times New Roman" w:hAnsi="Times New Roman" w:cs="Times New Roman"/>
          <w:sz w:val="24"/>
          <w:szCs w:val="24"/>
        </w:rPr>
        <w:t xml:space="preserve">plot of the formation factor </w:t>
      </w:r>
      <w:r w:rsidR="00E34465">
        <w:rPr>
          <w:rFonts w:ascii="Times New Roman" w:hAnsi="Times New Roman" w:cs="Times New Roman"/>
          <w:sz w:val="24"/>
          <w:szCs w:val="24"/>
        </w:rPr>
        <w:t>(FF)</w:t>
      </w:r>
      <w:r w:rsidR="006E2032">
        <w:rPr>
          <w:rFonts w:ascii="Times New Roman" w:hAnsi="Times New Roman" w:cs="Times New Roman"/>
          <w:sz w:val="24"/>
          <w:szCs w:val="24"/>
        </w:rPr>
        <w:t>,</w:t>
      </w:r>
      <w:r w:rsidR="00E34465">
        <w:rPr>
          <w:rFonts w:ascii="Times New Roman" w:hAnsi="Times New Roman" w:cs="Times New Roman"/>
          <w:sz w:val="24"/>
          <w:szCs w:val="24"/>
        </w:rPr>
        <w:t xml:space="preserve"> </w:t>
      </w:r>
      <w:r w:rsidR="00A46564">
        <w:rPr>
          <w:rFonts w:ascii="Times New Roman" w:hAnsi="Times New Roman" w:cs="Times New Roman"/>
          <w:sz w:val="24"/>
          <w:szCs w:val="24"/>
        </w:rPr>
        <w:t>defined as electrical resistivity of the core divided by pore water resistivity</w:t>
      </w:r>
      <w:r w:rsidR="006E2032">
        <w:rPr>
          <w:rFonts w:ascii="Times New Roman" w:hAnsi="Times New Roman" w:cs="Times New Roman"/>
          <w:sz w:val="24"/>
          <w:szCs w:val="24"/>
        </w:rPr>
        <w:t>,</w:t>
      </w:r>
      <w:r w:rsidR="00A46564">
        <w:rPr>
          <w:rFonts w:ascii="Times New Roman" w:hAnsi="Times New Roman" w:cs="Times New Roman"/>
          <w:sz w:val="24"/>
          <w:szCs w:val="24"/>
        </w:rPr>
        <w:t xml:space="preserve"> and porosity</w:t>
      </w:r>
      <w:r w:rsidR="00E34465">
        <w:rPr>
          <w:rFonts w:ascii="Times New Roman" w:hAnsi="Times New Roman" w:cs="Times New Roman"/>
          <w:sz w:val="24"/>
          <w:szCs w:val="24"/>
        </w:rPr>
        <w:t xml:space="preserve"> </w:t>
      </w:r>
      <w:r w:rsidR="00E34465">
        <w:rPr>
          <w:rFonts w:ascii="Times New Roman" w:hAnsi="Times New Roman" w:cs="Times New Roman"/>
          <w:sz w:val="24"/>
          <w:szCs w:val="24"/>
          <w:lang w:val="en-CA"/>
        </w:rPr>
        <w:t>(</w:t>
      </w:r>
      <w:r w:rsidR="00E34465" w:rsidRPr="00CE3D23">
        <w:rPr>
          <w:rFonts w:ascii="Symbol" w:hAnsi="Symbol" w:cs="Times New Roman"/>
          <w:sz w:val="24"/>
          <w:szCs w:val="24"/>
          <w:lang w:val="en-CA"/>
        </w:rPr>
        <w:t></w:t>
      </w:r>
      <w:r w:rsidR="00E34465">
        <w:rPr>
          <w:rFonts w:ascii="Times New Roman" w:hAnsi="Times New Roman" w:cs="Times New Roman"/>
          <w:sz w:val="24"/>
          <w:szCs w:val="24"/>
          <w:lang w:val="en-CA"/>
        </w:rPr>
        <w:t xml:space="preserve">) </w:t>
      </w:r>
      <w:r w:rsidR="00A46564">
        <w:rPr>
          <w:rFonts w:ascii="Times New Roman" w:hAnsi="Times New Roman" w:cs="Times New Roman"/>
          <w:sz w:val="24"/>
          <w:szCs w:val="24"/>
        </w:rPr>
        <w:t>(also referred to as Picket-plot, Figure 5) is used to define the two empirical Archie parameters ‘a’ and ‘m’</w:t>
      </w:r>
      <w:r w:rsidR="00E34465">
        <w:rPr>
          <w:rFonts w:ascii="Times New Roman" w:hAnsi="Times New Roman" w:cs="Times New Roman"/>
          <w:sz w:val="24"/>
          <w:szCs w:val="24"/>
        </w:rPr>
        <w:t xml:space="preserve"> by defining a best-fit function through the data set using this relationship: </w:t>
      </w:r>
    </w:p>
    <w:p w14:paraId="08D9099E" w14:textId="651590D1" w:rsidR="00E34465" w:rsidRDefault="00E34465" w:rsidP="0076109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CA"/>
        </w:rPr>
        <w:t xml:space="preserve">FF = a × </w:t>
      </w:r>
      <w:r w:rsidRPr="00CE3D23">
        <w:rPr>
          <w:rFonts w:ascii="Symbol" w:hAnsi="Symbol" w:cs="Times New Roman"/>
          <w:sz w:val="24"/>
          <w:szCs w:val="24"/>
          <w:lang w:val="en-CA"/>
        </w:rPr>
        <w:t></w:t>
      </w:r>
      <w:r w:rsidRPr="00CE3D23">
        <w:rPr>
          <w:rFonts w:ascii="Times New Roman" w:hAnsi="Times New Roman" w:cs="Times New Roman"/>
          <w:sz w:val="24"/>
          <w:szCs w:val="24"/>
          <w:vertAlign w:val="superscript"/>
          <w:lang w:val="en-CA"/>
        </w:rPr>
        <w:t>-m</w:t>
      </w:r>
      <w:r w:rsidRPr="00E34465">
        <w:rPr>
          <w:rFonts w:ascii="Times New Roman" w:hAnsi="Times New Roman" w:cs="Times New Roman"/>
          <w:sz w:val="24"/>
          <w:szCs w:val="24"/>
          <w:lang w:val="en-CA"/>
        </w:rPr>
        <w:t>.</w:t>
      </w:r>
    </w:p>
    <w:p w14:paraId="5CA725C8" w14:textId="1A78B98C" w:rsidR="00A46564" w:rsidRDefault="00A46564" w:rsidP="0076109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As the data set available from expedition M142 is poorly constrained due to only 165 data points with few data points at higher porosities &gt; 0.5, it may be inappropriate to simply define a least-square fit to the data as some data points could potentially dominate the trend. We therefore implemented a bootstrap algorithm to estimate the most likely set of empirical parameters. Using a random number generator in Matlab, a subset of values for a Picket plot is selected and a least-square best fit is returned for both Archie parameters. Repeating this process many times results in the two histograms shown in Figure 6a, and </w:t>
      </w:r>
      <w:r w:rsidR="00761099">
        <w:rPr>
          <w:rFonts w:ascii="Times New Roman" w:hAnsi="Times New Roman" w:cs="Times New Roman"/>
          <w:sz w:val="24"/>
          <w:szCs w:val="24"/>
        </w:rPr>
        <w:t xml:space="preserve">Figure </w:t>
      </w:r>
      <w:r>
        <w:rPr>
          <w:rFonts w:ascii="Times New Roman" w:hAnsi="Times New Roman" w:cs="Times New Roman"/>
          <w:sz w:val="24"/>
          <w:szCs w:val="24"/>
        </w:rPr>
        <w:t xml:space="preserve">6b. As a measure of the goodness in the fit, the </w:t>
      </w:r>
      <w:r w:rsidR="00761099">
        <w:rPr>
          <w:rFonts w:ascii="Times New Roman" w:hAnsi="Times New Roman" w:cs="Times New Roman"/>
          <w:sz w:val="24"/>
          <w:szCs w:val="24"/>
        </w:rPr>
        <w:t>R</w:t>
      </w:r>
      <w:r w:rsidR="00761099" w:rsidRPr="0047373E">
        <w:rPr>
          <w:rFonts w:ascii="Times New Roman" w:hAnsi="Times New Roman" w:cs="Times New Roman"/>
          <w:sz w:val="24"/>
          <w:szCs w:val="24"/>
          <w:vertAlign w:val="superscript"/>
        </w:rPr>
        <w:t>2</w:t>
      </w:r>
      <w:r w:rsidR="00761099">
        <w:rPr>
          <w:rFonts w:ascii="Times New Roman" w:hAnsi="Times New Roman" w:cs="Times New Roman"/>
          <w:sz w:val="24"/>
          <w:szCs w:val="24"/>
        </w:rPr>
        <w:t>-</w:t>
      </w:r>
      <w:r>
        <w:rPr>
          <w:rFonts w:ascii="Times New Roman" w:hAnsi="Times New Roman" w:cs="Times New Roman"/>
          <w:sz w:val="24"/>
          <w:szCs w:val="24"/>
        </w:rPr>
        <w:t xml:space="preserve">value is tracked for each of the solutions (Figure 6c, d). The </w:t>
      </w:r>
      <w:r w:rsidR="00761099">
        <w:rPr>
          <w:rFonts w:ascii="Times New Roman" w:hAnsi="Times New Roman" w:cs="Times New Roman"/>
          <w:sz w:val="24"/>
          <w:szCs w:val="24"/>
        </w:rPr>
        <w:t>cross</w:t>
      </w:r>
      <w:r>
        <w:rPr>
          <w:rFonts w:ascii="Times New Roman" w:hAnsi="Times New Roman" w:cs="Times New Roman"/>
          <w:sz w:val="24"/>
          <w:szCs w:val="24"/>
        </w:rPr>
        <w:t xml:space="preserve">-plot of the Archie parameters shows a non-linear distribution (Figure 6e) and the histograms of the parameters show bimodal distributions. The most likely solution (the values with the highest number of occurrence) was defined from the peak of the histograms. </w:t>
      </w:r>
      <w:r w:rsidR="00761099">
        <w:rPr>
          <w:rFonts w:ascii="Times New Roman" w:hAnsi="Times New Roman" w:cs="Times New Roman"/>
          <w:sz w:val="24"/>
          <w:szCs w:val="24"/>
        </w:rPr>
        <w:t>The difference to a simple best-fit analysis is relatively small (Figure 5). However, we recommend using the parameters defined from the bootstrap algorithm as they are statistically more robust (a=1.045, m=1.875).</w:t>
      </w:r>
    </w:p>
    <w:p w14:paraId="0BD731D7" w14:textId="77777777" w:rsidR="00D63BB1" w:rsidRDefault="00D63BB1" w:rsidP="00761099">
      <w:pPr>
        <w:spacing w:after="0" w:line="480" w:lineRule="auto"/>
        <w:ind w:firstLine="720"/>
        <w:jc w:val="both"/>
        <w:rPr>
          <w:rFonts w:ascii="Times New Roman" w:hAnsi="Times New Roman" w:cs="Times New Roman"/>
          <w:sz w:val="24"/>
          <w:szCs w:val="24"/>
        </w:rPr>
      </w:pPr>
    </w:p>
    <w:p w14:paraId="7CCABB35" w14:textId="4D99F6D6" w:rsidR="00716189" w:rsidRPr="007B1E97" w:rsidRDefault="00716189" w:rsidP="00716189">
      <w:pPr>
        <w:spacing w:after="0" w:line="480" w:lineRule="auto"/>
        <w:jc w:val="both"/>
        <w:rPr>
          <w:rFonts w:ascii="Times New Roman" w:hAnsi="Times New Roman" w:cs="Times New Roman"/>
          <w:sz w:val="24"/>
          <w:szCs w:val="24"/>
          <w:u w:val="single"/>
          <w:lang w:val="en-CA"/>
        </w:rPr>
      </w:pPr>
      <w:r w:rsidRPr="007B1E97">
        <w:rPr>
          <w:rFonts w:ascii="Times New Roman" w:hAnsi="Times New Roman" w:cs="Times New Roman"/>
          <w:sz w:val="24"/>
          <w:szCs w:val="24"/>
          <w:u w:val="single"/>
          <w:lang w:val="en-CA"/>
        </w:rPr>
        <w:t>3</w:t>
      </w:r>
      <w:r>
        <w:rPr>
          <w:rFonts w:ascii="Times New Roman" w:hAnsi="Times New Roman" w:cs="Times New Roman"/>
          <w:sz w:val="24"/>
          <w:szCs w:val="24"/>
          <w:u w:val="single"/>
          <w:lang w:val="en-CA"/>
        </w:rPr>
        <w:t>.2</w:t>
      </w:r>
      <w:r w:rsidRPr="007B1E97">
        <w:rPr>
          <w:rFonts w:ascii="Times New Roman" w:hAnsi="Times New Roman" w:cs="Times New Roman"/>
          <w:sz w:val="24"/>
          <w:szCs w:val="24"/>
          <w:u w:val="single"/>
          <w:lang w:val="en-CA"/>
        </w:rPr>
        <w:t xml:space="preserve"> </w:t>
      </w:r>
      <w:r>
        <w:rPr>
          <w:rFonts w:ascii="Times New Roman" w:hAnsi="Times New Roman" w:cs="Times New Roman"/>
          <w:sz w:val="24"/>
          <w:szCs w:val="24"/>
          <w:u w:val="single"/>
          <w:lang w:val="en-CA"/>
        </w:rPr>
        <w:tab/>
        <w:t>A</w:t>
      </w:r>
      <w:r w:rsidRPr="007B1E97">
        <w:rPr>
          <w:rFonts w:ascii="Times New Roman" w:hAnsi="Times New Roman" w:cs="Times New Roman"/>
          <w:sz w:val="24"/>
          <w:szCs w:val="24"/>
          <w:u w:val="single"/>
          <w:lang w:val="en-CA"/>
        </w:rPr>
        <w:t>nalys</w:t>
      </w:r>
      <w:r>
        <w:rPr>
          <w:rFonts w:ascii="Times New Roman" w:hAnsi="Times New Roman" w:cs="Times New Roman"/>
          <w:sz w:val="24"/>
          <w:szCs w:val="24"/>
          <w:u w:val="single"/>
          <w:lang w:val="en-CA"/>
        </w:rPr>
        <w:t>i</w:t>
      </w:r>
      <w:r w:rsidRPr="007B1E97">
        <w:rPr>
          <w:rFonts w:ascii="Times New Roman" w:hAnsi="Times New Roman" w:cs="Times New Roman"/>
          <w:sz w:val="24"/>
          <w:szCs w:val="24"/>
          <w:u w:val="single"/>
          <w:lang w:val="en-CA"/>
        </w:rPr>
        <w:t xml:space="preserve">s of contamination </w:t>
      </w:r>
      <w:r>
        <w:rPr>
          <w:rFonts w:ascii="Times New Roman" w:hAnsi="Times New Roman" w:cs="Times New Roman"/>
          <w:sz w:val="24"/>
          <w:szCs w:val="24"/>
          <w:u w:val="single"/>
          <w:lang w:val="en-CA"/>
        </w:rPr>
        <w:t xml:space="preserve">of core </w:t>
      </w:r>
      <w:r w:rsidRPr="007B1E97">
        <w:rPr>
          <w:rFonts w:ascii="Times New Roman" w:hAnsi="Times New Roman" w:cs="Times New Roman"/>
          <w:sz w:val="24"/>
          <w:szCs w:val="24"/>
          <w:u w:val="single"/>
          <w:lang w:val="en-CA"/>
        </w:rPr>
        <w:t>with drilling fluid</w:t>
      </w:r>
    </w:p>
    <w:p w14:paraId="45FE4078" w14:textId="77777777" w:rsidR="00627FB9" w:rsidRDefault="00716189" w:rsidP="00627FB9">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Core resistivity measured at sea is strongly affected by the unknown contamination with drilling fluid, which in this case is bottom water at the drill sites with an average salinity of ~22. </w:t>
      </w:r>
      <w:r w:rsidR="00627FB9">
        <w:rPr>
          <w:rFonts w:ascii="Times New Roman" w:hAnsi="Times New Roman" w:cs="Times New Roman"/>
          <w:sz w:val="24"/>
          <w:szCs w:val="24"/>
          <w:lang w:val="en-CA"/>
        </w:rPr>
        <w:t xml:space="preserve">Infiltration of drilling fluid into the cored sediment is a result of probably two processes: (i) infiltration directly at the drill bit during the coring process, and (ii) due to degassing and pervasive cracking of the recovered cores (especially upon recovery of the tool to the surface), sea water can infiltrate into the sediment. </w:t>
      </w:r>
    </w:p>
    <w:p w14:paraId="087CD3DF" w14:textId="3C9D3B01" w:rsidR="00716189" w:rsidRDefault="00716189" w:rsidP="00716189">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Correcting the resistivity data requires knowledge of the contaminated pore-fluid salinity which was obtained from the analysis of pore water (Bohrmann et al., 2018). This also incorporates the temperature of the sediment measured (once per core section, Figure A.1) and resistivity determined with the Archie constants derived from the well-log data of Site MeBo-19 (Figure 5). Figure 7 shows the measured sediment resistivity values in comparison to the estimated in situ values. Alternatively, the set of resistivity values measured on the core can be used to indirectly determine the degree of core-contamination with drilling fluid (Figure 8). Cores from Sites MeBo-16 and MeBo-17 show on average a degree of contamination of ~16%, whereas cores from MeBo-19 only show a contamination of ~8%. Individual samples, however, can be contaminated by up to 60%. </w:t>
      </w:r>
    </w:p>
    <w:p w14:paraId="7E210B68" w14:textId="77777777" w:rsidR="00716189" w:rsidRDefault="00716189" w:rsidP="00033DC5">
      <w:pPr>
        <w:spacing w:after="0" w:line="480" w:lineRule="auto"/>
        <w:jc w:val="both"/>
        <w:rPr>
          <w:rFonts w:ascii="Times New Roman" w:hAnsi="Times New Roman" w:cs="Times New Roman"/>
          <w:sz w:val="24"/>
          <w:szCs w:val="24"/>
          <w:lang w:val="en-CA"/>
        </w:rPr>
      </w:pPr>
    </w:p>
    <w:p w14:paraId="0E0560C2" w14:textId="6139F19F" w:rsidR="003A3515" w:rsidRPr="007B1E97" w:rsidRDefault="007B1E97" w:rsidP="00033DC5">
      <w:pPr>
        <w:spacing w:after="0" w:line="480" w:lineRule="auto"/>
        <w:jc w:val="both"/>
        <w:rPr>
          <w:rFonts w:ascii="Times New Roman" w:hAnsi="Times New Roman" w:cs="Times New Roman"/>
          <w:sz w:val="24"/>
          <w:szCs w:val="24"/>
          <w:u w:val="single"/>
          <w:lang w:val="en-CA"/>
        </w:rPr>
      </w:pPr>
      <w:r w:rsidRPr="007B1E97">
        <w:rPr>
          <w:rFonts w:ascii="Times New Roman" w:hAnsi="Times New Roman" w:cs="Times New Roman"/>
          <w:sz w:val="24"/>
          <w:szCs w:val="24"/>
          <w:u w:val="single"/>
          <w:lang w:val="en-CA"/>
        </w:rPr>
        <w:t>3.</w:t>
      </w:r>
      <w:r w:rsidR="00716189">
        <w:rPr>
          <w:rFonts w:ascii="Times New Roman" w:hAnsi="Times New Roman" w:cs="Times New Roman"/>
          <w:sz w:val="24"/>
          <w:szCs w:val="24"/>
          <w:u w:val="single"/>
          <w:lang w:val="en-CA"/>
        </w:rPr>
        <w:t>3</w:t>
      </w:r>
      <w:r w:rsidRPr="007B1E97">
        <w:rPr>
          <w:rFonts w:ascii="Times New Roman" w:hAnsi="Times New Roman" w:cs="Times New Roman"/>
          <w:sz w:val="24"/>
          <w:szCs w:val="24"/>
          <w:u w:val="single"/>
          <w:lang w:val="en-CA"/>
        </w:rPr>
        <w:tab/>
      </w:r>
      <w:r w:rsidR="002321D8">
        <w:rPr>
          <w:rFonts w:ascii="Times New Roman" w:hAnsi="Times New Roman" w:cs="Times New Roman"/>
          <w:sz w:val="24"/>
          <w:szCs w:val="24"/>
          <w:u w:val="single"/>
          <w:lang w:val="en-CA"/>
        </w:rPr>
        <w:t>Correlation of p</w:t>
      </w:r>
      <w:r w:rsidRPr="007B1E97">
        <w:rPr>
          <w:rFonts w:ascii="Times New Roman" w:hAnsi="Times New Roman" w:cs="Times New Roman"/>
          <w:sz w:val="24"/>
          <w:szCs w:val="24"/>
          <w:u w:val="single"/>
          <w:lang w:val="en-CA"/>
        </w:rPr>
        <w:t>hysical properties</w:t>
      </w:r>
      <w:r w:rsidR="002321D8">
        <w:rPr>
          <w:rFonts w:ascii="Times New Roman" w:hAnsi="Times New Roman" w:cs="Times New Roman"/>
          <w:sz w:val="24"/>
          <w:szCs w:val="24"/>
          <w:u w:val="single"/>
          <w:lang w:val="en-CA"/>
        </w:rPr>
        <w:t xml:space="preserve"> at the drill sites</w:t>
      </w:r>
    </w:p>
    <w:p w14:paraId="7F5D9829" w14:textId="1E5E4212" w:rsidR="00B11883" w:rsidRDefault="00B11883" w:rsidP="00033DC5">
      <w:pPr>
        <w:spacing w:after="0" w:line="480" w:lineRule="auto"/>
        <w:ind w:firstLine="360"/>
        <w:jc w:val="both"/>
        <w:rPr>
          <w:rFonts w:ascii="Times New Roman" w:hAnsi="Times New Roman" w:cs="Times New Roman"/>
          <w:sz w:val="24"/>
          <w:szCs w:val="24"/>
          <w:lang w:val="en-CA"/>
        </w:rPr>
      </w:pPr>
      <w:r>
        <w:rPr>
          <w:rFonts w:ascii="Times New Roman" w:hAnsi="Times New Roman" w:cs="Times New Roman"/>
          <w:sz w:val="24"/>
          <w:szCs w:val="24"/>
          <w:lang w:val="en-CA"/>
        </w:rPr>
        <w:t>Sediment physical properties were determined from discrete samples and by using a MSCL</w:t>
      </w:r>
      <w:r w:rsidR="00AE0306">
        <w:rPr>
          <w:rFonts w:ascii="Times New Roman" w:hAnsi="Times New Roman" w:cs="Times New Roman"/>
          <w:sz w:val="24"/>
          <w:szCs w:val="24"/>
          <w:lang w:val="en-CA"/>
        </w:rPr>
        <w:t xml:space="preserve"> as well as in situ using the MeBo200 logging tools</w:t>
      </w:r>
      <w:r>
        <w:rPr>
          <w:rFonts w:ascii="Times New Roman" w:hAnsi="Times New Roman" w:cs="Times New Roman"/>
          <w:sz w:val="24"/>
          <w:szCs w:val="24"/>
          <w:lang w:val="en-CA"/>
        </w:rPr>
        <w:t xml:space="preserve">. The discrete samples were also used to scale where required the MSCL-based measurements of bulk density due to the significant time gap between core recovery and final measurement (6 – 9 months). Figure </w:t>
      </w:r>
      <w:r w:rsidR="00716189">
        <w:rPr>
          <w:rFonts w:ascii="Times New Roman" w:hAnsi="Times New Roman" w:cs="Times New Roman"/>
          <w:sz w:val="24"/>
          <w:szCs w:val="24"/>
          <w:lang w:val="en-CA"/>
        </w:rPr>
        <w:t>9</w:t>
      </w:r>
      <w:r w:rsidR="008277FA">
        <w:rPr>
          <w:rFonts w:ascii="Times New Roman" w:hAnsi="Times New Roman" w:cs="Times New Roman"/>
          <w:sz w:val="24"/>
          <w:szCs w:val="24"/>
          <w:lang w:val="en-CA"/>
        </w:rPr>
        <w:t xml:space="preserve"> </w:t>
      </w:r>
      <w:r>
        <w:rPr>
          <w:rFonts w:ascii="Times New Roman" w:hAnsi="Times New Roman" w:cs="Times New Roman"/>
          <w:sz w:val="24"/>
          <w:szCs w:val="24"/>
          <w:lang w:val="en-CA"/>
        </w:rPr>
        <w:t>summarizes all measurements for Site MeBo-16, which includes bulk density, grain density, porosity, electrical resistivity, and magnetic susceptibility. Bulk density increases rapidly within the upper 10 mbsf and remains fairly constant at values between 1.</w:t>
      </w:r>
      <w:r w:rsidR="00D26E08">
        <w:rPr>
          <w:rFonts w:ascii="Times New Roman" w:hAnsi="Times New Roman" w:cs="Times New Roman"/>
          <w:sz w:val="24"/>
          <w:szCs w:val="24"/>
          <w:lang w:val="en-CA"/>
        </w:rPr>
        <w:t>8</w:t>
      </w:r>
      <w:r>
        <w:rPr>
          <w:rFonts w:ascii="Times New Roman" w:hAnsi="Times New Roman" w:cs="Times New Roman"/>
          <w:sz w:val="24"/>
          <w:szCs w:val="24"/>
          <w:lang w:val="en-CA"/>
        </w:rPr>
        <w:t xml:space="preserve"> and 2.</w:t>
      </w:r>
      <w:r w:rsidR="00D26E08">
        <w:rPr>
          <w:rFonts w:ascii="Times New Roman" w:hAnsi="Times New Roman" w:cs="Times New Roman"/>
          <w:sz w:val="24"/>
          <w:szCs w:val="24"/>
          <w:lang w:val="en-CA"/>
        </w:rPr>
        <w:t>0</w:t>
      </w:r>
      <w:r>
        <w:rPr>
          <w:rFonts w:ascii="Times New Roman" w:hAnsi="Times New Roman" w:cs="Times New Roman"/>
          <w:sz w:val="24"/>
          <w:szCs w:val="24"/>
          <w:lang w:val="en-CA"/>
        </w:rPr>
        <w:t xml:space="preserve"> g/cm</w:t>
      </w:r>
      <w:r w:rsidRPr="00826C29">
        <w:rPr>
          <w:rFonts w:ascii="Times New Roman" w:hAnsi="Times New Roman" w:cs="Times New Roman"/>
          <w:sz w:val="24"/>
          <w:szCs w:val="24"/>
          <w:vertAlign w:val="superscript"/>
          <w:lang w:val="en-CA"/>
        </w:rPr>
        <w:t>3</w:t>
      </w:r>
      <w:r>
        <w:rPr>
          <w:rFonts w:ascii="Times New Roman" w:hAnsi="Times New Roman" w:cs="Times New Roman"/>
          <w:sz w:val="24"/>
          <w:szCs w:val="24"/>
          <w:lang w:val="en-CA"/>
        </w:rPr>
        <w:t xml:space="preserve"> below. A significant reduction of bulk density is seen within a short, ~</w:t>
      </w:r>
      <w:r w:rsidR="002B34A0">
        <w:rPr>
          <w:rFonts w:ascii="Times New Roman" w:hAnsi="Times New Roman" w:cs="Times New Roman"/>
          <w:sz w:val="24"/>
          <w:szCs w:val="24"/>
          <w:lang w:val="en-CA"/>
        </w:rPr>
        <w:t>4</w:t>
      </w:r>
      <w:r>
        <w:rPr>
          <w:rFonts w:ascii="Times New Roman" w:hAnsi="Times New Roman" w:cs="Times New Roman"/>
          <w:sz w:val="24"/>
          <w:szCs w:val="24"/>
          <w:lang w:val="en-CA"/>
        </w:rPr>
        <w:t xml:space="preserve"> m thick interval at 42-4</w:t>
      </w:r>
      <w:r w:rsidR="002B34A0">
        <w:rPr>
          <w:rFonts w:ascii="Times New Roman" w:hAnsi="Times New Roman" w:cs="Times New Roman"/>
          <w:sz w:val="24"/>
          <w:szCs w:val="24"/>
          <w:lang w:val="en-CA"/>
        </w:rPr>
        <w:t>6</w:t>
      </w:r>
      <w:r>
        <w:rPr>
          <w:rFonts w:ascii="Times New Roman" w:hAnsi="Times New Roman" w:cs="Times New Roman"/>
          <w:sz w:val="24"/>
          <w:szCs w:val="24"/>
          <w:lang w:val="en-CA"/>
        </w:rPr>
        <w:t xml:space="preserve"> mbsf and at 106 – 122 mbsf. Those reductions in density correlate to increases in porosity. Porosity is for most part of the drilled interval below </w:t>
      </w:r>
      <w:r w:rsidR="000719DD">
        <w:rPr>
          <w:rFonts w:ascii="Times New Roman" w:hAnsi="Times New Roman" w:cs="Times New Roman"/>
          <w:sz w:val="24"/>
          <w:szCs w:val="24"/>
          <w:lang w:val="en-CA"/>
        </w:rPr>
        <w:t>0.55</w:t>
      </w:r>
      <w:r>
        <w:rPr>
          <w:rFonts w:ascii="Times New Roman" w:hAnsi="Times New Roman" w:cs="Times New Roman"/>
          <w:sz w:val="24"/>
          <w:szCs w:val="24"/>
          <w:lang w:val="en-CA"/>
        </w:rPr>
        <w:t xml:space="preserve">. Sediment electrical resistivity (corrected for in situ values based on the Archie relationship) shows little variation overall. In the interval up to 64 mbsf, resistivity is around 11 – 15 </w:t>
      </w:r>
      <w:r w:rsidRPr="00826C29">
        <w:rPr>
          <w:rFonts w:ascii="Symbol" w:hAnsi="Symbol" w:cs="Times New Roman"/>
          <w:sz w:val="24"/>
          <w:szCs w:val="24"/>
          <w:lang w:val="en-CA"/>
        </w:rPr>
        <w:t></w:t>
      </w:r>
      <w:r>
        <w:rPr>
          <w:rFonts w:ascii="Times New Roman" w:hAnsi="Times New Roman" w:cs="Times New Roman"/>
          <w:sz w:val="24"/>
          <w:szCs w:val="24"/>
          <w:lang w:val="en-CA"/>
        </w:rPr>
        <w:t xml:space="preserve">m and in the interval up to 106 mbsf almost constant </w:t>
      </w:r>
      <w:r w:rsidR="000719DD">
        <w:rPr>
          <w:rFonts w:ascii="Times New Roman" w:hAnsi="Times New Roman" w:cs="Times New Roman"/>
          <w:sz w:val="24"/>
          <w:szCs w:val="24"/>
          <w:lang w:val="en-CA"/>
        </w:rPr>
        <w:t xml:space="preserve">at </w:t>
      </w:r>
      <w:r>
        <w:rPr>
          <w:rFonts w:ascii="Times New Roman" w:hAnsi="Times New Roman" w:cs="Times New Roman"/>
          <w:sz w:val="24"/>
          <w:szCs w:val="24"/>
          <w:lang w:val="en-CA"/>
        </w:rPr>
        <w:t>~12</w:t>
      </w:r>
      <w:r w:rsidRPr="00826C29">
        <w:rPr>
          <w:rFonts w:ascii="Symbol" w:hAnsi="Symbol" w:cs="Times New Roman"/>
          <w:sz w:val="24"/>
          <w:szCs w:val="24"/>
          <w:lang w:val="en-CA"/>
        </w:rPr>
        <w:t></w:t>
      </w:r>
      <w:r w:rsidRPr="00826C29">
        <w:rPr>
          <w:rFonts w:ascii="Symbol" w:hAnsi="Symbol" w:cs="Times New Roman"/>
          <w:sz w:val="24"/>
          <w:szCs w:val="24"/>
          <w:lang w:val="en-CA"/>
        </w:rPr>
        <w:t></w:t>
      </w:r>
      <w:r>
        <w:rPr>
          <w:rFonts w:ascii="Times New Roman" w:hAnsi="Times New Roman" w:cs="Times New Roman"/>
          <w:sz w:val="24"/>
          <w:szCs w:val="24"/>
          <w:lang w:val="en-CA"/>
        </w:rPr>
        <w:t xml:space="preserve">m. The reduction in resistivity to values of 8 – 9 </w:t>
      </w:r>
      <w:r w:rsidRPr="002124E7">
        <w:rPr>
          <w:rFonts w:ascii="Symbol" w:hAnsi="Symbol" w:cs="Times New Roman"/>
          <w:sz w:val="24"/>
          <w:szCs w:val="24"/>
          <w:lang w:val="en-CA"/>
        </w:rPr>
        <w:t></w:t>
      </w:r>
      <w:r>
        <w:rPr>
          <w:rFonts w:ascii="Times New Roman" w:hAnsi="Times New Roman" w:cs="Times New Roman"/>
          <w:sz w:val="24"/>
          <w:szCs w:val="24"/>
          <w:lang w:val="en-CA"/>
        </w:rPr>
        <w:t>m below 106 mbsf is directly correlated to the change in porosity. Some minor variation in grain density occurs, but values remain on average between 2.6 g/cm</w:t>
      </w:r>
      <w:r w:rsidRPr="00826C29">
        <w:rPr>
          <w:rFonts w:ascii="Times New Roman" w:hAnsi="Times New Roman" w:cs="Times New Roman"/>
          <w:sz w:val="24"/>
          <w:szCs w:val="24"/>
          <w:vertAlign w:val="superscript"/>
          <w:lang w:val="en-CA"/>
        </w:rPr>
        <w:t>3</w:t>
      </w:r>
      <w:r w:rsidRPr="0067149B">
        <w:rPr>
          <w:rFonts w:ascii="Times New Roman" w:hAnsi="Times New Roman" w:cs="Times New Roman"/>
          <w:sz w:val="24"/>
          <w:szCs w:val="24"/>
          <w:lang w:val="en-CA"/>
        </w:rPr>
        <w:t xml:space="preserve"> </w:t>
      </w:r>
      <w:r>
        <w:rPr>
          <w:rFonts w:ascii="Times New Roman" w:hAnsi="Times New Roman" w:cs="Times New Roman"/>
          <w:sz w:val="24"/>
          <w:szCs w:val="24"/>
          <w:lang w:val="en-CA"/>
        </w:rPr>
        <w:t>and 2.7 g/cm</w:t>
      </w:r>
      <w:r w:rsidRPr="00826C29">
        <w:rPr>
          <w:rFonts w:ascii="Times New Roman" w:hAnsi="Times New Roman" w:cs="Times New Roman"/>
          <w:sz w:val="24"/>
          <w:szCs w:val="24"/>
          <w:vertAlign w:val="superscript"/>
          <w:lang w:val="en-CA"/>
        </w:rPr>
        <w:t>3</w:t>
      </w:r>
      <w:r>
        <w:rPr>
          <w:rFonts w:ascii="Times New Roman" w:hAnsi="Times New Roman" w:cs="Times New Roman"/>
          <w:sz w:val="24"/>
          <w:szCs w:val="24"/>
          <w:lang w:val="en-CA"/>
        </w:rPr>
        <w:t>. Magnetic susceptibility shows several short intervals of elevated values (&gt;100 ×10</w:t>
      </w:r>
      <w:r w:rsidRPr="00826C29">
        <w:rPr>
          <w:rFonts w:ascii="Times New Roman" w:hAnsi="Times New Roman" w:cs="Times New Roman"/>
          <w:sz w:val="24"/>
          <w:szCs w:val="24"/>
          <w:vertAlign w:val="superscript"/>
          <w:lang w:val="en-CA"/>
        </w:rPr>
        <w:t>-6</w:t>
      </w:r>
      <w:r>
        <w:rPr>
          <w:rFonts w:ascii="Times New Roman" w:hAnsi="Times New Roman" w:cs="Times New Roman"/>
          <w:sz w:val="24"/>
          <w:szCs w:val="24"/>
          <w:lang w:val="en-CA"/>
        </w:rPr>
        <w:t>) in the upper 46 mbsf. Below that depth, only minor variation</w:t>
      </w:r>
      <w:r w:rsidR="002A6DB4">
        <w:rPr>
          <w:rFonts w:ascii="Times New Roman" w:hAnsi="Times New Roman" w:cs="Times New Roman"/>
          <w:sz w:val="24"/>
          <w:szCs w:val="24"/>
          <w:lang w:val="en-CA"/>
        </w:rPr>
        <w:t>s</w:t>
      </w:r>
      <w:r>
        <w:rPr>
          <w:rFonts w:ascii="Times New Roman" w:hAnsi="Times New Roman" w:cs="Times New Roman"/>
          <w:sz w:val="24"/>
          <w:szCs w:val="24"/>
          <w:lang w:val="en-CA"/>
        </w:rPr>
        <w:t xml:space="preserve"> in susceptibility occur and below a depth of 106 mbsf, the lowest values of magnetic susceptibility overall are observed. </w:t>
      </w:r>
    </w:p>
    <w:p w14:paraId="55F033CC" w14:textId="211971ED" w:rsidR="00CA6A98" w:rsidRPr="008B4B64" w:rsidRDefault="00B11883" w:rsidP="008B4B64">
      <w:pPr>
        <w:spacing w:after="0"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ab/>
        <w:t xml:space="preserve">Sediment physical properties for Sites MeBo-17 and MeBo-19 are combined in Figure </w:t>
      </w:r>
      <w:r w:rsidR="00716189">
        <w:rPr>
          <w:rFonts w:ascii="Times New Roman" w:hAnsi="Times New Roman" w:cs="Times New Roman"/>
          <w:sz w:val="24"/>
          <w:szCs w:val="24"/>
          <w:lang w:val="en-CA"/>
        </w:rPr>
        <w:t>10</w:t>
      </w:r>
      <w:r w:rsidR="008277FA">
        <w:rPr>
          <w:rFonts w:ascii="Times New Roman" w:hAnsi="Times New Roman" w:cs="Times New Roman"/>
          <w:sz w:val="24"/>
          <w:szCs w:val="24"/>
          <w:lang w:val="en-CA"/>
        </w:rPr>
        <w:t xml:space="preserve"> </w:t>
      </w:r>
      <w:r>
        <w:rPr>
          <w:rFonts w:ascii="Times New Roman" w:hAnsi="Times New Roman" w:cs="Times New Roman"/>
          <w:sz w:val="24"/>
          <w:szCs w:val="24"/>
          <w:lang w:val="en-CA"/>
        </w:rPr>
        <w:t>and logging data for P-wave velocity, natural gamma radiation, and electrical resistivity are added for completeness. Bulk density is similarly to Site MeBo-16</w:t>
      </w:r>
      <w:r w:rsidR="002A6DB4">
        <w:rPr>
          <w:rFonts w:ascii="Times New Roman" w:hAnsi="Times New Roman" w:cs="Times New Roman"/>
          <w:sz w:val="24"/>
          <w:szCs w:val="24"/>
          <w:lang w:val="en-CA"/>
        </w:rPr>
        <w:t>,</w:t>
      </w:r>
      <w:r>
        <w:rPr>
          <w:rFonts w:ascii="Times New Roman" w:hAnsi="Times New Roman" w:cs="Times New Roman"/>
          <w:sz w:val="24"/>
          <w:szCs w:val="24"/>
          <w:lang w:val="en-CA"/>
        </w:rPr>
        <w:t xml:space="preserve"> increasing rapidly within the upper 10 mbsf (correlated to a reduction in porosity). Two subtle changes in the bulk density record occur at a depth of ~56 – 60 mbsf (increase by 0.2 g/cm</w:t>
      </w:r>
      <w:r w:rsidRPr="005E5017">
        <w:rPr>
          <w:rFonts w:ascii="Times New Roman" w:hAnsi="Times New Roman" w:cs="Times New Roman"/>
          <w:sz w:val="24"/>
          <w:szCs w:val="24"/>
          <w:vertAlign w:val="superscript"/>
          <w:lang w:val="en-CA"/>
        </w:rPr>
        <w:t>3</w:t>
      </w:r>
      <w:r>
        <w:rPr>
          <w:rFonts w:ascii="Times New Roman" w:hAnsi="Times New Roman" w:cs="Times New Roman"/>
          <w:sz w:val="24"/>
          <w:szCs w:val="24"/>
          <w:lang w:val="en-CA"/>
        </w:rPr>
        <w:t>) and at ~100 mbsf (step-like reduction by 0.2 g/cm</w:t>
      </w:r>
      <w:r w:rsidRPr="005E5017">
        <w:rPr>
          <w:rFonts w:ascii="Times New Roman" w:hAnsi="Times New Roman" w:cs="Times New Roman"/>
          <w:sz w:val="24"/>
          <w:szCs w:val="24"/>
          <w:vertAlign w:val="superscript"/>
          <w:lang w:val="en-CA"/>
        </w:rPr>
        <w:t>3</w:t>
      </w:r>
      <w:r>
        <w:rPr>
          <w:rFonts w:ascii="Times New Roman" w:hAnsi="Times New Roman" w:cs="Times New Roman"/>
          <w:sz w:val="24"/>
          <w:szCs w:val="24"/>
          <w:lang w:val="en-CA"/>
        </w:rPr>
        <w:t>). Grain density shows no significant variation and remains nearly constant at a value of 2.7 g/cm</w:t>
      </w:r>
      <w:r w:rsidRPr="00E56062">
        <w:rPr>
          <w:rFonts w:ascii="Times New Roman" w:hAnsi="Times New Roman" w:cs="Times New Roman"/>
          <w:sz w:val="24"/>
          <w:szCs w:val="24"/>
          <w:vertAlign w:val="superscript"/>
          <w:lang w:val="en-CA"/>
        </w:rPr>
        <w:t>3</w:t>
      </w:r>
      <w:r>
        <w:rPr>
          <w:rFonts w:ascii="Times New Roman" w:hAnsi="Times New Roman" w:cs="Times New Roman"/>
          <w:sz w:val="24"/>
          <w:szCs w:val="24"/>
          <w:lang w:val="en-CA"/>
        </w:rPr>
        <w:t xml:space="preserve"> through the entire cored interval. Magnetic susceptibility shows similar spikes within the upper 42 mbsf as seen at Site MeBo-16. Below this depth, magnetic susceptibility varies only by small amounts (20 – 35 ×10</w:t>
      </w:r>
      <w:r w:rsidRPr="00826C29">
        <w:rPr>
          <w:rFonts w:ascii="Times New Roman" w:hAnsi="Times New Roman" w:cs="Times New Roman"/>
          <w:sz w:val="24"/>
          <w:szCs w:val="24"/>
          <w:vertAlign w:val="superscript"/>
          <w:lang w:val="en-CA"/>
        </w:rPr>
        <w:t>-6</w:t>
      </w:r>
      <w:r>
        <w:rPr>
          <w:rFonts w:ascii="Times New Roman" w:hAnsi="Times New Roman" w:cs="Times New Roman"/>
          <w:sz w:val="24"/>
          <w:szCs w:val="24"/>
          <w:lang w:val="en-CA"/>
        </w:rPr>
        <w:t>) but shows a significant step to lower values (15 – 25 ×10</w:t>
      </w:r>
      <w:r w:rsidRPr="00826C29">
        <w:rPr>
          <w:rFonts w:ascii="Times New Roman" w:hAnsi="Times New Roman" w:cs="Times New Roman"/>
          <w:sz w:val="24"/>
          <w:szCs w:val="24"/>
          <w:vertAlign w:val="superscript"/>
          <w:lang w:val="en-CA"/>
        </w:rPr>
        <w:t>-6</w:t>
      </w:r>
      <w:r>
        <w:rPr>
          <w:rFonts w:ascii="Times New Roman" w:hAnsi="Times New Roman" w:cs="Times New Roman"/>
          <w:sz w:val="24"/>
          <w:szCs w:val="24"/>
          <w:lang w:val="en-CA"/>
        </w:rPr>
        <w:t xml:space="preserve">) below 100 mbsf. Logging data of electrical resistivity (MeBo-19) show a characteristic gradual increase in the upper 20 mbsf, mimicking the </w:t>
      </w:r>
      <w:r w:rsidR="002A6DB4">
        <w:rPr>
          <w:rFonts w:ascii="Times New Roman" w:hAnsi="Times New Roman" w:cs="Times New Roman"/>
          <w:sz w:val="24"/>
          <w:szCs w:val="24"/>
          <w:lang w:val="en-CA"/>
        </w:rPr>
        <w:t>decrease in pore</w:t>
      </w:r>
      <w:r w:rsidR="00E56062">
        <w:rPr>
          <w:rFonts w:ascii="Times New Roman" w:hAnsi="Times New Roman" w:cs="Times New Roman"/>
          <w:sz w:val="24"/>
          <w:szCs w:val="24"/>
          <w:lang w:val="en-CA"/>
        </w:rPr>
        <w:t xml:space="preserve"> </w:t>
      </w:r>
      <w:r w:rsidR="002A6DB4">
        <w:rPr>
          <w:rFonts w:ascii="Times New Roman" w:hAnsi="Times New Roman" w:cs="Times New Roman"/>
          <w:sz w:val="24"/>
          <w:szCs w:val="24"/>
          <w:lang w:val="en-CA"/>
        </w:rPr>
        <w:t>water salinity and porosity</w:t>
      </w:r>
      <w:r>
        <w:rPr>
          <w:rFonts w:ascii="Times New Roman" w:hAnsi="Times New Roman" w:cs="Times New Roman"/>
          <w:sz w:val="24"/>
          <w:szCs w:val="24"/>
          <w:lang w:val="en-CA"/>
        </w:rPr>
        <w:t xml:space="preserve">. Logging- and sediment-derived resistivity below 20 mbsf show little variation but distinct layering (or intervals). In the interval from 58 – 100 mbsf, resistivity is elevated up to 14 </w:t>
      </w:r>
      <w:r w:rsidRPr="002124E7">
        <w:rPr>
          <w:rFonts w:ascii="Symbol" w:hAnsi="Symbol" w:cs="Times New Roman"/>
          <w:sz w:val="24"/>
          <w:szCs w:val="24"/>
          <w:lang w:val="en-CA"/>
        </w:rPr>
        <w:t></w:t>
      </w:r>
      <w:r>
        <w:rPr>
          <w:rFonts w:ascii="Times New Roman" w:hAnsi="Times New Roman" w:cs="Times New Roman"/>
          <w:sz w:val="24"/>
          <w:szCs w:val="24"/>
          <w:lang w:val="en-CA"/>
        </w:rPr>
        <w:t xml:space="preserve">m with one short segment showing values as high as 25 </w:t>
      </w:r>
      <w:r w:rsidRPr="002124E7">
        <w:rPr>
          <w:rFonts w:ascii="Symbol" w:hAnsi="Symbol" w:cs="Times New Roman"/>
          <w:sz w:val="24"/>
          <w:szCs w:val="24"/>
          <w:lang w:val="en-CA"/>
        </w:rPr>
        <w:t></w:t>
      </w:r>
      <w:r>
        <w:rPr>
          <w:rFonts w:ascii="Times New Roman" w:hAnsi="Times New Roman" w:cs="Times New Roman"/>
          <w:sz w:val="24"/>
          <w:szCs w:val="24"/>
          <w:lang w:val="en-CA"/>
        </w:rPr>
        <w:t xml:space="preserve">m. In the depth below 100 mbsf, log-resistivity is around 10 </w:t>
      </w:r>
      <w:r w:rsidRPr="002124E7">
        <w:rPr>
          <w:rFonts w:ascii="Symbol" w:hAnsi="Symbol" w:cs="Times New Roman"/>
          <w:sz w:val="24"/>
          <w:szCs w:val="24"/>
          <w:lang w:val="en-CA"/>
        </w:rPr>
        <w:t></w:t>
      </w:r>
      <w:r>
        <w:rPr>
          <w:rFonts w:ascii="Times New Roman" w:hAnsi="Times New Roman" w:cs="Times New Roman"/>
          <w:sz w:val="24"/>
          <w:szCs w:val="24"/>
          <w:lang w:val="en-CA"/>
        </w:rPr>
        <w:t>m. The interval</w:t>
      </w:r>
      <w:r w:rsidR="001404EE">
        <w:rPr>
          <w:rFonts w:ascii="Times New Roman" w:hAnsi="Times New Roman" w:cs="Times New Roman"/>
          <w:sz w:val="24"/>
          <w:szCs w:val="24"/>
          <w:lang w:val="en-CA"/>
        </w:rPr>
        <w:t>s</w:t>
      </w:r>
      <w:r>
        <w:rPr>
          <w:rFonts w:ascii="Times New Roman" w:hAnsi="Times New Roman" w:cs="Times New Roman"/>
          <w:sz w:val="24"/>
          <w:szCs w:val="24"/>
          <w:lang w:val="en-CA"/>
        </w:rPr>
        <w:t xml:space="preserve"> between </w:t>
      </w:r>
      <w:r w:rsidR="001404EE">
        <w:rPr>
          <w:rFonts w:ascii="Times New Roman" w:hAnsi="Times New Roman" w:cs="Times New Roman"/>
          <w:sz w:val="24"/>
          <w:szCs w:val="24"/>
          <w:lang w:val="en-CA"/>
        </w:rPr>
        <w:t xml:space="preserve">30 and 40 mbsf, as well as </w:t>
      </w:r>
      <w:r>
        <w:rPr>
          <w:rFonts w:ascii="Times New Roman" w:hAnsi="Times New Roman" w:cs="Times New Roman"/>
          <w:sz w:val="24"/>
          <w:szCs w:val="24"/>
          <w:lang w:val="en-CA"/>
        </w:rPr>
        <w:t xml:space="preserve">58 and 100 mbsf also show elevated and highly variable P-wave velocity. Above and below this interval, values do not vary significantly. Natural gamma </w:t>
      </w:r>
      <w:r w:rsidR="00E56062">
        <w:rPr>
          <w:rFonts w:ascii="Times New Roman" w:hAnsi="Times New Roman" w:cs="Times New Roman"/>
          <w:sz w:val="24"/>
          <w:szCs w:val="24"/>
          <w:lang w:val="en-CA"/>
        </w:rPr>
        <w:t xml:space="preserve">ray </w:t>
      </w:r>
      <w:r>
        <w:rPr>
          <w:rFonts w:ascii="Times New Roman" w:hAnsi="Times New Roman" w:cs="Times New Roman"/>
          <w:sz w:val="24"/>
          <w:szCs w:val="24"/>
          <w:lang w:val="en-CA"/>
        </w:rPr>
        <w:t>radi</w:t>
      </w:r>
      <w:r w:rsidR="000C421F">
        <w:rPr>
          <w:rFonts w:ascii="Times New Roman" w:hAnsi="Times New Roman" w:cs="Times New Roman"/>
          <w:sz w:val="24"/>
          <w:szCs w:val="24"/>
          <w:lang w:val="en-CA"/>
        </w:rPr>
        <w:t>a</w:t>
      </w:r>
      <w:r>
        <w:rPr>
          <w:rFonts w:ascii="Times New Roman" w:hAnsi="Times New Roman" w:cs="Times New Roman"/>
          <w:sz w:val="24"/>
          <w:szCs w:val="24"/>
          <w:lang w:val="en-CA"/>
        </w:rPr>
        <w:t>tion measured at Site</w:t>
      </w:r>
      <w:r w:rsidR="00856D84">
        <w:rPr>
          <w:rFonts w:ascii="Times New Roman" w:hAnsi="Times New Roman" w:cs="Times New Roman"/>
          <w:sz w:val="24"/>
          <w:szCs w:val="24"/>
          <w:lang w:val="en-CA"/>
        </w:rPr>
        <w:t>s</w:t>
      </w:r>
      <w:r>
        <w:rPr>
          <w:rFonts w:ascii="Times New Roman" w:hAnsi="Times New Roman" w:cs="Times New Roman"/>
          <w:sz w:val="24"/>
          <w:szCs w:val="24"/>
          <w:lang w:val="en-CA"/>
        </w:rPr>
        <w:t xml:space="preserve"> MeBo-17 and MeBo-19 are very similar and show two distinct short intervals of sharply reduced gamma counts (26 – 30 mbsf, 39 – 41 mbsf) that also correlate to sediments with a high amount of sand layers (Bohrmann et al., 2018).</w:t>
      </w:r>
      <w:r w:rsidR="008B4B64">
        <w:rPr>
          <w:rFonts w:ascii="Times New Roman" w:hAnsi="Times New Roman" w:cs="Times New Roman"/>
          <w:sz w:val="24"/>
          <w:szCs w:val="24"/>
          <w:lang w:val="en-CA"/>
        </w:rPr>
        <w:t xml:space="preserve"> </w:t>
      </w:r>
    </w:p>
    <w:p w14:paraId="4ED1C6C9" w14:textId="77777777" w:rsidR="005675AB" w:rsidRDefault="005675AB" w:rsidP="00033DC5">
      <w:pPr>
        <w:spacing w:after="0" w:line="480" w:lineRule="auto"/>
        <w:jc w:val="both"/>
        <w:rPr>
          <w:rFonts w:ascii="Times New Roman" w:hAnsi="Times New Roman" w:cs="Times New Roman"/>
          <w:b/>
          <w:sz w:val="24"/>
          <w:szCs w:val="24"/>
          <w:lang w:val="en-CA"/>
        </w:rPr>
      </w:pPr>
    </w:p>
    <w:p w14:paraId="26687015" w14:textId="483D6D56" w:rsidR="00A65D64" w:rsidRPr="00775169" w:rsidRDefault="00A65D64" w:rsidP="00033DC5">
      <w:pPr>
        <w:spacing w:after="0" w:line="480" w:lineRule="auto"/>
        <w:jc w:val="both"/>
        <w:rPr>
          <w:rFonts w:ascii="Times New Roman" w:hAnsi="Times New Roman" w:cs="Times New Roman"/>
          <w:sz w:val="24"/>
          <w:szCs w:val="24"/>
          <w:u w:val="single"/>
          <w:lang w:val="en-CA"/>
        </w:rPr>
      </w:pPr>
      <w:r w:rsidRPr="00775169">
        <w:rPr>
          <w:rFonts w:ascii="Times New Roman" w:hAnsi="Times New Roman" w:cs="Times New Roman"/>
          <w:sz w:val="24"/>
          <w:szCs w:val="24"/>
          <w:u w:val="single"/>
          <w:lang w:val="en-CA"/>
        </w:rPr>
        <w:t>3.4</w:t>
      </w:r>
      <w:r w:rsidRPr="00775169">
        <w:rPr>
          <w:rFonts w:ascii="Times New Roman" w:hAnsi="Times New Roman" w:cs="Times New Roman"/>
          <w:sz w:val="24"/>
          <w:szCs w:val="24"/>
          <w:u w:val="single"/>
          <w:lang w:val="en-CA"/>
        </w:rPr>
        <w:tab/>
        <w:t xml:space="preserve">Core-log-seismic integration </w:t>
      </w:r>
    </w:p>
    <w:p w14:paraId="41BC70C8" w14:textId="0AF625BC" w:rsidR="00A65D64" w:rsidRDefault="00A34E70" w:rsidP="00D72951">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At drill site MeBo16, core-derived density is the main available data set for generating a synthetic seismogram and tie reflections seen in seismic data to the vertical profiles of all other physical properties. In order to generate a synthetic seismogram, we used the core-derived bulk density re-sampled at a 1cm interval and interpolated any data gaps. Together with an assumed constant velocity of 1600 m/s a vertical profile of reflection coefficients is calculated and convolved with a wavelet extracted from the seismic data crossing the drill site (Line 897-3 from expedition MS</w:t>
      </w:r>
      <w:r w:rsidR="00D918F1">
        <w:rPr>
          <w:rFonts w:ascii="Times New Roman" w:hAnsi="Times New Roman" w:cs="Times New Roman"/>
          <w:sz w:val="24"/>
          <w:szCs w:val="24"/>
          <w:lang w:val="en-CA"/>
        </w:rPr>
        <w:t>M</w:t>
      </w:r>
      <w:r>
        <w:rPr>
          <w:rFonts w:ascii="Times New Roman" w:hAnsi="Times New Roman" w:cs="Times New Roman"/>
          <w:sz w:val="24"/>
          <w:szCs w:val="24"/>
          <w:lang w:val="en-CA"/>
        </w:rPr>
        <w:t>34, Bialas et al., 2014)</w:t>
      </w:r>
      <w:r w:rsidR="00D918F1">
        <w:rPr>
          <w:rFonts w:ascii="Times New Roman" w:hAnsi="Times New Roman" w:cs="Times New Roman"/>
          <w:sz w:val="24"/>
          <w:szCs w:val="24"/>
          <w:lang w:val="en-CA"/>
        </w:rPr>
        <w:t xml:space="preserve">. Two prominent, regionally continuous reflections seen in the seismic data below 1.3 s two-way time </w:t>
      </w:r>
      <w:r w:rsidR="00644F20">
        <w:rPr>
          <w:rFonts w:ascii="Times New Roman" w:hAnsi="Times New Roman" w:cs="Times New Roman"/>
          <w:sz w:val="24"/>
          <w:szCs w:val="24"/>
          <w:lang w:val="en-CA"/>
        </w:rPr>
        <w:t xml:space="preserve">(TWT) </w:t>
      </w:r>
      <w:r w:rsidR="00D918F1">
        <w:rPr>
          <w:rFonts w:ascii="Times New Roman" w:hAnsi="Times New Roman" w:cs="Times New Roman"/>
          <w:sz w:val="24"/>
          <w:szCs w:val="24"/>
          <w:lang w:val="en-CA"/>
        </w:rPr>
        <w:t xml:space="preserve">are tied to the synthetics together with two shallower reflections near 1.25 s </w:t>
      </w:r>
      <w:r w:rsidR="00644F20">
        <w:rPr>
          <w:rFonts w:ascii="Times New Roman" w:hAnsi="Times New Roman" w:cs="Times New Roman"/>
          <w:sz w:val="24"/>
          <w:szCs w:val="24"/>
          <w:lang w:val="en-CA"/>
        </w:rPr>
        <w:t xml:space="preserve">TWT </w:t>
      </w:r>
      <w:r w:rsidR="00D918F1">
        <w:rPr>
          <w:rFonts w:ascii="Times New Roman" w:hAnsi="Times New Roman" w:cs="Times New Roman"/>
          <w:sz w:val="24"/>
          <w:szCs w:val="24"/>
          <w:lang w:val="en-CA"/>
        </w:rPr>
        <w:t xml:space="preserve">(Figure 11). </w:t>
      </w:r>
      <w:r w:rsidR="00D72951">
        <w:rPr>
          <w:rFonts w:ascii="Times New Roman" w:hAnsi="Times New Roman" w:cs="Times New Roman"/>
          <w:sz w:val="24"/>
          <w:szCs w:val="24"/>
          <w:lang w:val="en-CA"/>
        </w:rPr>
        <w:t xml:space="preserve">The stretch of the data then defines a final time-depth </w:t>
      </w:r>
      <w:r w:rsidR="00644F20">
        <w:rPr>
          <w:rFonts w:ascii="Times New Roman" w:hAnsi="Times New Roman" w:cs="Times New Roman"/>
          <w:sz w:val="24"/>
          <w:szCs w:val="24"/>
          <w:lang w:val="en-CA"/>
        </w:rPr>
        <w:t>function</w:t>
      </w:r>
      <w:r w:rsidR="00D72951">
        <w:rPr>
          <w:rFonts w:ascii="Times New Roman" w:hAnsi="Times New Roman" w:cs="Times New Roman"/>
          <w:sz w:val="24"/>
          <w:szCs w:val="24"/>
          <w:lang w:val="en-CA"/>
        </w:rPr>
        <w:t xml:space="preserve"> for this drill site (Table 2).</w:t>
      </w:r>
    </w:p>
    <w:p w14:paraId="6479B168" w14:textId="3E0B2E28" w:rsidR="00D72951" w:rsidRPr="00EA265D" w:rsidRDefault="00D72951" w:rsidP="00033DC5">
      <w:pPr>
        <w:spacing w:after="0"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ab/>
        <w:t>At the MeBo-17 drill site, we are able to incorporate the log-defined P-wave velocity with the core-derived bulk density for generating a synthetic seismogram</w:t>
      </w:r>
      <w:r w:rsidR="00B6567D">
        <w:rPr>
          <w:rFonts w:ascii="Times New Roman" w:hAnsi="Times New Roman" w:cs="Times New Roman"/>
          <w:sz w:val="24"/>
          <w:szCs w:val="24"/>
          <w:lang w:val="en-CA"/>
        </w:rPr>
        <w:t xml:space="preserve"> (Figure 12)</w:t>
      </w:r>
      <w:r>
        <w:rPr>
          <w:rFonts w:ascii="Times New Roman" w:hAnsi="Times New Roman" w:cs="Times New Roman"/>
          <w:sz w:val="24"/>
          <w:szCs w:val="24"/>
          <w:lang w:val="en-CA"/>
        </w:rPr>
        <w:t>. The reflection coefficients are convolved with a wavelet extracted from seismic line 897-15 of expedition MSM34 (Bialas et al., 2014).</w:t>
      </w:r>
      <w:r w:rsidR="00644F20">
        <w:rPr>
          <w:rFonts w:ascii="Times New Roman" w:hAnsi="Times New Roman" w:cs="Times New Roman"/>
          <w:sz w:val="24"/>
          <w:szCs w:val="24"/>
          <w:lang w:val="en-CA"/>
        </w:rPr>
        <w:t xml:space="preserve"> Two regionally continuous reflections at 1.12 and 1.17 s TWT, </w:t>
      </w:r>
      <w:r w:rsidR="003961B2">
        <w:rPr>
          <w:rFonts w:ascii="Times New Roman" w:hAnsi="Times New Roman" w:cs="Times New Roman"/>
          <w:sz w:val="24"/>
          <w:szCs w:val="24"/>
          <w:lang w:val="en-CA"/>
        </w:rPr>
        <w:t>respectively</w:t>
      </w:r>
      <w:r w:rsidR="00644F20">
        <w:rPr>
          <w:rFonts w:ascii="Times New Roman" w:hAnsi="Times New Roman" w:cs="Times New Roman"/>
          <w:sz w:val="24"/>
          <w:szCs w:val="24"/>
          <w:lang w:val="en-CA"/>
        </w:rPr>
        <w:t xml:space="preserve">, and one shallower event at 1.08 s TWT are tied to the synthetics. The stretch applied to match these events then defines the final time-depth function for MeBo-17 (Table 2). </w:t>
      </w:r>
    </w:p>
    <w:p w14:paraId="4B643B15" w14:textId="77777777" w:rsidR="00EA265D" w:rsidRDefault="00EA265D" w:rsidP="00033DC5">
      <w:pPr>
        <w:spacing w:after="0" w:line="480" w:lineRule="auto"/>
        <w:jc w:val="both"/>
        <w:rPr>
          <w:rFonts w:ascii="Times New Roman" w:hAnsi="Times New Roman" w:cs="Times New Roman"/>
          <w:b/>
          <w:sz w:val="24"/>
          <w:szCs w:val="24"/>
          <w:lang w:val="en-CA"/>
        </w:rPr>
      </w:pPr>
    </w:p>
    <w:p w14:paraId="1E2F73D5" w14:textId="77777777" w:rsidR="00EA265D" w:rsidRDefault="00EA265D" w:rsidP="00EA265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2.</w:t>
      </w:r>
      <w:r>
        <w:rPr>
          <w:rFonts w:ascii="Times New Roman" w:hAnsi="Times New Roman" w:cs="Times New Roman"/>
          <w:sz w:val="24"/>
          <w:szCs w:val="24"/>
        </w:rPr>
        <w:tab/>
        <w:t>Time-Depth conversion tables after core-log-seismic ties applied</w:t>
      </w:r>
    </w:p>
    <w:tbl>
      <w:tblPr>
        <w:tblStyle w:val="Tabellenraster"/>
        <w:tblW w:w="0" w:type="auto"/>
        <w:jc w:val="center"/>
        <w:tblLook w:val="04A0" w:firstRow="1" w:lastRow="0" w:firstColumn="1" w:lastColumn="0" w:noHBand="0" w:noVBand="1"/>
      </w:tblPr>
      <w:tblGrid>
        <w:gridCol w:w="2627"/>
        <w:gridCol w:w="1857"/>
        <w:gridCol w:w="2201"/>
      </w:tblGrid>
      <w:tr w:rsidR="00EA265D" w:rsidRPr="00710C03" w14:paraId="36D6B3B8" w14:textId="77777777" w:rsidTr="006B3B48">
        <w:trPr>
          <w:jc w:val="center"/>
        </w:trPr>
        <w:tc>
          <w:tcPr>
            <w:tcW w:w="2627" w:type="dxa"/>
          </w:tcPr>
          <w:p w14:paraId="1D7B66E8" w14:textId="77777777" w:rsidR="00EA265D" w:rsidRPr="00C71BF3" w:rsidRDefault="00EA265D" w:rsidP="006B3B48">
            <w:pPr>
              <w:jc w:val="both"/>
              <w:rPr>
                <w:rFonts w:ascii="Times New Roman" w:hAnsi="Times New Roman" w:cs="Times New Roman"/>
                <w:b/>
                <w:sz w:val="24"/>
                <w:szCs w:val="24"/>
                <w:lang w:val="en-US"/>
              </w:rPr>
            </w:pPr>
            <w:r w:rsidRPr="00C71BF3">
              <w:rPr>
                <w:rFonts w:ascii="Times New Roman" w:hAnsi="Times New Roman" w:cs="Times New Roman"/>
                <w:b/>
                <w:sz w:val="24"/>
                <w:szCs w:val="24"/>
                <w:lang w:val="en-US"/>
              </w:rPr>
              <w:t>Site</w:t>
            </w:r>
          </w:p>
        </w:tc>
        <w:tc>
          <w:tcPr>
            <w:tcW w:w="1857" w:type="dxa"/>
          </w:tcPr>
          <w:p w14:paraId="2227926C" w14:textId="77777777" w:rsidR="00EA265D" w:rsidRPr="00C71BF3" w:rsidRDefault="00EA265D" w:rsidP="006B3B48">
            <w:pPr>
              <w:jc w:val="center"/>
              <w:rPr>
                <w:rFonts w:ascii="Times New Roman" w:hAnsi="Times New Roman" w:cs="Times New Roman"/>
                <w:b/>
                <w:sz w:val="24"/>
                <w:szCs w:val="24"/>
                <w:lang w:val="en-US"/>
              </w:rPr>
            </w:pPr>
            <w:r w:rsidRPr="00C71BF3">
              <w:rPr>
                <w:rFonts w:ascii="Times New Roman" w:hAnsi="Times New Roman" w:cs="Times New Roman"/>
                <w:b/>
                <w:sz w:val="24"/>
                <w:szCs w:val="24"/>
                <w:lang w:val="en-US"/>
              </w:rPr>
              <w:t>Depth (mbsf)</w:t>
            </w:r>
          </w:p>
        </w:tc>
        <w:tc>
          <w:tcPr>
            <w:tcW w:w="2201" w:type="dxa"/>
          </w:tcPr>
          <w:p w14:paraId="6328FF4A" w14:textId="77777777" w:rsidR="00EA265D" w:rsidRPr="00C71BF3" w:rsidRDefault="00EA265D" w:rsidP="006B3B48">
            <w:pPr>
              <w:jc w:val="center"/>
              <w:rPr>
                <w:rFonts w:ascii="Times New Roman" w:hAnsi="Times New Roman" w:cs="Times New Roman"/>
                <w:b/>
                <w:sz w:val="24"/>
                <w:szCs w:val="24"/>
                <w:lang w:val="en-US"/>
              </w:rPr>
            </w:pPr>
            <w:r w:rsidRPr="00C71BF3">
              <w:rPr>
                <w:rFonts w:ascii="Times New Roman" w:hAnsi="Times New Roman" w:cs="Times New Roman"/>
                <w:b/>
                <w:sz w:val="24"/>
                <w:szCs w:val="24"/>
                <w:lang w:val="en-US"/>
              </w:rPr>
              <w:t>Two-way time (s)</w:t>
            </w:r>
          </w:p>
        </w:tc>
      </w:tr>
      <w:tr w:rsidR="00EA265D" w14:paraId="4B2C7956" w14:textId="77777777" w:rsidTr="006B3B48">
        <w:trPr>
          <w:jc w:val="center"/>
        </w:trPr>
        <w:tc>
          <w:tcPr>
            <w:tcW w:w="2627" w:type="dxa"/>
            <w:vMerge w:val="restart"/>
          </w:tcPr>
          <w:p w14:paraId="65B95AA8" w14:textId="77777777" w:rsidR="00EA265D" w:rsidRPr="00625F03" w:rsidRDefault="00EA265D" w:rsidP="006B3B48">
            <w:pPr>
              <w:jc w:val="both"/>
              <w:rPr>
                <w:rFonts w:ascii="Times New Roman" w:hAnsi="Times New Roman" w:cs="Times New Roman"/>
                <w:sz w:val="24"/>
                <w:szCs w:val="24"/>
                <w:lang w:val="en-US"/>
              </w:rPr>
            </w:pPr>
            <w:r w:rsidRPr="00625F03">
              <w:rPr>
                <w:rFonts w:ascii="Times New Roman" w:hAnsi="Times New Roman" w:cs="Times New Roman"/>
                <w:sz w:val="24"/>
                <w:szCs w:val="24"/>
                <w:lang w:val="en-US"/>
              </w:rPr>
              <w:t>MeBo-16</w:t>
            </w:r>
          </w:p>
          <w:p w14:paraId="12D7BD72" w14:textId="77777777" w:rsidR="00EA265D" w:rsidRPr="00625F03" w:rsidRDefault="00EA265D" w:rsidP="006B3B48">
            <w:pPr>
              <w:jc w:val="both"/>
              <w:rPr>
                <w:rFonts w:ascii="Times New Roman" w:hAnsi="Times New Roman" w:cs="Times New Roman"/>
                <w:sz w:val="24"/>
                <w:szCs w:val="24"/>
                <w:lang w:val="en-US"/>
              </w:rPr>
            </w:pPr>
            <w:r w:rsidRPr="00625F03">
              <w:rPr>
                <w:rFonts w:ascii="Times New Roman" w:hAnsi="Times New Roman" w:cs="Times New Roman"/>
                <w:sz w:val="24"/>
                <w:szCs w:val="24"/>
                <w:lang w:val="en-US"/>
              </w:rPr>
              <w:t>GeoB22603</w:t>
            </w:r>
          </w:p>
          <w:p w14:paraId="798B6CCB" w14:textId="77777777" w:rsidR="00EA265D" w:rsidRPr="00625F03" w:rsidRDefault="00EA265D" w:rsidP="006B3B48">
            <w:pPr>
              <w:jc w:val="both"/>
              <w:rPr>
                <w:rFonts w:ascii="Times New Roman" w:hAnsi="Times New Roman" w:cs="Times New Roman"/>
                <w:sz w:val="24"/>
                <w:szCs w:val="24"/>
                <w:lang w:val="en-US"/>
              </w:rPr>
            </w:pPr>
          </w:p>
          <w:p w14:paraId="74D9924B" w14:textId="77777777" w:rsidR="00EA265D" w:rsidRPr="00625F03" w:rsidRDefault="00EA265D" w:rsidP="006B3B48">
            <w:pPr>
              <w:jc w:val="both"/>
              <w:rPr>
                <w:rFonts w:ascii="Times New Roman" w:hAnsi="Times New Roman" w:cs="Times New Roman"/>
                <w:sz w:val="24"/>
                <w:szCs w:val="24"/>
                <w:lang w:val="en-US"/>
              </w:rPr>
            </w:pPr>
            <w:r w:rsidRPr="00625F03">
              <w:rPr>
                <w:rFonts w:ascii="Times New Roman" w:hAnsi="Times New Roman" w:cs="Times New Roman"/>
                <w:sz w:val="24"/>
                <w:szCs w:val="24"/>
                <w:lang w:val="en-US"/>
              </w:rPr>
              <w:t xml:space="preserve">Relative for </w:t>
            </w:r>
          </w:p>
          <w:p w14:paraId="59CE2C53" w14:textId="77777777" w:rsidR="00EA265D" w:rsidRPr="00625F03" w:rsidRDefault="00EA265D" w:rsidP="006B3B48">
            <w:pPr>
              <w:jc w:val="both"/>
              <w:rPr>
                <w:rFonts w:ascii="Times New Roman" w:hAnsi="Times New Roman" w:cs="Times New Roman"/>
                <w:sz w:val="24"/>
                <w:szCs w:val="24"/>
                <w:lang w:val="en-US"/>
              </w:rPr>
            </w:pPr>
            <w:r w:rsidRPr="00625F03">
              <w:rPr>
                <w:rFonts w:ascii="Times New Roman" w:hAnsi="Times New Roman" w:cs="Times New Roman"/>
                <w:sz w:val="24"/>
                <w:szCs w:val="24"/>
                <w:lang w:val="en-US"/>
              </w:rPr>
              <w:t>MCS Line 897-003</w:t>
            </w:r>
          </w:p>
        </w:tc>
        <w:tc>
          <w:tcPr>
            <w:tcW w:w="1857" w:type="dxa"/>
          </w:tcPr>
          <w:p w14:paraId="55874757"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0</w:t>
            </w:r>
          </w:p>
        </w:tc>
        <w:tc>
          <w:tcPr>
            <w:tcW w:w="2201" w:type="dxa"/>
          </w:tcPr>
          <w:p w14:paraId="41C8B09E"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1.188</w:t>
            </w:r>
          </w:p>
        </w:tc>
      </w:tr>
      <w:tr w:rsidR="00EA265D" w14:paraId="5B52C0D4" w14:textId="77777777" w:rsidTr="006B3B48">
        <w:trPr>
          <w:jc w:val="center"/>
        </w:trPr>
        <w:tc>
          <w:tcPr>
            <w:tcW w:w="2627" w:type="dxa"/>
            <w:vMerge/>
          </w:tcPr>
          <w:p w14:paraId="0437AD37" w14:textId="77777777" w:rsidR="00EA265D" w:rsidRDefault="00EA265D" w:rsidP="006B3B48">
            <w:pPr>
              <w:jc w:val="both"/>
              <w:rPr>
                <w:rFonts w:ascii="Times New Roman" w:hAnsi="Times New Roman" w:cs="Times New Roman"/>
                <w:sz w:val="24"/>
                <w:szCs w:val="24"/>
              </w:rPr>
            </w:pPr>
          </w:p>
        </w:tc>
        <w:tc>
          <w:tcPr>
            <w:tcW w:w="1857" w:type="dxa"/>
          </w:tcPr>
          <w:p w14:paraId="66FCC9B4"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25</w:t>
            </w:r>
          </w:p>
        </w:tc>
        <w:tc>
          <w:tcPr>
            <w:tcW w:w="2201" w:type="dxa"/>
          </w:tcPr>
          <w:p w14:paraId="0AD2FD79"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1.221</w:t>
            </w:r>
          </w:p>
        </w:tc>
      </w:tr>
      <w:tr w:rsidR="00EA265D" w14:paraId="3AFB5C21" w14:textId="77777777" w:rsidTr="006B3B48">
        <w:trPr>
          <w:jc w:val="center"/>
        </w:trPr>
        <w:tc>
          <w:tcPr>
            <w:tcW w:w="2627" w:type="dxa"/>
            <w:vMerge/>
          </w:tcPr>
          <w:p w14:paraId="10BC75DC" w14:textId="77777777" w:rsidR="00EA265D" w:rsidRDefault="00EA265D" w:rsidP="006B3B48">
            <w:pPr>
              <w:jc w:val="both"/>
              <w:rPr>
                <w:rFonts w:ascii="Times New Roman" w:hAnsi="Times New Roman" w:cs="Times New Roman"/>
                <w:sz w:val="24"/>
                <w:szCs w:val="24"/>
              </w:rPr>
            </w:pPr>
          </w:p>
        </w:tc>
        <w:tc>
          <w:tcPr>
            <w:tcW w:w="1857" w:type="dxa"/>
          </w:tcPr>
          <w:p w14:paraId="29024187"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50</w:t>
            </w:r>
          </w:p>
        </w:tc>
        <w:tc>
          <w:tcPr>
            <w:tcW w:w="2201" w:type="dxa"/>
          </w:tcPr>
          <w:p w14:paraId="5698B241"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1.256</w:t>
            </w:r>
          </w:p>
        </w:tc>
      </w:tr>
      <w:tr w:rsidR="00EA265D" w14:paraId="5EF5E9C3" w14:textId="77777777" w:rsidTr="006B3B48">
        <w:trPr>
          <w:jc w:val="center"/>
        </w:trPr>
        <w:tc>
          <w:tcPr>
            <w:tcW w:w="2627" w:type="dxa"/>
            <w:vMerge/>
          </w:tcPr>
          <w:p w14:paraId="580A22C5" w14:textId="77777777" w:rsidR="00EA265D" w:rsidRDefault="00EA265D" w:rsidP="006B3B48">
            <w:pPr>
              <w:jc w:val="both"/>
              <w:rPr>
                <w:rFonts w:ascii="Times New Roman" w:hAnsi="Times New Roman" w:cs="Times New Roman"/>
                <w:sz w:val="24"/>
                <w:szCs w:val="24"/>
              </w:rPr>
            </w:pPr>
          </w:p>
        </w:tc>
        <w:tc>
          <w:tcPr>
            <w:tcW w:w="1857" w:type="dxa"/>
          </w:tcPr>
          <w:p w14:paraId="17E4D608"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75</w:t>
            </w:r>
          </w:p>
        </w:tc>
        <w:tc>
          <w:tcPr>
            <w:tcW w:w="2201" w:type="dxa"/>
          </w:tcPr>
          <w:p w14:paraId="40F3AB0D"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1.2904</w:t>
            </w:r>
          </w:p>
        </w:tc>
      </w:tr>
      <w:tr w:rsidR="00EA265D" w14:paraId="33CC5E68" w14:textId="77777777" w:rsidTr="006B3B48">
        <w:trPr>
          <w:jc w:val="center"/>
        </w:trPr>
        <w:tc>
          <w:tcPr>
            <w:tcW w:w="2627" w:type="dxa"/>
            <w:vMerge/>
          </w:tcPr>
          <w:p w14:paraId="1B15C817" w14:textId="77777777" w:rsidR="00EA265D" w:rsidRDefault="00EA265D" w:rsidP="006B3B48">
            <w:pPr>
              <w:jc w:val="both"/>
              <w:rPr>
                <w:rFonts w:ascii="Times New Roman" w:hAnsi="Times New Roman" w:cs="Times New Roman"/>
                <w:sz w:val="24"/>
                <w:szCs w:val="24"/>
              </w:rPr>
            </w:pPr>
          </w:p>
        </w:tc>
        <w:tc>
          <w:tcPr>
            <w:tcW w:w="1857" w:type="dxa"/>
          </w:tcPr>
          <w:p w14:paraId="2DA9E390"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100</w:t>
            </w:r>
          </w:p>
        </w:tc>
        <w:tc>
          <w:tcPr>
            <w:tcW w:w="2201" w:type="dxa"/>
          </w:tcPr>
          <w:p w14:paraId="698BD08B"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1.325</w:t>
            </w:r>
          </w:p>
        </w:tc>
      </w:tr>
      <w:tr w:rsidR="00EA265D" w14:paraId="31CFDED7" w14:textId="77777777" w:rsidTr="006B3B48">
        <w:trPr>
          <w:jc w:val="center"/>
        </w:trPr>
        <w:tc>
          <w:tcPr>
            <w:tcW w:w="2627" w:type="dxa"/>
            <w:vMerge/>
          </w:tcPr>
          <w:p w14:paraId="424E8390" w14:textId="77777777" w:rsidR="00EA265D" w:rsidRDefault="00EA265D" w:rsidP="006B3B48">
            <w:pPr>
              <w:jc w:val="both"/>
              <w:rPr>
                <w:rFonts w:ascii="Times New Roman" w:hAnsi="Times New Roman" w:cs="Times New Roman"/>
                <w:sz w:val="24"/>
                <w:szCs w:val="24"/>
              </w:rPr>
            </w:pPr>
          </w:p>
        </w:tc>
        <w:tc>
          <w:tcPr>
            <w:tcW w:w="1857" w:type="dxa"/>
          </w:tcPr>
          <w:p w14:paraId="591A059A"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125</w:t>
            </w:r>
          </w:p>
        </w:tc>
        <w:tc>
          <w:tcPr>
            <w:tcW w:w="2201" w:type="dxa"/>
          </w:tcPr>
          <w:p w14:paraId="5655BA10"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1.336</w:t>
            </w:r>
          </w:p>
        </w:tc>
      </w:tr>
      <w:tr w:rsidR="00EA265D" w14:paraId="274CB9FC" w14:textId="77777777" w:rsidTr="006B3B48">
        <w:trPr>
          <w:jc w:val="center"/>
        </w:trPr>
        <w:tc>
          <w:tcPr>
            <w:tcW w:w="2627" w:type="dxa"/>
            <w:vMerge/>
          </w:tcPr>
          <w:p w14:paraId="0EA4AE95" w14:textId="77777777" w:rsidR="00EA265D" w:rsidRDefault="00EA265D" w:rsidP="006B3B48">
            <w:pPr>
              <w:jc w:val="both"/>
              <w:rPr>
                <w:rFonts w:ascii="Times New Roman" w:hAnsi="Times New Roman" w:cs="Times New Roman"/>
                <w:sz w:val="24"/>
                <w:szCs w:val="24"/>
              </w:rPr>
            </w:pPr>
          </w:p>
        </w:tc>
        <w:tc>
          <w:tcPr>
            <w:tcW w:w="1857" w:type="dxa"/>
          </w:tcPr>
          <w:p w14:paraId="5ECA40C0"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150</w:t>
            </w:r>
          </w:p>
        </w:tc>
        <w:tc>
          <w:tcPr>
            <w:tcW w:w="2201" w:type="dxa"/>
          </w:tcPr>
          <w:p w14:paraId="1022EF8D"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1.394</w:t>
            </w:r>
          </w:p>
        </w:tc>
      </w:tr>
      <w:tr w:rsidR="00EA265D" w14:paraId="3283268B" w14:textId="77777777" w:rsidTr="006B3B48">
        <w:trPr>
          <w:jc w:val="center"/>
        </w:trPr>
        <w:tc>
          <w:tcPr>
            <w:tcW w:w="2627" w:type="dxa"/>
            <w:vMerge w:val="restart"/>
          </w:tcPr>
          <w:p w14:paraId="4587B025" w14:textId="77777777" w:rsidR="00EA265D" w:rsidRPr="00625F03" w:rsidRDefault="00EA265D" w:rsidP="006B3B48">
            <w:pPr>
              <w:jc w:val="both"/>
              <w:rPr>
                <w:rFonts w:ascii="Times New Roman" w:hAnsi="Times New Roman" w:cs="Times New Roman"/>
                <w:sz w:val="24"/>
                <w:szCs w:val="24"/>
                <w:lang w:val="en-US"/>
              </w:rPr>
            </w:pPr>
            <w:r w:rsidRPr="00625F03">
              <w:rPr>
                <w:rFonts w:ascii="Times New Roman" w:hAnsi="Times New Roman" w:cs="Times New Roman"/>
                <w:sz w:val="24"/>
                <w:szCs w:val="24"/>
                <w:lang w:val="en-US"/>
              </w:rPr>
              <w:t xml:space="preserve">MeBo-17 </w:t>
            </w:r>
            <w:r>
              <w:rPr>
                <w:rFonts w:ascii="Times New Roman" w:hAnsi="Times New Roman" w:cs="Times New Roman"/>
                <w:sz w:val="24"/>
                <w:szCs w:val="24"/>
                <w:lang w:val="en-US"/>
              </w:rPr>
              <w:t>/ -19</w:t>
            </w:r>
          </w:p>
          <w:p w14:paraId="017D4CBE" w14:textId="77777777" w:rsidR="00EA265D" w:rsidRPr="00625F03" w:rsidRDefault="00EA265D" w:rsidP="006B3B48">
            <w:pPr>
              <w:jc w:val="both"/>
              <w:rPr>
                <w:rFonts w:ascii="Times New Roman" w:hAnsi="Times New Roman" w:cs="Times New Roman"/>
                <w:sz w:val="24"/>
                <w:szCs w:val="24"/>
                <w:lang w:val="en-US"/>
              </w:rPr>
            </w:pPr>
            <w:r w:rsidRPr="00625F03">
              <w:rPr>
                <w:rFonts w:ascii="Times New Roman" w:hAnsi="Times New Roman" w:cs="Times New Roman"/>
                <w:sz w:val="24"/>
                <w:szCs w:val="24"/>
                <w:lang w:val="en-US"/>
              </w:rPr>
              <w:t>GeoB22605</w:t>
            </w:r>
          </w:p>
          <w:p w14:paraId="3EF5CB92" w14:textId="77777777" w:rsidR="00EA265D" w:rsidRPr="00625F03" w:rsidRDefault="00EA265D" w:rsidP="006B3B48">
            <w:pPr>
              <w:jc w:val="both"/>
              <w:rPr>
                <w:rFonts w:ascii="Times New Roman" w:hAnsi="Times New Roman" w:cs="Times New Roman"/>
                <w:sz w:val="24"/>
                <w:szCs w:val="24"/>
                <w:lang w:val="en-US"/>
              </w:rPr>
            </w:pPr>
          </w:p>
          <w:p w14:paraId="768F82DE" w14:textId="77777777" w:rsidR="00EA265D" w:rsidRPr="0018661C" w:rsidRDefault="00EA265D" w:rsidP="006B3B48">
            <w:pPr>
              <w:jc w:val="both"/>
              <w:rPr>
                <w:rFonts w:ascii="Times New Roman" w:hAnsi="Times New Roman" w:cs="Times New Roman"/>
                <w:sz w:val="24"/>
                <w:szCs w:val="24"/>
                <w:lang w:val="en-US"/>
              </w:rPr>
            </w:pPr>
            <w:r w:rsidRPr="0018661C">
              <w:rPr>
                <w:rFonts w:ascii="Times New Roman" w:hAnsi="Times New Roman" w:cs="Times New Roman"/>
                <w:sz w:val="24"/>
                <w:szCs w:val="24"/>
                <w:lang w:val="en-US"/>
              </w:rPr>
              <w:t>Relative to P-Cable 3D data</w:t>
            </w:r>
          </w:p>
        </w:tc>
        <w:tc>
          <w:tcPr>
            <w:tcW w:w="1857" w:type="dxa"/>
          </w:tcPr>
          <w:p w14:paraId="7A9C7A5A"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0</w:t>
            </w:r>
          </w:p>
        </w:tc>
        <w:tc>
          <w:tcPr>
            <w:tcW w:w="2201" w:type="dxa"/>
          </w:tcPr>
          <w:p w14:paraId="600ECAB3"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1.044</w:t>
            </w:r>
          </w:p>
        </w:tc>
      </w:tr>
      <w:tr w:rsidR="00EA265D" w14:paraId="619B7C69" w14:textId="77777777" w:rsidTr="006B3B48">
        <w:trPr>
          <w:jc w:val="center"/>
        </w:trPr>
        <w:tc>
          <w:tcPr>
            <w:tcW w:w="2627" w:type="dxa"/>
            <w:vMerge/>
          </w:tcPr>
          <w:p w14:paraId="6C6A8373" w14:textId="77777777" w:rsidR="00EA265D" w:rsidRDefault="00EA265D" w:rsidP="006B3B48">
            <w:pPr>
              <w:jc w:val="both"/>
              <w:rPr>
                <w:rFonts w:ascii="Times New Roman" w:hAnsi="Times New Roman" w:cs="Times New Roman"/>
                <w:sz w:val="24"/>
                <w:szCs w:val="24"/>
              </w:rPr>
            </w:pPr>
          </w:p>
        </w:tc>
        <w:tc>
          <w:tcPr>
            <w:tcW w:w="1857" w:type="dxa"/>
          </w:tcPr>
          <w:p w14:paraId="4D41D4A1"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25</w:t>
            </w:r>
          </w:p>
        </w:tc>
        <w:tc>
          <w:tcPr>
            <w:tcW w:w="2201" w:type="dxa"/>
          </w:tcPr>
          <w:p w14:paraId="7186F615"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1.077</w:t>
            </w:r>
          </w:p>
        </w:tc>
      </w:tr>
      <w:tr w:rsidR="00EA265D" w14:paraId="2F425910" w14:textId="77777777" w:rsidTr="006B3B48">
        <w:trPr>
          <w:jc w:val="center"/>
        </w:trPr>
        <w:tc>
          <w:tcPr>
            <w:tcW w:w="2627" w:type="dxa"/>
            <w:vMerge/>
          </w:tcPr>
          <w:p w14:paraId="2500C0DB" w14:textId="77777777" w:rsidR="00EA265D" w:rsidRDefault="00EA265D" w:rsidP="006B3B48">
            <w:pPr>
              <w:jc w:val="both"/>
              <w:rPr>
                <w:rFonts w:ascii="Times New Roman" w:hAnsi="Times New Roman" w:cs="Times New Roman"/>
                <w:sz w:val="24"/>
                <w:szCs w:val="24"/>
              </w:rPr>
            </w:pPr>
          </w:p>
        </w:tc>
        <w:tc>
          <w:tcPr>
            <w:tcW w:w="1857" w:type="dxa"/>
          </w:tcPr>
          <w:p w14:paraId="28F35CF0"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50</w:t>
            </w:r>
          </w:p>
        </w:tc>
        <w:tc>
          <w:tcPr>
            <w:tcW w:w="2201" w:type="dxa"/>
          </w:tcPr>
          <w:p w14:paraId="1B4132B0"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1.108</w:t>
            </w:r>
          </w:p>
        </w:tc>
      </w:tr>
      <w:tr w:rsidR="00EA265D" w14:paraId="3C348766" w14:textId="77777777" w:rsidTr="006B3B48">
        <w:trPr>
          <w:jc w:val="center"/>
        </w:trPr>
        <w:tc>
          <w:tcPr>
            <w:tcW w:w="2627" w:type="dxa"/>
            <w:vMerge/>
          </w:tcPr>
          <w:p w14:paraId="1F5F8D76" w14:textId="77777777" w:rsidR="00EA265D" w:rsidRDefault="00EA265D" w:rsidP="006B3B48">
            <w:pPr>
              <w:jc w:val="both"/>
              <w:rPr>
                <w:rFonts w:ascii="Times New Roman" w:hAnsi="Times New Roman" w:cs="Times New Roman"/>
                <w:sz w:val="24"/>
                <w:szCs w:val="24"/>
              </w:rPr>
            </w:pPr>
          </w:p>
        </w:tc>
        <w:tc>
          <w:tcPr>
            <w:tcW w:w="1857" w:type="dxa"/>
          </w:tcPr>
          <w:p w14:paraId="2FC2A8C2"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75</w:t>
            </w:r>
          </w:p>
        </w:tc>
        <w:tc>
          <w:tcPr>
            <w:tcW w:w="2201" w:type="dxa"/>
          </w:tcPr>
          <w:p w14:paraId="59D0D97D"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1.140</w:t>
            </w:r>
          </w:p>
        </w:tc>
      </w:tr>
      <w:tr w:rsidR="00EA265D" w14:paraId="58460F7C" w14:textId="77777777" w:rsidTr="006B3B48">
        <w:trPr>
          <w:jc w:val="center"/>
        </w:trPr>
        <w:tc>
          <w:tcPr>
            <w:tcW w:w="2627" w:type="dxa"/>
            <w:vMerge/>
          </w:tcPr>
          <w:p w14:paraId="463B189D" w14:textId="77777777" w:rsidR="00EA265D" w:rsidRDefault="00EA265D" w:rsidP="006B3B48">
            <w:pPr>
              <w:jc w:val="both"/>
              <w:rPr>
                <w:rFonts w:ascii="Times New Roman" w:hAnsi="Times New Roman" w:cs="Times New Roman"/>
                <w:sz w:val="24"/>
                <w:szCs w:val="24"/>
              </w:rPr>
            </w:pPr>
          </w:p>
        </w:tc>
        <w:tc>
          <w:tcPr>
            <w:tcW w:w="1857" w:type="dxa"/>
          </w:tcPr>
          <w:p w14:paraId="642C2097"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100</w:t>
            </w:r>
          </w:p>
        </w:tc>
        <w:tc>
          <w:tcPr>
            <w:tcW w:w="2201" w:type="dxa"/>
          </w:tcPr>
          <w:p w14:paraId="0BEB2DBB"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1.171</w:t>
            </w:r>
          </w:p>
        </w:tc>
      </w:tr>
      <w:tr w:rsidR="00EA265D" w14:paraId="3A10C608" w14:textId="77777777" w:rsidTr="006B3B48">
        <w:trPr>
          <w:jc w:val="center"/>
        </w:trPr>
        <w:tc>
          <w:tcPr>
            <w:tcW w:w="2627" w:type="dxa"/>
            <w:vMerge/>
          </w:tcPr>
          <w:p w14:paraId="12CCFCDD" w14:textId="77777777" w:rsidR="00EA265D" w:rsidRDefault="00EA265D" w:rsidP="006B3B48">
            <w:pPr>
              <w:jc w:val="both"/>
              <w:rPr>
                <w:rFonts w:ascii="Times New Roman" w:hAnsi="Times New Roman" w:cs="Times New Roman"/>
                <w:sz w:val="24"/>
                <w:szCs w:val="24"/>
              </w:rPr>
            </w:pPr>
          </w:p>
        </w:tc>
        <w:tc>
          <w:tcPr>
            <w:tcW w:w="1857" w:type="dxa"/>
          </w:tcPr>
          <w:p w14:paraId="5D0D6494"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125</w:t>
            </w:r>
          </w:p>
        </w:tc>
        <w:tc>
          <w:tcPr>
            <w:tcW w:w="2201" w:type="dxa"/>
          </w:tcPr>
          <w:p w14:paraId="65D867BE"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1.202</w:t>
            </w:r>
          </w:p>
        </w:tc>
      </w:tr>
      <w:tr w:rsidR="00EA265D" w14:paraId="78FEEE57" w14:textId="77777777" w:rsidTr="006B3B48">
        <w:trPr>
          <w:jc w:val="center"/>
        </w:trPr>
        <w:tc>
          <w:tcPr>
            <w:tcW w:w="2627" w:type="dxa"/>
            <w:vMerge/>
          </w:tcPr>
          <w:p w14:paraId="3089EADD" w14:textId="77777777" w:rsidR="00EA265D" w:rsidRDefault="00EA265D" w:rsidP="006B3B48">
            <w:pPr>
              <w:jc w:val="both"/>
              <w:rPr>
                <w:rFonts w:ascii="Times New Roman" w:hAnsi="Times New Roman" w:cs="Times New Roman"/>
                <w:sz w:val="24"/>
                <w:szCs w:val="24"/>
              </w:rPr>
            </w:pPr>
          </w:p>
        </w:tc>
        <w:tc>
          <w:tcPr>
            <w:tcW w:w="1857" w:type="dxa"/>
          </w:tcPr>
          <w:p w14:paraId="3603DE7A"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140</w:t>
            </w:r>
          </w:p>
        </w:tc>
        <w:tc>
          <w:tcPr>
            <w:tcW w:w="2201" w:type="dxa"/>
          </w:tcPr>
          <w:p w14:paraId="4D7ABF05" w14:textId="77777777" w:rsidR="00EA265D" w:rsidRDefault="00EA265D" w:rsidP="006B3B48">
            <w:pPr>
              <w:jc w:val="center"/>
              <w:rPr>
                <w:rFonts w:ascii="Times New Roman" w:hAnsi="Times New Roman" w:cs="Times New Roman"/>
                <w:sz w:val="24"/>
                <w:szCs w:val="24"/>
              </w:rPr>
            </w:pPr>
            <w:r>
              <w:rPr>
                <w:rFonts w:ascii="Times New Roman" w:hAnsi="Times New Roman" w:cs="Times New Roman"/>
                <w:sz w:val="24"/>
                <w:szCs w:val="24"/>
              </w:rPr>
              <w:t>1.221</w:t>
            </w:r>
          </w:p>
        </w:tc>
      </w:tr>
    </w:tbl>
    <w:p w14:paraId="670A8367" w14:textId="77777777" w:rsidR="00EA265D" w:rsidRDefault="00EA265D" w:rsidP="00EA265D">
      <w:pPr>
        <w:spacing w:after="0" w:line="480" w:lineRule="auto"/>
        <w:jc w:val="both"/>
        <w:rPr>
          <w:rFonts w:ascii="Times New Roman" w:hAnsi="Times New Roman" w:cs="Times New Roman"/>
          <w:sz w:val="24"/>
          <w:szCs w:val="24"/>
        </w:rPr>
      </w:pPr>
    </w:p>
    <w:p w14:paraId="2AF84909" w14:textId="26C1014C" w:rsidR="0052432B" w:rsidRDefault="0052432B" w:rsidP="00033DC5">
      <w:pPr>
        <w:spacing w:after="0" w:line="480" w:lineRule="auto"/>
        <w:jc w:val="both"/>
        <w:rPr>
          <w:rFonts w:ascii="Times New Roman" w:hAnsi="Times New Roman" w:cs="Times New Roman"/>
          <w:b/>
          <w:sz w:val="24"/>
          <w:szCs w:val="24"/>
          <w:lang w:val="en-CA"/>
        </w:rPr>
      </w:pPr>
    </w:p>
    <w:p w14:paraId="3E35BF3F" w14:textId="77777777" w:rsidR="00317E44" w:rsidRDefault="00317E44" w:rsidP="00033DC5">
      <w:pPr>
        <w:spacing w:after="0" w:line="480" w:lineRule="auto"/>
        <w:jc w:val="both"/>
        <w:rPr>
          <w:rFonts w:ascii="Times New Roman" w:hAnsi="Times New Roman" w:cs="Times New Roman"/>
          <w:b/>
          <w:sz w:val="24"/>
          <w:szCs w:val="24"/>
          <w:lang w:val="en-CA"/>
        </w:rPr>
      </w:pPr>
    </w:p>
    <w:p w14:paraId="092D9EE5" w14:textId="77777777" w:rsidR="00644F20" w:rsidRDefault="00644F20" w:rsidP="00033DC5">
      <w:pPr>
        <w:spacing w:after="0" w:line="480" w:lineRule="auto"/>
        <w:jc w:val="both"/>
        <w:rPr>
          <w:rFonts w:ascii="Times New Roman" w:hAnsi="Times New Roman" w:cs="Times New Roman"/>
          <w:b/>
          <w:sz w:val="24"/>
          <w:szCs w:val="24"/>
          <w:lang w:val="en-CA"/>
        </w:rPr>
      </w:pPr>
    </w:p>
    <w:p w14:paraId="05DA3927" w14:textId="77777777" w:rsidR="003E2F53" w:rsidRPr="00C20E19" w:rsidRDefault="00441907" w:rsidP="00033DC5">
      <w:pPr>
        <w:spacing w:after="0" w:line="480"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4</w:t>
      </w:r>
      <w:r>
        <w:rPr>
          <w:rFonts w:ascii="Times New Roman" w:hAnsi="Times New Roman" w:cs="Times New Roman"/>
          <w:b/>
          <w:sz w:val="24"/>
          <w:szCs w:val="24"/>
          <w:lang w:val="en-CA"/>
        </w:rPr>
        <w:tab/>
      </w:r>
      <w:r w:rsidR="00C20E19" w:rsidRPr="00C20E19">
        <w:rPr>
          <w:rFonts w:ascii="Times New Roman" w:hAnsi="Times New Roman" w:cs="Times New Roman"/>
          <w:b/>
          <w:sz w:val="24"/>
          <w:szCs w:val="24"/>
          <w:lang w:val="en-CA"/>
        </w:rPr>
        <w:t>Discussion and Interpretation</w:t>
      </w:r>
    </w:p>
    <w:p w14:paraId="72A8D68D" w14:textId="500440D1" w:rsidR="004A7901" w:rsidRPr="004A7901" w:rsidRDefault="004A7901" w:rsidP="00033DC5">
      <w:pPr>
        <w:spacing w:after="0" w:line="480" w:lineRule="auto"/>
        <w:jc w:val="both"/>
        <w:rPr>
          <w:rFonts w:ascii="Times New Roman" w:hAnsi="Times New Roman" w:cs="Times New Roman"/>
          <w:sz w:val="24"/>
          <w:szCs w:val="24"/>
          <w:u w:val="single"/>
          <w:lang w:val="en-CA"/>
        </w:rPr>
      </w:pPr>
      <w:r w:rsidRPr="004A7901">
        <w:rPr>
          <w:rFonts w:ascii="Times New Roman" w:hAnsi="Times New Roman" w:cs="Times New Roman"/>
          <w:sz w:val="24"/>
          <w:szCs w:val="24"/>
          <w:u w:val="single"/>
          <w:lang w:val="en-CA"/>
        </w:rPr>
        <w:t>4.</w:t>
      </w:r>
      <w:r w:rsidR="0097345D">
        <w:rPr>
          <w:rFonts w:ascii="Times New Roman" w:hAnsi="Times New Roman" w:cs="Times New Roman"/>
          <w:sz w:val="24"/>
          <w:szCs w:val="24"/>
          <w:u w:val="single"/>
          <w:lang w:val="en-CA"/>
        </w:rPr>
        <w:t>1</w:t>
      </w:r>
      <w:r w:rsidRPr="004A7901">
        <w:rPr>
          <w:rFonts w:ascii="Times New Roman" w:hAnsi="Times New Roman" w:cs="Times New Roman"/>
          <w:sz w:val="24"/>
          <w:szCs w:val="24"/>
          <w:u w:val="single"/>
          <w:lang w:val="en-CA"/>
        </w:rPr>
        <w:tab/>
      </w:r>
      <w:r>
        <w:rPr>
          <w:rFonts w:ascii="Times New Roman" w:hAnsi="Times New Roman" w:cs="Times New Roman"/>
          <w:sz w:val="24"/>
          <w:szCs w:val="24"/>
          <w:u w:val="single"/>
          <w:lang w:val="en-CA"/>
        </w:rPr>
        <w:t>Seismo-acoustic stratigraphy</w:t>
      </w:r>
    </w:p>
    <w:p w14:paraId="523BCF3D" w14:textId="11A3EF43" w:rsidR="00D16711" w:rsidRDefault="00D16711"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The wealth of 2D and 3D seismic data available around the drill sites allow</w:t>
      </w:r>
      <w:r w:rsidR="00142A5C">
        <w:rPr>
          <w:rFonts w:ascii="Times New Roman" w:hAnsi="Times New Roman" w:cs="Times New Roman"/>
          <w:sz w:val="24"/>
          <w:szCs w:val="24"/>
          <w:lang w:val="en-CA"/>
        </w:rPr>
        <w:t>s</w:t>
      </w:r>
      <w:r>
        <w:rPr>
          <w:rFonts w:ascii="Times New Roman" w:hAnsi="Times New Roman" w:cs="Times New Roman"/>
          <w:sz w:val="24"/>
          <w:szCs w:val="24"/>
          <w:lang w:val="en-CA"/>
        </w:rPr>
        <w:t xml:space="preserve"> detailed stratigraphic interpretation of the </w:t>
      </w:r>
      <w:r w:rsidR="004A7901">
        <w:rPr>
          <w:rFonts w:ascii="Times New Roman" w:hAnsi="Times New Roman" w:cs="Times New Roman"/>
          <w:sz w:val="24"/>
          <w:szCs w:val="24"/>
          <w:lang w:val="en-CA"/>
        </w:rPr>
        <w:t xml:space="preserve">sedimentary </w:t>
      </w:r>
      <w:r>
        <w:rPr>
          <w:rFonts w:ascii="Times New Roman" w:hAnsi="Times New Roman" w:cs="Times New Roman"/>
          <w:sz w:val="24"/>
          <w:szCs w:val="24"/>
          <w:lang w:val="en-CA"/>
        </w:rPr>
        <w:t>environment</w:t>
      </w:r>
      <w:r w:rsidR="004A7901">
        <w:rPr>
          <w:rFonts w:ascii="Times New Roman" w:hAnsi="Times New Roman" w:cs="Times New Roman"/>
          <w:sz w:val="24"/>
          <w:szCs w:val="24"/>
          <w:lang w:val="en-CA"/>
        </w:rPr>
        <w:t xml:space="preserve">. The seismo-acoustic character of the sediments around the drill sites </w:t>
      </w:r>
      <w:r w:rsidR="003961B2">
        <w:rPr>
          <w:rFonts w:ascii="Times New Roman" w:hAnsi="Times New Roman" w:cs="Times New Roman"/>
          <w:sz w:val="24"/>
          <w:szCs w:val="24"/>
          <w:lang w:val="en-CA"/>
        </w:rPr>
        <w:t xml:space="preserve">are defined into </w:t>
      </w:r>
      <w:r w:rsidR="004A7901">
        <w:rPr>
          <w:rFonts w:ascii="Times New Roman" w:hAnsi="Times New Roman" w:cs="Times New Roman"/>
          <w:sz w:val="24"/>
          <w:szCs w:val="24"/>
          <w:lang w:val="en-CA"/>
        </w:rPr>
        <w:t xml:space="preserve">two main stratigraphic units. Both units were further split into sub-units, respectively, as outlined in more detail below. </w:t>
      </w:r>
      <w:r w:rsidR="00A717D9">
        <w:rPr>
          <w:rFonts w:ascii="Times New Roman" w:hAnsi="Times New Roman" w:cs="Times New Roman"/>
          <w:sz w:val="24"/>
          <w:szCs w:val="24"/>
          <w:lang w:val="en-CA"/>
        </w:rPr>
        <w:t>M</w:t>
      </w:r>
      <w:r w:rsidR="004A7901">
        <w:rPr>
          <w:rFonts w:ascii="Times New Roman" w:hAnsi="Times New Roman" w:cs="Times New Roman"/>
          <w:sz w:val="24"/>
          <w:szCs w:val="24"/>
          <w:lang w:val="en-CA"/>
        </w:rPr>
        <w:t xml:space="preserve">ass-transport deposits (MTDs) are identified from their mostly low and chaotic internal acoustic reflectivity. </w:t>
      </w:r>
    </w:p>
    <w:p w14:paraId="21D12A30" w14:textId="591EAAE4" w:rsidR="004A7901" w:rsidRDefault="003C325F"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Seismo-s</w:t>
      </w:r>
      <w:r w:rsidR="004A7901">
        <w:rPr>
          <w:rFonts w:ascii="Times New Roman" w:hAnsi="Times New Roman" w:cs="Times New Roman"/>
          <w:sz w:val="24"/>
          <w:szCs w:val="24"/>
          <w:lang w:val="en-CA"/>
        </w:rPr>
        <w:t xml:space="preserve">tratigraphic Unit </w:t>
      </w:r>
      <w:r w:rsidR="00737617">
        <w:rPr>
          <w:rFonts w:ascii="Times New Roman" w:hAnsi="Times New Roman" w:cs="Times New Roman"/>
          <w:sz w:val="24"/>
          <w:szCs w:val="24"/>
          <w:lang w:val="en-CA"/>
        </w:rPr>
        <w:t>A</w:t>
      </w:r>
      <w:r w:rsidR="004A7901">
        <w:rPr>
          <w:rFonts w:ascii="Times New Roman" w:hAnsi="Times New Roman" w:cs="Times New Roman"/>
          <w:sz w:val="24"/>
          <w:szCs w:val="24"/>
          <w:lang w:val="en-CA"/>
        </w:rPr>
        <w:t xml:space="preserve"> can be seen almost </w:t>
      </w:r>
      <w:r w:rsidR="00CD6CB3">
        <w:rPr>
          <w:rFonts w:ascii="Times New Roman" w:hAnsi="Times New Roman" w:cs="Times New Roman"/>
          <w:sz w:val="24"/>
          <w:szCs w:val="24"/>
          <w:lang w:val="en-CA"/>
        </w:rPr>
        <w:t xml:space="preserve">everywhere </w:t>
      </w:r>
      <w:r w:rsidR="004A7901">
        <w:rPr>
          <w:rFonts w:ascii="Times New Roman" w:hAnsi="Times New Roman" w:cs="Times New Roman"/>
          <w:sz w:val="24"/>
          <w:szCs w:val="24"/>
          <w:lang w:val="en-CA"/>
        </w:rPr>
        <w:t xml:space="preserve">in the study region </w:t>
      </w:r>
      <w:r w:rsidR="00D51740">
        <w:rPr>
          <w:rFonts w:ascii="Times New Roman" w:hAnsi="Times New Roman" w:cs="Times New Roman"/>
          <w:sz w:val="24"/>
          <w:szCs w:val="24"/>
          <w:lang w:val="en-CA"/>
        </w:rPr>
        <w:t xml:space="preserve">and </w:t>
      </w:r>
      <w:r w:rsidR="00780260">
        <w:rPr>
          <w:rFonts w:ascii="Times New Roman" w:hAnsi="Times New Roman" w:cs="Times New Roman"/>
          <w:sz w:val="24"/>
          <w:szCs w:val="24"/>
          <w:lang w:val="en-CA"/>
        </w:rPr>
        <w:t>shows</w:t>
      </w:r>
      <w:r w:rsidR="00D51740">
        <w:rPr>
          <w:rFonts w:ascii="Times New Roman" w:hAnsi="Times New Roman" w:cs="Times New Roman"/>
          <w:sz w:val="24"/>
          <w:szCs w:val="24"/>
          <w:lang w:val="en-CA"/>
        </w:rPr>
        <w:t xml:space="preserve"> large reflection amplitudes in the MCS data. The thickness of this unit varies and can be up to 60 m in some places. </w:t>
      </w:r>
      <w:r w:rsidR="00780260">
        <w:rPr>
          <w:rFonts w:ascii="Times New Roman" w:hAnsi="Times New Roman" w:cs="Times New Roman"/>
          <w:sz w:val="24"/>
          <w:szCs w:val="24"/>
          <w:lang w:val="en-CA"/>
        </w:rPr>
        <w:t>Often, this unit, which is mostly comprised of seafloor-parallel layers, is interrupted by thin intervals of low reflection amplitude, interpreted as mass-transport deposits</w:t>
      </w:r>
      <w:r w:rsidR="00737617">
        <w:rPr>
          <w:rFonts w:ascii="Times New Roman" w:hAnsi="Times New Roman" w:cs="Times New Roman"/>
          <w:sz w:val="24"/>
          <w:szCs w:val="24"/>
          <w:lang w:val="en-CA"/>
        </w:rPr>
        <w:t xml:space="preserve"> (MTDs)</w:t>
      </w:r>
      <w:r w:rsidR="00780260">
        <w:rPr>
          <w:rFonts w:ascii="Times New Roman" w:hAnsi="Times New Roman" w:cs="Times New Roman"/>
          <w:sz w:val="24"/>
          <w:szCs w:val="24"/>
          <w:lang w:val="en-CA"/>
        </w:rPr>
        <w:t xml:space="preserve">. The underlying seismo-stratigraphic Unit </w:t>
      </w:r>
      <w:r w:rsidR="00D11D35">
        <w:rPr>
          <w:rFonts w:ascii="Times New Roman" w:hAnsi="Times New Roman" w:cs="Times New Roman"/>
          <w:sz w:val="24"/>
          <w:szCs w:val="24"/>
          <w:lang w:val="en-CA"/>
        </w:rPr>
        <w:t>B</w:t>
      </w:r>
      <w:r w:rsidR="00780260">
        <w:rPr>
          <w:rFonts w:ascii="Times New Roman" w:hAnsi="Times New Roman" w:cs="Times New Roman"/>
          <w:sz w:val="24"/>
          <w:szCs w:val="24"/>
          <w:lang w:val="en-CA"/>
        </w:rPr>
        <w:t xml:space="preserve"> is overall well stratified but reflection amplitude is </w:t>
      </w:r>
      <w:r w:rsidR="005913FB">
        <w:rPr>
          <w:rFonts w:ascii="Times New Roman" w:hAnsi="Times New Roman" w:cs="Times New Roman"/>
          <w:sz w:val="24"/>
          <w:szCs w:val="24"/>
          <w:lang w:val="en-CA"/>
        </w:rPr>
        <w:t xml:space="preserve">more uniform </w:t>
      </w:r>
      <w:r w:rsidR="007710EF">
        <w:rPr>
          <w:rFonts w:ascii="Times New Roman" w:hAnsi="Times New Roman" w:cs="Times New Roman"/>
          <w:sz w:val="24"/>
          <w:szCs w:val="24"/>
          <w:lang w:val="en-CA"/>
        </w:rPr>
        <w:t xml:space="preserve">across the entire unit </w:t>
      </w:r>
      <w:r w:rsidR="005913FB">
        <w:rPr>
          <w:rFonts w:ascii="Times New Roman" w:hAnsi="Times New Roman" w:cs="Times New Roman"/>
          <w:sz w:val="24"/>
          <w:szCs w:val="24"/>
          <w:lang w:val="en-CA"/>
        </w:rPr>
        <w:t xml:space="preserve">and overall </w:t>
      </w:r>
      <w:r w:rsidR="00780260">
        <w:rPr>
          <w:rFonts w:ascii="Times New Roman" w:hAnsi="Times New Roman" w:cs="Times New Roman"/>
          <w:sz w:val="24"/>
          <w:szCs w:val="24"/>
          <w:lang w:val="en-CA"/>
        </w:rPr>
        <w:t xml:space="preserve">much reduced compared to Unit </w:t>
      </w:r>
      <w:r w:rsidR="00D11D35">
        <w:rPr>
          <w:rFonts w:ascii="Times New Roman" w:hAnsi="Times New Roman" w:cs="Times New Roman"/>
          <w:sz w:val="24"/>
          <w:szCs w:val="24"/>
          <w:lang w:val="en-CA"/>
        </w:rPr>
        <w:t>A</w:t>
      </w:r>
      <w:r w:rsidR="005913FB">
        <w:rPr>
          <w:rFonts w:ascii="Times New Roman" w:hAnsi="Times New Roman" w:cs="Times New Roman"/>
          <w:sz w:val="24"/>
          <w:szCs w:val="24"/>
          <w:lang w:val="en-CA"/>
        </w:rPr>
        <w:t>.</w:t>
      </w:r>
      <w:r w:rsidR="00780260">
        <w:rPr>
          <w:rFonts w:ascii="Times New Roman" w:hAnsi="Times New Roman" w:cs="Times New Roman"/>
          <w:sz w:val="24"/>
          <w:szCs w:val="24"/>
          <w:lang w:val="en-CA"/>
        </w:rPr>
        <w:t xml:space="preserve"> </w:t>
      </w:r>
      <w:r w:rsidR="007710EF">
        <w:rPr>
          <w:rFonts w:ascii="Times New Roman" w:hAnsi="Times New Roman" w:cs="Times New Roman"/>
          <w:sz w:val="24"/>
          <w:szCs w:val="24"/>
          <w:lang w:val="en-CA"/>
        </w:rPr>
        <w:t xml:space="preserve">This unit </w:t>
      </w:r>
      <w:r w:rsidR="00D11D35">
        <w:rPr>
          <w:rFonts w:ascii="Times New Roman" w:hAnsi="Times New Roman" w:cs="Times New Roman"/>
          <w:sz w:val="24"/>
          <w:szCs w:val="24"/>
          <w:lang w:val="en-CA"/>
        </w:rPr>
        <w:t>B</w:t>
      </w:r>
      <w:r w:rsidR="007710EF">
        <w:rPr>
          <w:rFonts w:ascii="Times New Roman" w:hAnsi="Times New Roman" w:cs="Times New Roman"/>
          <w:sz w:val="24"/>
          <w:szCs w:val="24"/>
          <w:lang w:val="en-CA"/>
        </w:rPr>
        <w:t xml:space="preserve"> is interpreted as </w:t>
      </w:r>
      <w:r w:rsidR="006E29A0">
        <w:rPr>
          <w:rFonts w:ascii="Times New Roman" w:hAnsi="Times New Roman" w:cs="Times New Roman"/>
          <w:sz w:val="24"/>
          <w:szCs w:val="24"/>
          <w:lang w:val="en-CA"/>
        </w:rPr>
        <w:t xml:space="preserve">older </w:t>
      </w:r>
      <w:r w:rsidR="007710EF">
        <w:rPr>
          <w:rFonts w:ascii="Times New Roman" w:hAnsi="Times New Roman" w:cs="Times New Roman"/>
          <w:sz w:val="24"/>
          <w:szCs w:val="24"/>
          <w:lang w:val="en-CA"/>
        </w:rPr>
        <w:t>channel levee</w:t>
      </w:r>
      <w:r w:rsidR="006E29A0">
        <w:rPr>
          <w:rFonts w:ascii="Times New Roman" w:hAnsi="Times New Roman" w:cs="Times New Roman"/>
          <w:sz w:val="24"/>
          <w:szCs w:val="24"/>
          <w:lang w:val="en-CA"/>
        </w:rPr>
        <w:t xml:space="preserve"> deposits</w:t>
      </w:r>
      <w:r w:rsidR="007710EF">
        <w:rPr>
          <w:rFonts w:ascii="Times New Roman" w:hAnsi="Times New Roman" w:cs="Times New Roman"/>
          <w:sz w:val="24"/>
          <w:szCs w:val="24"/>
          <w:lang w:val="en-CA"/>
        </w:rPr>
        <w:t xml:space="preserve">. </w:t>
      </w:r>
    </w:p>
    <w:p w14:paraId="704C3C7D" w14:textId="02F19ECB" w:rsidR="0047530B" w:rsidRDefault="0047530B"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Drilling intersected both units at Site</w:t>
      </w:r>
      <w:r w:rsidR="00856D84">
        <w:rPr>
          <w:rFonts w:ascii="Times New Roman" w:hAnsi="Times New Roman" w:cs="Times New Roman"/>
          <w:sz w:val="24"/>
          <w:szCs w:val="24"/>
          <w:lang w:val="en-CA"/>
        </w:rPr>
        <w:t>s</w:t>
      </w:r>
      <w:r>
        <w:rPr>
          <w:rFonts w:ascii="Times New Roman" w:hAnsi="Times New Roman" w:cs="Times New Roman"/>
          <w:sz w:val="24"/>
          <w:szCs w:val="24"/>
          <w:lang w:val="en-CA"/>
        </w:rPr>
        <w:t xml:space="preserve"> MeBo-16 and MeBo-17/19 and physical property measurements reveal only subtle differences overall and seismic reflectivity appears mostly driven by changes in sediment bulk density (and correlated variations in P-wave velocity and </w:t>
      </w:r>
      <w:r w:rsidR="003A5BDD">
        <w:rPr>
          <w:rFonts w:ascii="Times New Roman" w:hAnsi="Times New Roman" w:cs="Times New Roman"/>
          <w:sz w:val="24"/>
          <w:szCs w:val="24"/>
          <w:lang w:val="en-CA"/>
        </w:rPr>
        <w:t>porosity</w:t>
      </w:r>
      <w:r>
        <w:rPr>
          <w:rFonts w:ascii="Times New Roman" w:hAnsi="Times New Roman" w:cs="Times New Roman"/>
          <w:sz w:val="24"/>
          <w:szCs w:val="24"/>
          <w:lang w:val="en-CA"/>
        </w:rPr>
        <w:t xml:space="preserve">). Using the character of the physical property record </w:t>
      </w:r>
      <w:r w:rsidR="00FB6452">
        <w:rPr>
          <w:rFonts w:ascii="Times New Roman" w:hAnsi="Times New Roman" w:cs="Times New Roman"/>
          <w:sz w:val="24"/>
          <w:szCs w:val="24"/>
          <w:lang w:val="en-CA"/>
        </w:rPr>
        <w:t xml:space="preserve">and visual core description </w:t>
      </w:r>
      <w:r>
        <w:rPr>
          <w:rFonts w:ascii="Times New Roman" w:hAnsi="Times New Roman" w:cs="Times New Roman"/>
          <w:sz w:val="24"/>
          <w:szCs w:val="24"/>
          <w:lang w:val="en-CA"/>
        </w:rPr>
        <w:t xml:space="preserve">allows further refinement of the seismo-stratigraphic units. </w:t>
      </w:r>
      <w:r w:rsidR="006834FC">
        <w:rPr>
          <w:rFonts w:ascii="Times New Roman" w:hAnsi="Times New Roman" w:cs="Times New Roman"/>
          <w:sz w:val="24"/>
          <w:szCs w:val="24"/>
          <w:lang w:val="en-CA"/>
        </w:rPr>
        <w:t>Figure</w:t>
      </w:r>
      <w:r w:rsidR="001518C9">
        <w:rPr>
          <w:rFonts w:ascii="Times New Roman" w:hAnsi="Times New Roman" w:cs="Times New Roman"/>
          <w:sz w:val="24"/>
          <w:szCs w:val="24"/>
          <w:lang w:val="en-CA"/>
        </w:rPr>
        <w:t>s</w:t>
      </w:r>
      <w:r w:rsidR="006834FC">
        <w:rPr>
          <w:rFonts w:ascii="Times New Roman" w:hAnsi="Times New Roman" w:cs="Times New Roman"/>
          <w:sz w:val="24"/>
          <w:szCs w:val="24"/>
          <w:lang w:val="en-CA"/>
        </w:rPr>
        <w:t xml:space="preserve"> </w:t>
      </w:r>
      <w:r w:rsidR="00A717D9">
        <w:rPr>
          <w:rFonts w:ascii="Times New Roman" w:hAnsi="Times New Roman" w:cs="Times New Roman"/>
          <w:sz w:val="24"/>
          <w:szCs w:val="24"/>
          <w:lang w:val="en-CA"/>
        </w:rPr>
        <w:t>13</w:t>
      </w:r>
      <w:r w:rsidR="00A67395">
        <w:rPr>
          <w:rFonts w:ascii="Times New Roman" w:hAnsi="Times New Roman" w:cs="Times New Roman"/>
          <w:sz w:val="24"/>
          <w:szCs w:val="24"/>
          <w:lang w:val="en-CA"/>
        </w:rPr>
        <w:t xml:space="preserve"> </w:t>
      </w:r>
      <w:r w:rsidR="006834FC">
        <w:rPr>
          <w:rFonts w:ascii="Times New Roman" w:hAnsi="Times New Roman" w:cs="Times New Roman"/>
          <w:sz w:val="24"/>
          <w:szCs w:val="24"/>
          <w:lang w:val="en-CA"/>
        </w:rPr>
        <w:t xml:space="preserve">and </w:t>
      </w:r>
      <w:r w:rsidR="00A717D9">
        <w:rPr>
          <w:rFonts w:ascii="Times New Roman" w:hAnsi="Times New Roman" w:cs="Times New Roman"/>
          <w:sz w:val="24"/>
          <w:szCs w:val="24"/>
          <w:lang w:val="en-CA"/>
        </w:rPr>
        <w:t xml:space="preserve">14 </w:t>
      </w:r>
      <w:r w:rsidR="006834FC">
        <w:rPr>
          <w:rFonts w:ascii="Times New Roman" w:hAnsi="Times New Roman" w:cs="Times New Roman"/>
          <w:sz w:val="24"/>
          <w:szCs w:val="24"/>
          <w:lang w:val="en-CA"/>
        </w:rPr>
        <w:t xml:space="preserve">show seismic and PARASOUND records </w:t>
      </w:r>
      <w:r w:rsidR="00A717D9">
        <w:rPr>
          <w:rFonts w:ascii="Times New Roman" w:hAnsi="Times New Roman" w:cs="Times New Roman"/>
          <w:sz w:val="24"/>
          <w:szCs w:val="24"/>
          <w:lang w:val="en-CA"/>
        </w:rPr>
        <w:t xml:space="preserve">across </w:t>
      </w:r>
      <w:r w:rsidR="006834FC">
        <w:rPr>
          <w:rFonts w:ascii="Times New Roman" w:hAnsi="Times New Roman" w:cs="Times New Roman"/>
          <w:sz w:val="24"/>
          <w:szCs w:val="24"/>
          <w:lang w:val="en-CA"/>
        </w:rPr>
        <w:t xml:space="preserve">the drill sites with logs of sediment physical properties overlain as well as interpretation of the seismo-stratigraphic units.  </w:t>
      </w:r>
    </w:p>
    <w:p w14:paraId="37B98B6F" w14:textId="77777777" w:rsidR="00FB6452" w:rsidRDefault="00FB6452" w:rsidP="00033DC5">
      <w:pPr>
        <w:spacing w:after="0" w:line="480" w:lineRule="auto"/>
        <w:ind w:firstLine="45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The seismo-acoustic Unit </w:t>
      </w:r>
      <w:r w:rsidR="00223002">
        <w:rPr>
          <w:rFonts w:ascii="Times New Roman" w:hAnsi="Times New Roman" w:cs="Times New Roman"/>
          <w:sz w:val="24"/>
          <w:szCs w:val="24"/>
          <w:lang w:val="en-CA"/>
        </w:rPr>
        <w:t>A</w:t>
      </w:r>
      <w:r>
        <w:rPr>
          <w:rFonts w:ascii="Times New Roman" w:hAnsi="Times New Roman" w:cs="Times New Roman"/>
          <w:sz w:val="24"/>
          <w:szCs w:val="24"/>
          <w:lang w:val="en-CA"/>
        </w:rPr>
        <w:t xml:space="preserve"> (0 – 46 mbsf at MeBo-16; 0 – 42 mbsf at Site MeBo-17/</w:t>
      </w:r>
      <w:r w:rsidR="005B780D">
        <w:rPr>
          <w:rFonts w:ascii="Times New Roman" w:hAnsi="Times New Roman" w:cs="Times New Roman"/>
          <w:sz w:val="24"/>
          <w:szCs w:val="24"/>
          <w:lang w:val="en-CA"/>
        </w:rPr>
        <w:t>-</w:t>
      </w:r>
      <w:r>
        <w:rPr>
          <w:rFonts w:ascii="Times New Roman" w:hAnsi="Times New Roman" w:cs="Times New Roman"/>
          <w:sz w:val="24"/>
          <w:szCs w:val="24"/>
          <w:lang w:val="en-CA"/>
        </w:rPr>
        <w:t xml:space="preserve">19) is characterized by strong seismic reflectivity in MCS data (Figure 3) and is a mix of intervals of stratified sediments interchanged with smaller bodies of mass transport deposits as revealed by the PARASOUND records (Figure 4). Unit </w:t>
      </w:r>
      <w:r w:rsidR="00223002">
        <w:rPr>
          <w:rFonts w:ascii="Times New Roman" w:hAnsi="Times New Roman" w:cs="Times New Roman"/>
          <w:sz w:val="24"/>
          <w:szCs w:val="24"/>
          <w:lang w:val="en-CA"/>
        </w:rPr>
        <w:t>A</w:t>
      </w:r>
      <w:r>
        <w:rPr>
          <w:rFonts w:ascii="Times New Roman" w:hAnsi="Times New Roman" w:cs="Times New Roman"/>
          <w:sz w:val="24"/>
          <w:szCs w:val="24"/>
          <w:lang w:val="en-CA"/>
        </w:rPr>
        <w:t xml:space="preserve"> was subdivided into an upper (sub-Unit </w:t>
      </w:r>
      <w:r w:rsidR="00223002">
        <w:rPr>
          <w:rFonts w:ascii="Times New Roman" w:hAnsi="Times New Roman" w:cs="Times New Roman"/>
          <w:sz w:val="24"/>
          <w:szCs w:val="24"/>
          <w:lang w:val="en-CA"/>
        </w:rPr>
        <w:t>A1</w:t>
      </w:r>
      <w:r>
        <w:rPr>
          <w:rFonts w:ascii="Times New Roman" w:hAnsi="Times New Roman" w:cs="Times New Roman"/>
          <w:sz w:val="24"/>
          <w:szCs w:val="24"/>
          <w:lang w:val="en-CA"/>
        </w:rPr>
        <w:t xml:space="preserve">) and a lower interval (sub-Unit </w:t>
      </w:r>
      <w:r w:rsidR="00223002">
        <w:rPr>
          <w:rFonts w:ascii="Times New Roman" w:hAnsi="Times New Roman" w:cs="Times New Roman"/>
          <w:sz w:val="24"/>
          <w:szCs w:val="24"/>
          <w:lang w:val="en-CA"/>
        </w:rPr>
        <w:t>A2</w:t>
      </w:r>
      <w:r>
        <w:rPr>
          <w:rFonts w:ascii="Times New Roman" w:hAnsi="Times New Roman" w:cs="Times New Roman"/>
          <w:sz w:val="24"/>
          <w:szCs w:val="24"/>
          <w:lang w:val="en-CA"/>
        </w:rPr>
        <w:t xml:space="preserve">) based on the seismic character of the PARASOUND data and sediment characteristics. </w:t>
      </w:r>
    </w:p>
    <w:p w14:paraId="6426FD42" w14:textId="4C378517" w:rsidR="00FB6452" w:rsidRDefault="00FB6452" w:rsidP="00033DC5">
      <w:pPr>
        <w:spacing w:after="0" w:line="480" w:lineRule="auto"/>
        <w:ind w:firstLine="45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Sub-Unit </w:t>
      </w:r>
      <w:r w:rsidR="005E517C">
        <w:rPr>
          <w:rFonts w:ascii="Times New Roman" w:hAnsi="Times New Roman" w:cs="Times New Roman"/>
          <w:sz w:val="24"/>
          <w:szCs w:val="24"/>
          <w:lang w:val="en-CA"/>
        </w:rPr>
        <w:t>A1</w:t>
      </w:r>
      <w:r>
        <w:rPr>
          <w:rFonts w:ascii="Times New Roman" w:hAnsi="Times New Roman" w:cs="Times New Roman"/>
          <w:sz w:val="24"/>
          <w:szCs w:val="24"/>
          <w:lang w:val="en-CA"/>
        </w:rPr>
        <w:t xml:space="preserve"> is characterized by high reflection amplitude in MCS data and the PARASOUND data show a mix of small-scale mass transport deposits interbedded with packages of layered sediments. Sub-Unit </w:t>
      </w:r>
      <w:r w:rsidR="005E517C">
        <w:rPr>
          <w:rFonts w:ascii="Times New Roman" w:hAnsi="Times New Roman" w:cs="Times New Roman"/>
          <w:sz w:val="24"/>
          <w:szCs w:val="24"/>
          <w:lang w:val="en-CA"/>
        </w:rPr>
        <w:t>A1</w:t>
      </w:r>
      <w:r>
        <w:rPr>
          <w:rFonts w:ascii="Times New Roman" w:hAnsi="Times New Roman" w:cs="Times New Roman"/>
          <w:sz w:val="24"/>
          <w:szCs w:val="24"/>
          <w:lang w:val="en-CA"/>
        </w:rPr>
        <w:t xml:space="preserve"> is comprised of light-grey clay-dominated sediments, showing layering of varying thickness and occasional occurrence of shell fragments. There is no distinct occurrence of sand within Unit </w:t>
      </w:r>
      <w:r w:rsidR="005E517C">
        <w:rPr>
          <w:rFonts w:ascii="Times New Roman" w:hAnsi="Times New Roman" w:cs="Times New Roman"/>
          <w:sz w:val="24"/>
          <w:szCs w:val="24"/>
          <w:lang w:val="en-CA"/>
        </w:rPr>
        <w:t>A1</w:t>
      </w:r>
      <w:r>
        <w:rPr>
          <w:rFonts w:ascii="Times New Roman" w:hAnsi="Times New Roman" w:cs="Times New Roman"/>
          <w:sz w:val="24"/>
          <w:szCs w:val="24"/>
          <w:lang w:val="en-CA"/>
        </w:rPr>
        <w:t xml:space="preserve">. The transition between sub-Unit </w:t>
      </w:r>
      <w:r w:rsidR="005E517C">
        <w:rPr>
          <w:rFonts w:ascii="Times New Roman" w:hAnsi="Times New Roman" w:cs="Times New Roman"/>
          <w:sz w:val="24"/>
          <w:szCs w:val="24"/>
          <w:lang w:val="en-CA"/>
        </w:rPr>
        <w:t>A1</w:t>
      </w:r>
      <w:r>
        <w:rPr>
          <w:rFonts w:ascii="Times New Roman" w:hAnsi="Times New Roman" w:cs="Times New Roman"/>
          <w:sz w:val="24"/>
          <w:szCs w:val="24"/>
          <w:lang w:val="en-CA"/>
        </w:rPr>
        <w:t xml:space="preserve"> and </w:t>
      </w:r>
      <w:r w:rsidR="005E517C">
        <w:rPr>
          <w:rFonts w:ascii="Times New Roman" w:hAnsi="Times New Roman" w:cs="Times New Roman"/>
          <w:sz w:val="24"/>
          <w:szCs w:val="24"/>
          <w:lang w:val="en-CA"/>
        </w:rPr>
        <w:t>A2</w:t>
      </w:r>
      <w:r>
        <w:rPr>
          <w:rFonts w:ascii="Times New Roman" w:hAnsi="Times New Roman" w:cs="Times New Roman"/>
          <w:sz w:val="24"/>
          <w:szCs w:val="24"/>
          <w:lang w:val="en-CA"/>
        </w:rPr>
        <w:t xml:space="preserve"> at MeBo-17 is within core 7, section 3 at a depth of ~ 20 mbsf (first occurrence of sand). The two sub-units </w:t>
      </w:r>
      <w:r w:rsidR="005E517C">
        <w:rPr>
          <w:rFonts w:ascii="Times New Roman" w:hAnsi="Times New Roman" w:cs="Times New Roman"/>
          <w:sz w:val="24"/>
          <w:szCs w:val="24"/>
          <w:lang w:val="en-CA"/>
        </w:rPr>
        <w:t>A1</w:t>
      </w:r>
      <w:r>
        <w:rPr>
          <w:rFonts w:ascii="Times New Roman" w:hAnsi="Times New Roman" w:cs="Times New Roman"/>
          <w:sz w:val="24"/>
          <w:szCs w:val="24"/>
          <w:lang w:val="en-CA"/>
        </w:rPr>
        <w:t xml:space="preserve"> and </w:t>
      </w:r>
      <w:r w:rsidR="005E517C">
        <w:rPr>
          <w:rFonts w:ascii="Times New Roman" w:hAnsi="Times New Roman" w:cs="Times New Roman"/>
          <w:sz w:val="24"/>
          <w:szCs w:val="24"/>
          <w:lang w:val="en-CA"/>
        </w:rPr>
        <w:t>A2</w:t>
      </w:r>
      <w:r>
        <w:rPr>
          <w:rFonts w:ascii="Times New Roman" w:hAnsi="Times New Roman" w:cs="Times New Roman"/>
          <w:sz w:val="24"/>
          <w:szCs w:val="24"/>
          <w:lang w:val="en-CA"/>
        </w:rPr>
        <w:t xml:space="preserve"> are separated at Site MeBo-16 by a </w:t>
      </w:r>
      <w:r w:rsidR="001A42DA">
        <w:rPr>
          <w:rFonts w:ascii="Times New Roman" w:hAnsi="Times New Roman" w:cs="Times New Roman"/>
          <w:sz w:val="24"/>
          <w:szCs w:val="24"/>
          <w:lang w:val="en-CA"/>
        </w:rPr>
        <w:t>MTD</w:t>
      </w:r>
      <w:r>
        <w:rPr>
          <w:rFonts w:ascii="Times New Roman" w:hAnsi="Times New Roman" w:cs="Times New Roman"/>
          <w:sz w:val="24"/>
          <w:szCs w:val="24"/>
          <w:lang w:val="en-CA"/>
        </w:rPr>
        <w:t xml:space="preserve">. Porosity decreases from </w:t>
      </w:r>
      <w:r w:rsidR="003A5BDD">
        <w:rPr>
          <w:rFonts w:ascii="Times New Roman" w:hAnsi="Times New Roman" w:cs="Times New Roman"/>
          <w:sz w:val="24"/>
          <w:szCs w:val="24"/>
          <w:lang w:val="en-CA"/>
        </w:rPr>
        <w:t>0.8</w:t>
      </w:r>
      <w:r>
        <w:rPr>
          <w:rFonts w:ascii="Times New Roman" w:hAnsi="Times New Roman" w:cs="Times New Roman"/>
          <w:sz w:val="24"/>
          <w:szCs w:val="24"/>
          <w:lang w:val="en-CA"/>
        </w:rPr>
        <w:t xml:space="preserve"> at shallow depths rapidly to almost uniform values a</w:t>
      </w:r>
      <w:r w:rsidR="003A5BDD">
        <w:rPr>
          <w:rFonts w:ascii="Times New Roman" w:hAnsi="Times New Roman" w:cs="Times New Roman"/>
          <w:sz w:val="24"/>
          <w:szCs w:val="24"/>
          <w:lang w:val="en-CA"/>
        </w:rPr>
        <w:t>round</w:t>
      </w:r>
      <w:r>
        <w:rPr>
          <w:rFonts w:ascii="Times New Roman" w:hAnsi="Times New Roman" w:cs="Times New Roman"/>
          <w:sz w:val="24"/>
          <w:szCs w:val="24"/>
          <w:lang w:val="en-CA"/>
        </w:rPr>
        <w:t xml:space="preserve"> </w:t>
      </w:r>
      <w:r w:rsidR="003A5BDD">
        <w:rPr>
          <w:rFonts w:ascii="Times New Roman" w:hAnsi="Times New Roman" w:cs="Times New Roman"/>
          <w:sz w:val="24"/>
          <w:szCs w:val="24"/>
          <w:lang w:val="en-CA"/>
        </w:rPr>
        <w:t>0.55</w:t>
      </w:r>
      <w:r>
        <w:rPr>
          <w:rFonts w:ascii="Times New Roman" w:hAnsi="Times New Roman" w:cs="Times New Roman"/>
          <w:sz w:val="24"/>
          <w:szCs w:val="24"/>
          <w:lang w:val="en-CA"/>
        </w:rPr>
        <w:t xml:space="preserve"> within the lower interval of sub-Unit </w:t>
      </w:r>
      <w:r w:rsidR="005E517C">
        <w:rPr>
          <w:rFonts w:ascii="Times New Roman" w:hAnsi="Times New Roman" w:cs="Times New Roman"/>
          <w:sz w:val="24"/>
          <w:szCs w:val="24"/>
          <w:lang w:val="en-CA"/>
        </w:rPr>
        <w:t>A1</w:t>
      </w:r>
      <w:r>
        <w:rPr>
          <w:rFonts w:ascii="Times New Roman" w:hAnsi="Times New Roman" w:cs="Times New Roman"/>
          <w:sz w:val="24"/>
          <w:szCs w:val="24"/>
          <w:lang w:val="en-CA"/>
        </w:rPr>
        <w:t>. Similarly, bulk density</w:t>
      </w:r>
      <w:r w:rsidRPr="00BD7463">
        <w:rPr>
          <w:rFonts w:ascii="Times New Roman" w:hAnsi="Times New Roman" w:cs="Times New Roman"/>
          <w:sz w:val="24"/>
          <w:szCs w:val="24"/>
          <w:lang w:val="en-CA"/>
        </w:rPr>
        <w:t xml:space="preserve"> </w:t>
      </w:r>
      <w:r>
        <w:rPr>
          <w:rFonts w:ascii="Times New Roman" w:hAnsi="Times New Roman" w:cs="Times New Roman"/>
          <w:sz w:val="24"/>
          <w:szCs w:val="24"/>
          <w:lang w:val="en-CA"/>
        </w:rPr>
        <w:t>increases from values around 1.4 g cm</w:t>
      </w:r>
      <w:r w:rsidRPr="004401C1">
        <w:rPr>
          <w:rFonts w:ascii="Times New Roman" w:hAnsi="Times New Roman" w:cs="Times New Roman"/>
          <w:sz w:val="24"/>
          <w:szCs w:val="24"/>
          <w:vertAlign w:val="superscript"/>
          <w:lang w:val="en-CA"/>
        </w:rPr>
        <w:t>-3</w:t>
      </w:r>
      <w:r>
        <w:rPr>
          <w:rFonts w:ascii="Times New Roman" w:hAnsi="Times New Roman" w:cs="Times New Roman"/>
          <w:sz w:val="24"/>
          <w:szCs w:val="24"/>
          <w:lang w:val="en-CA"/>
        </w:rPr>
        <w:t xml:space="preserve"> to ~ 1.8 g cm</w:t>
      </w:r>
      <w:r w:rsidRPr="004401C1">
        <w:rPr>
          <w:rFonts w:ascii="Times New Roman" w:hAnsi="Times New Roman" w:cs="Times New Roman"/>
          <w:sz w:val="24"/>
          <w:szCs w:val="24"/>
          <w:vertAlign w:val="superscript"/>
          <w:lang w:val="en-CA"/>
        </w:rPr>
        <w:t>-3</w:t>
      </w:r>
      <w:r>
        <w:rPr>
          <w:rFonts w:ascii="Times New Roman" w:hAnsi="Times New Roman" w:cs="Times New Roman"/>
          <w:sz w:val="24"/>
          <w:szCs w:val="24"/>
          <w:lang w:val="en-CA"/>
        </w:rPr>
        <w:t xml:space="preserve">. Sediments in Unit </w:t>
      </w:r>
      <w:r w:rsidR="005E517C">
        <w:rPr>
          <w:rFonts w:ascii="Times New Roman" w:hAnsi="Times New Roman" w:cs="Times New Roman"/>
          <w:sz w:val="24"/>
          <w:szCs w:val="24"/>
          <w:lang w:val="en-CA"/>
        </w:rPr>
        <w:t>A</w:t>
      </w:r>
      <w:r>
        <w:rPr>
          <w:rFonts w:ascii="Times New Roman" w:hAnsi="Times New Roman" w:cs="Times New Roman"/>
          <w:sz w:val="24"/>
          <w:szCs w:val="24"/>
          <w:lang w:val="en-CA"/>
        </w:rPr>
        <w:t xml:space="preserve"> show intervals </w:t>
      </w:r>
      <w:r w:rsidR="00756BA2">
        <w:rPr>
          <w:rFonts w:ascii="Times New Roman" w:hAnsi="Times New Roman" w:cs="Times New Roman"/>
          <w:sz w:val="24"/>
          <w:szCs w:val="24"/>
          <w:lang w:val="en-CA"/>
        </w:rPr>
        <w:t>of</w:t>
      </w:r>
      <w:r>
        <w:rPr>
          <w:rFonts w:ascii="Times New Roman" w:hAnsi="Times New Roman" w:cs="Times New Roman"/>
          <w:sz w:val="24"/>
          <w:szCs w:val="24"/>
          <w:lang w:val="en-CA"/>
        </w:rPr>
        <w:t xml:space="preserve"> elevated magnetic susceptibility with values </w:t>
      </w:r>
      <w:r w:rsidR="003A5BDD">
        <w:rPr>
          <w:rFonts w:ascii="Times New Roman" w:hAnsi="Times New Roman" w:cs="Times New Roman"/>
          <w:sz w:val="24"/>
          <w:szCs w:val="24"/>
          <w:lang w:val="en-CA"/>
        </w:rPr>
        <w:t xml:space="preserve">of </w:t>
      </w:r>
      <w:r>
        <w:rPr>
          <w:rFonts w:ascii="Times New Roman" w:hAnsi="Times New Roman" w:cs="Times New Roman"/>
          <w:sz w:val="24"/>
          <w:szCs w:val="24"/>
          <w:lang w:val="en-CA"/>
        </w:rPr>
        <w:t>up to 450×10</w:t>
      </w:r>
      <w:r w:rsidRPr="004401C1">
        <w:rPr>
          <w:rFonts w:ascii="Times New Roman" w:hAnsi="Times New Roman" w:cs="Times New Roman"/>
          <w:sz w:val="24"/>
          <w:szCs w:val="24"/>
          <w:vertAlign w:val="superscript"/>
          <w:lang w:val="en-CA"/>
        </w:rPr>
        <w:t>-6</w:t>
      </w:r>
      <w:r>
        <w:rPr>
          <w:rFonts w:ascii="Times New Roman" w:hAnsi="Times New Roman" w:cs="Times New Roman"/>
          <w:sz w:val="24"/>
          <w:szCs w:val="24"/>
          <w:lang w:val="en-CA"/>
        </w:rPr>
        <w:t xml:space="preserve">, which are not correlated to the occurrence of </w:t>
      </w:r>
      <w:r w:rsidR="001A42DA">
        <w:rPr>
          <w:rFonts w:ascii="Times New Roman" w:hAnsi="Times New Roman" w:cs="Times New Roman"/>
          <w:sz w:val="24"/>
          <w:szCs w:val="24"/>
          <w:lang w:val="en-CA"/>
        </w:rPr>
        <w:t>MTDs</w:t>
      </w:r>
      <w:r>
        <w:rPr>
          <w:rFonts w:ascii="Times New Roman" w:hAnsi="Times New Roman" w:cs="Times New Roman"/>
          <w:sz w:val="24"/>
          <w:szCs w:val="24"/>
          <w:lang w:val="en-CA"/>
        </w:rPr>
        <w:t xml:space="preserve">. </w:t>
      </w:r>
    </w:p>
    <w:p w14:paraId="465EB40B" w14:textId="77777777" w:rsidR="00EC5DE2" w:rsidRDefault="00FB6452" w:rsidP="00EC5DE2">
      <w:pPr>
        <w:spacing w:after="0" w:line="480" w:lineRule="auto"/>
        <w:ind w:firstLine="45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Sub-Unit </w:t>
      </w:r>
      <w:r w:rsidR="005E517C">
        <w:rPr>
          <w:rFonts w:ascii="Times New Roman" w:hAnsi="Times New Roman" w:cs="Times New Roman"/>
          <w:sz w:val="24"/>
          <w:szCs w:val="24"/>
          <w:lang w:val="en-CA"/>
        </w:rPr>
        <w:t>A2</w:t>
      </w:r>
      <w:r>
        <w:rPr>
          <w:rFonts w:ascii="Times New Roman" w:hAnsi="Times New Roman" w:cs="Times New Roman"/>
          <w:sz w:val="24"/>
          <w:szCs w:val="24"/>
          <w:lang w:val="en-CA"/>
        </w:rPr>
        <w:t xml:space="preserve"> is a stratified unit with sediments being grey to light-grey silty clay with abundant sandy layers (in thickness up to 4 cm). The seismic reflectivity of sub-Uni</w:t>
      </w:r>
      <w:r w:rsidR="00756BA2">
        <w:rPr>
          <w:rFonts w:ascii="Times New Roman" w:hAnsi="Times New Roman" w:cs="Times New Roman"/>
          <w:sz w:val="24"/>
          <w:szCs w:val="24"/>
          <w:lang w:val="en-CA"/>
        </w:rPr>
        <w:t>t</w:t>
      </w:r>
      <w:r>
        <w:rPr>
          <w:rFonts w:ascii="Times New Roman" w:hAnsi="Times New Roman" w:cs="Times New Roman"/>
          <w:sz w:val="24"/>
          <w:szCs w:val="24"/>
          <w:lang w:val="en-CA"/>
        </w:rPr>
        <w:t xml:space="preserve"> </w:t>
      </w:r>
      <w:r w:rsidR="005E517C">
        <w:rPr>
          <w:rFonts w:ascii="Times New Roman" w:hAnsi="Times New Roman" w:cs="Times New Roman"/>
          <w:sz w:val="24"/>
          <w:szCs w:val="24"/>
          <w:lang w:val="en-CA"/>
        </w:rPr>
        <w:t>A2</w:t>
      </w:r>
      <w:r>
        <w:rPr>
          <w:rFonts w:ascii="Times New Roman" w:hAnsi="Times New Roman" w:cs="Times New Roman"/>
          <w:sz w:val="24"/>
          <w:szCs w:val="24"/>
          <w:lang w:val="en-CA"/>
        </w:rPr>
        <w:t xml:space="preserve"> is overall lower than that of sub-Unit </w:t>
      </w:r>
      <w:r w:rsidR="005E517C">
        <w:rPr>
          <w:rFonts w:ascii="Times New Roman" w:hAnsi="Times New Roman" w:cs="Times New Roman"/>
          <w:sz w:val="24"/>
          <w:szCs w:val="24"/>
          <w:lang w:val="en-CA"/>
        </w:rPr>
        <w:t>A1</w:t>
      </w:r>
      <w:r w:rsidR="00756BA2">
        <w:rPr>
          <w:rFonts w:ascii="Times New Roman" w:hAnsi="Times New Roman" w:cs="Times New Roman"/>
          <w:sz w:val="24"/>
          <w:szCs w:val="24"/>
          <w:lang w:val="en-CA"/>
        </w:rPr>
        <w:t>.</w:t>
      </w:r>
      <w:r>
        <w:rPr>
          <w:rFonts w:ascii="Times New Roman" w:hAnsi="Times New Roman" w:cs="Times New Roman"/>
          <w:sz w:val="24"/>
          <w:szCs w:val="24"/>
          <w:lang w:val="en-CA"/>
        </w:rPr>
        <w:t xml:space="preserve"> </w:t>
      </w:r>
      <w:r w:rsidR="00756BA2">
        <w:rPr>
          <w:rFonts w:ascii="Times New Roman" w:hAnsi="Times New Roman" w:cs="Times New Roman"/>
          <w:sz w:val="24"/>
          <w:szCs w:val="24"/>
          <w:lang w:val="en-CA"/>
        </w:rPr>
        <w:t xml:space="preserve">The </w:t>
      </w:r>
      <w:r>
        <w:rPr>
          <w:rFonts w:ascii="Times New Roman" w:hAnsi="Times New Roman" w:cs="Times New Roman"/>
          <w:sz w:val="24"/>
          <w:szCs w:val="24"/>
          <w:lang w:val="en-CA"/>
        </w:rPr>
        <w:t xml:space="preserve">PARASOUND data further reveal apparent small-scale deformation patterns, mostly the result of uneven settlement of the sediments in sub-Unit </w:t>
      </w:r>
      <w:r w:rsidR="001A42DA">
        <w:rPr>
          <w:rFonts w:ascii="Times New Roman" w:hAnsi="Times New Roman" w:cs="Times New Roman"/>
          <w:sz w:val="24"/>
          <w:szCs w:val="24"/>
          <w:lang w:val="en-CA"/>
        </w:rPr>
        <w:t>A2</w:t>
      </w:r>
      <w:r>
        <w:rPr>
          <w:rFonts w:ascii="Times New Roman" w:hAnsi="Times New Roman" w:cs="Times New Roman"/>
          <w:sz w:val="24"/>
          <w:szCs w:val="24"/>
          <w:lang w:val="en-CA"/>
        </w:rPr>
        <w:t xml:space="preserve"> on top of a lower-lying unconformity and MTD with rough upper surface topography. The sediment bulk density is ~1.8 g cm</w:t>
      </w:r>
      <w:r w:rsidRPr="008F0C54">
        <w:rPr>
          <w:rFonts w:ascii="Times New Roman" w:hAnsi="Times New Roman" w:cs="Times New Roman"/>
          <w:sz w:val="24"/>
          <w:szCs w:val="24"/>
          <w:vertAlign w:val="superscript"/>
          <w:lang w:val="en-CA"/>
        </w:rPr>
        <w:t>-3</w:t>
      </w:r>
      <w:r>
        <w:rPr>
          <w:rFonts w:ascii="Times New Roman" w:hAnsi="Times New Roman" w:cs="Times New Roman"/>
          <w:sz w:val="24"/>
          <w:szCs w:val="24"/>
          <w:lang w:val="en-CA"/>
        </w:rPr>
        <w:t xml:space="preserve"> and porosity is ~</w:t>
      </w:r>
      <w:r w:rsidR="003A5BDD">
        <w:rPr>
          <w:rFonts w:ascii="Times New Roman" w:hAnsi="Times New Roman" w:cs="Times New Roman"/>
          <w:sz w:val="24"/>
          <w:szCs w:val="24"/>
          <w:lang w:val="en-CA"/>
        </w:rPr>
        <w:t>0.5</w:t>
      </w:r>
      <w:r>
        <w:rPr>
          <w:rFonts w:ascii="Times New Roman" w:hAnsi="Times New Roman" w:cs="Times New Roman"/>
          <w:sz w:val="24"/>
          <w:szCs w:val="24"/>
          <w:lang w:val="en-CA"/>
        </w:rPr>
        <w:t xml:space="preserve">. </w:t>
      </w:r>
      <w:r w:rsidR="001A42DA">
        <w:rPr>
          <w:rFonts w:ascii="Times New Roman" w:hAnsi="Times New Roman" w:cs="Times New Roman"/>
          <w:sz w:val="24"/>
          <w:szCs w:val="24"/>
          <w:lang w:val="en-CA"/>
        </w:rPr>
        <w:t>M</w:t>
      </w:r>
      <w:r>
        <w:rPr>
          <w:rFonts w:ascii="Times New Roman" w:hAnsi="Times New Roman" w:cs="Times New Roman"/>
          <w:sz w:val="24"/>
          <w:szCs w:val="24"/>
          <w:lang w:val="en-CA"/>
        </w:rPr>
        <w:t>agnetic susceptibility shows some variation and values are around 40×10</w:t>
      </w:r>
      <w:r w:rsidRPr="008F0C54">
        <w:rPr>
          <w:rFonts w:ascii="Times New Roman" w:hAnsi="Times New Roman" w:cs="Times New Roman"/>
          <w:sz w:val="24"/>
          <w:szCs w:val="24"/>
          <w:vertAlign w:val="superscript"/>
          <w:lang w:val="en-CA"/>
        </w:rPr>
        <w:t>-6</w:t>
      </w:r>
      <w:r>
        <w:rPr>
          <w:rFonts w:ascii="Times New Roman" w:hAnsi="Times New Roman" w:cs="Times New Roman"/>
          <w:sz w:val="24"/>
          <w:szCs w:val="24"/>
          <w:lang w:val="en-CA"/>
        </w:rPr>
        <w:t xml:space="preserve">. The base of sub-Unit </w:t>
      </w:r>
      <w:r w:rsidR="005E517C">
        <w:rPr>
          <w:rFonts w:ascii="Times New Roman" w:hAnsi="Times New Roman" w:cs="Times New Roman"/>
          <w:sz w:val="24"/>
          <w:szCs w:val="24"/>
          <w:lang w:val="en-CA"/>
        </w:rPr>
        <w:t>A2</w:t>
      </w:r>
      <w:r>
        <w:rPr>
          <w:rFonts w:ascii="Times New Roman" w:hAnsi="Times New Roman" w:cs="Times New Roman"/>
          <w:sz w:val="24"/>
          <w:szCs w:val="24"/>
          <w:lang w:val="en-CA"/>
        </w:rPr>
        <w:t xml:space="preserve"> is defined by the last peak in magnetic susceptibility. Electrical resistivity (corrected for in situ </w:t>
      </w:r>
      <w:r w:rsidR="005E517C">
        <w:rPr>
          <w:rFonts w:ascii="Times New Roman" w:hAnsi="Times New Roman" w:cs="Times New Roman"/>
          <w:sz w:val="24"/>
          <w:szCs w:val="24"/>
          <w:lang w:val="en-CA"/>
        </w:rPr>
        <w:t>conditions</w:t>
      </w:r>
      <w:r>
        <w:rPr>
          <w:rFonts w:ascii="Times New Roman" w:hAnsi="Times New Roman" w:cs="Times New Roman"/>
          <w:sz w:val="24"/>
          <w:szCs w:val="24"/>
          <w:lang w:val="en-CA"/>
        </w:rPr>
        <w:t xml:space="preserve">) is around 8 – 10 </w:t>
      </w:r>
      <w:r w:rsidRPr="00864FCF">
        <w:rPr>
          <w:rFonts w:ascii="Symbol" w:hAnsi="Symbol" w:cs="Times New Roman"/>
          <w:sz w:val="24"/>
          <w:szCs w:val="24"/>
          <w:lang w:val="en-CA"/>
        </w:rPr>
        <w:t></w:t>
      </w:r>
      <w:r>
        <w:rPr>
          <w:rFonts w:ascii="Times New Roman" w:hAnsi="Times New Roman" w:cs="Times New Roman"/>
          <w:sz w:val="24"/>
          <w:szCs w:val="24"/>
          <w:lang w:val="en-CA"/>
        </w:rPr>
        <w:t xml:space="preserve">m. </w:t>
      </w:r>
    </w:p>
    <w:p w14:paraId="4781106D" w14:textId="3A2DD7EC" w:rsidR="00D9431F" w:rsidRDefault="00AA0DA1" w:rsidP="00EC5DE2">
      <w:pPr>
        <w:spacing w:after="0" w:line="480" w:lineRule="auto"/>
        <w:ind w:firstLine="45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Seismo-acoustic Unit </w:t>
      </w:r>
      <w:r w:rsidR="002D7262">
        <w:rPr>
          <w:rFonts w:ascii="Times New Roman" w:hAnsi="Times New Roman" w:cs="Times New Roman"/>
          <w:sz w:val="24"/>
          <w:szCs w:val="24"/>
          <w:lang w:val="en-CA"/>
        </w:rPr>
        <w:t>B</w:t>
      </w:r>
      <w:r>
        <w:rPr>
          <w:rFonts w:ascii="Times New Roman" w:hAnsi="Times New Roman" w:cs="Times New Roman"/>
          <w:sz w:val="24"/>
          <w:szCs w:val="24"/>
          <w:lang w:val="en-CA"/>
        </w:rPr>
        <w:t xml:space="preserve"> (below </w:t>
      </w:r>
      <w:r w:rsidR="00127B05">
        <w:rPr>
          <w:rFonts w:ascii="Times New Roman" w:hAnsi="Times New Roman" w:cs="Times New Roman"/>
          <w:sz w:val="24"/>
          <w:szCs w:val="24"/>
          <w:lang w:val="en-CA"/>
        </w:rPr>
        <w:t>46</w:t>
      </w:r>
      <w:r>
        <w:rPr>
          <w:rFonts w:ascii="Times New Roman" w:hAnsi="Times New Roman" w:cs="Times New Roman"/>
          <w:sz w:val="24"/>
          <w:szCs w:val="24"/>
          <w:lang w:val="en-CA"/>
        </w:rPr>
        <w:t xml:space="preserve"> mbsf at MeBo-16; below </w:t>
      </w:r>
      <w:r w:rsidR="00127B05">
        <w:rPr>
          <w:rFonts w:ascii="Times New Roman" w:hAnsi="Times New Roman" w:cs="Times New Roman"/>
          <w:sz w:val="24"/>
          <w:szCs w:val="24"/>
          <w:lang w:val="en-CA"/>
        </w:rPr>
        <w:t>42</w:t>
      </w:r>
      <w:r>
        <w:rPr>
          <w:rFonts w:ascii="Times New Roman" w:hAnsi="Times New Roman" w:cs="Times New Roman"/>
          <w:sz w:val="24"/>
          <w:szCs w:val="24"/>
          <w:lang w:val="en-CA"/>
        </w:rPr>
        <w:t xml:space="preserve"> mbsf at MeBo-17/19) is a well-stratified unit of mostly fine-grained sediments </w:t>
      </w:r>
      <w:r w:rsidR="00647FF6">
        <w:rPr>
          <w:rFonts w:ascii="Times New Roman" w:hAnsi="Times New Roman" w:cs="Times New Roman"/>
          <w:sz w:val="24"/>
          <w:szCs w:val="24"/>
          <w:lang w:val="en-CA"/>
        </w:rPr>
        <w:t xml:space="preserve">(silty clay) </w:t>
      </w:r>
      <w:r>
        <w:rPr>
          <w:rFonts w:ascii="Times New Roman" w:hAnsi="Times New Roman" w:cs="Times New Roman"/>
          <w:sz w:val="24"/>
          <w:szCs w:val="24"/>
          <w:lang w:val="en-CA"/>
        </w:rPr>
        <w:t>of channel-overspill turbidites (levee complex).</w:t>
      </w:r>
      <w:r w:rsidR="00CF3249">
        <w:rPr>
          <w:rFonts w:ascii="Times New Roman" w:hAnsi="Times New Roman" w:cs="Times New Roman"/>
          <w:sz w:val="24"/>
          <w:szCs w:val="24"/>
          <w:lang w:val="en-CA"/>
        </w:rPr>
        <w:t xml:space="preserve"> Seismic amplitude of reflectors within this levee complex is overall low. Enhanced </w:t>
      </w:r>
      <w:r w:rsidR="002822E6">
        <w:rPr>
          <w:rFonts w:ascii="Times New Roman" w:hAnsi="Times New Roman" w:cs="Times New Roman"/>
          <w:sz w:val="24"/>
          <w:szCs w:val="24"/>
          <w:lang w:val="en-CA"/>
        </w:rPr>
        <w:t xml:space="preserve">seismic </w:t>
      </w:r>
      <w:r w:rsidR="00CF3249">
        <w:rPr>
          <w:rFonts w:ascii="Times New Roman" w:hAnsi="Times New Roman" w:cs="Times New Roman"/>
          <w:sz w:val="24"/>
          <w:szCs w:val="24"/>
          <w:lang w:val="en-CA"/>
        </w:rPr>
        <w:t xml:space="preserve">reflectivity is only seen below the </w:t>
      </w:r>
      <w:r w:rsidR="00A822C0">
        <w:rPr>
          <w:rFonts w:ascii="Times New Roman" w:hAnsi="Times New Roman" w:cs="Times New Roman"/>
          <w:sz w:val="24"/>
          <w:szCs w:val="24"/>
          <w:lang w:val="en-CA"/>
        </w:rPr>
        <w:t>sI-</w:t>
      </w:r>
      <w:r w:rsidR="00CF3249">
        <w:rPr>
          <w:rFonts w:ascii="Times New Roman" w:hAnsi="Times New Roman" w:cs="Times New Roman"/>
          <w:sz w:val="24"/>
          <w:szCs w:val="24"/>
          <w:lang w:val="en-CA"/>
        </w:rPr>
        <w:t xml:space="preserve">BGHSZ from some free gas occurrences. </w:t>
      </w:r>
      <w:r w:rsidR="00824E73">
        <w:rPr>
          <w:rFonts w:ascii="Times New Roman" w:hAnsi="Times New Roman" w:cs="Times New Roman"/>
          <w:sz w:val="24"/>
          <w:szCs w:val="24"/>
          <w:lang w:val="en-CA"/>
        </w:rPr>
        <w:t>Sediments</w:t>
      </w:r>
      <w:r w:rsidR="00B06271">
        <w:rPr>
          <w:rFonts w:ascii="Times New Roman" w:hAnsi="Times New Roman" w:cs="Times New Roman"/>
          <w:sz w:val="24"/>
          <w:szCs w:val="24"/>
          <w:lang w:val="en-CA"/>
        </w:rPr>
        <w:t xml:space="preserve"> </w:t>
      </w:r>
      <w:r w:rsidR="00824E73">
        <w:rPr>
          <w:rFonts w:ascii="Times New Roman" w:hAnsi="Times New Roman" w:cs="Times New Roman"/>
          <w:sz w:val="24"/>
          <w:szCs w:val="24"/>
          <w:lang w:val="en-CA"/>
        </w:rPr>
        <w:t xml:space="preserve">of Unit </w:t>
      </w:r>
      <w:r w:rsidR="00BD7CCF">
        <w:rPr>
          <w:rFonts w:ascii="Times New Roman" w:hAnsi="Times New Roman" w:cs="Times New Roman"/>
          <w:sz w:val="24"/>
          <w:szCs w:val="24"/>
          <w:lang w:val="en-CA"/>
        </w:rPr>
        <w:t>B</w:t>
      </w:r>
      <w:r w:rsidR="00824E73">
        <w:rPr>
          <w:rFonts w:ascii="Times New Roman" w:hAnsi="Times New Roman" w:cs="Times New Roman"/>
          <w:sz w:val="24"/>
          <w:szCs w:val="24"/>
          <w:lang w:val="en-CA"/>
        </w:rPr>
        <w:t xml:space="preserve"> are most</w:t>
      </w:r>
      <w:r w:rsidR="00B06271">
        <w:rPr>
          <w:rFonts w:ascii="Times New Roman" w:hAnsi="Times New Roman" w:cs="Times New Roman"/>
          <w:sz w:val="24"/>
          <w:szCs w:val="24"/>
          <w:lang w:val="en-CA"/>
        </w:rPr>
        <w:t>ly light grey</w:t>
      </w:r>
      <w:r w:rsidR="00824E73">
        <w:rPr>
          <w:rFonts w:ascii="Times New Roman" w:hAnsi="Times New Roman" w:cs="Times New Roman"/>
          <w:sz w:val="24"/>
          <w:szCs w:val="24"/>
          <w:lang w:val="en-CA"/>
        </w:rPr>
        <w:t xml:space="preserve"> silty clay with </w:t>
      </w:r>
      <w:r w:rsidR="00B06271">
        <w:rPr>
          <w:rFonts w:ascii="Times New Roman" w:hAnsi="Times New Roman" w:cs="Times New Roman"/>
          <w:sz w:val="24"/>
          <w:szCs w:val="24"/>
          <w:lang w:val="en-CA"/>
        </w:rPr>
        <w:t xml:space="preserve">only </w:t>
      </w:r>
      <w:r w:rsidR="00824E73">
        <w:rPr>
          <w:rFonts w:ascii="Times New Roman" w:hAnsi="Times New Roman" w:cs="Times New Roman"/>
          <w:sz w:val="24"/>
          <w:szCs w:val="24"/>
          <w:lang w:val="en-CA"/>
        </w:rPr>
        <w:t xml:space="preserve">few sand layers and show regular layering with </w:t>
      </w:r>
      <w:r w:rsidR="00372913">
        <w:rPr>
          <w:rFonts w:ascii="Times New Roman" w:hAnsi="Times New Roman" w:cs="Times New Roman"/>
          <w:sz w:val="24"/>
          <w:szCs w:val="24"/>
          <w:lang w:val="en-CA"/>
        </w:rPr>
        <w:t xml:space="preserve">a </w:t>
      </w:r>
      <w:r w:rsidR="00824E73">
        <w:rPr>
          <w:rFonts w:ascii="Times New Roman" w:hAnsi="Times New Roman" w:cs="Times New Roman"/>
          <w:sz w:val="24"/>
          <w:szCs w:val="24"/>
          <w:lang w:val="en-CA"/>
        </w:rPr>
        <w:t>rather uniform thickness of ~ 1 cm</w:t>
      </w:r>
      <w:r w:rsidR="0078476D">
        <w:rPr>
          <w:rFonts w:ascii="Times New Roman" w:hAnsi="Times New Roman" w:cs="Times New Roman"/>
          <w:sz w:val="24"/>
          <w:szCs w:val="24"/>
          <w:lang w:val="en-CA"/>
        </w:rPr>
        <w:t xml:space="preserve"> (Bohrmann et al., 2018)</w:t>
      </w:r>
      <w:r w:rsidR="00824E73">
        <w:rPr>
          <w:rFonts w:ascii="Times New Roman" w:hAnsi="Times New Roman" w:cs="Times New Roman"/>
          <w:sz w:val="24"/>
          <w:szCs w:val="24"/>
          <w:lang w:val="en-CA"/>
        </w:rPr>
        <w:t>.</w:t>
      </w:r>
      <w:r w:rsidR="000D1E33">
        <w:rPr>
          <w:rFonts w:ascii="Times New Roman" w:hAnsi="Times New Roman" w:cs="Times New Roman"/>
          <w:sz w:val="24"/>
          <w:szCs w:val="24"/>
          <w:lang w:val="en-CA"/>
        </w:rPr>
        <w:t xml:space="preserve"> </w:t>
      </w:r>
      <w:r w:rsidR="00372913">
        <w:rPr>
          <w:rFonts w:ascii="Times New Roman" w:hAnsi="Times New Roman" w:cs="Times New Roman"/>
          <w:sz w:val="24"/>
          <w:szCs w:val="24"/>
          <w:lang w:val="en-CA"/>
        </w:rPr>
        <w:t>Based on the logging data and the sediment physical property record</w:t>
      </w:r>
      <w:r w:rsidR="00CF3249">
        <w:rPr>
          <w:rFonts w:ascii="Times New Roman" w:hAnsi="Times New Roman" w:cs="Times New Roman"/>
          <w:sz w:val="24"/>
          <w:szCs w:val="24"/>
          <w:lang w:val="en-CA"/>
        </w:rPr>
        <w:t xml:space="preserve">, </w:t>
      </w:r>
      <w:r w:rsidR="000D1E33">
        <w:rPr>
          <w:rFonts w:ascii="Times New Roman" w:hAnsi="Times New Roman" w:cs="Times New Roman"/>
          <w:sz w:val="24"/>
          <w:szCs w:val="24"/>
          <w:lang w:val="en-CA"/>
        </w:rPr>
        <w:t xml:space="preserve">Unit </w:t>
      </w:r>
      <w:r w:rsidR="00BD7CCF">
        <w:rPr>
          <w:rFonts w:ascii="Times New Roman" w:hAnsi="Times New Roman" w:cs="Times New Roman"/>
          <w:sz w:val="24"/>
          <w:szCs w:val="24"/>
          <w:lang w:val="en-CA"/>
        </w:rPr>
        <w:t>B</w:t>
      </w:r>
      <w:r w:rsidR="000D1E33">
        <w:rPr>
          <w:rFonts w:ascii="Times New Roman" w:hAnsi="Times New Roman" w:cs="Times New Roman"/>
          <w:sz w:val="24"/>
          <w:szCs w:val="24"/>
          <w:lang w:val="en-CA"/>
        </w:rPr>
        <w:t xml:space="preserve"> was sub</w:t>
      </w:r>
      <w:r w:rsidR="00BD7CCF">
        <w:rPr>
          <w:rFonts w:ascii="Times New Roman" w:hAnsi="Times New Roman" w:cs="Times New Roman"/>
          <w:sz w:val="24"/>
          <w:szCs w:val="24"/>
          <w:lang w:val="en-CA"/>
        </w:rPr>
        <w:t>-</w:t>
      </w:r>
      <w:r w:rsidR="000D1E33">
        <w:rPr>
          <w:rFonts w:ascii="Times New Roman" w:hAnsi="Times New Roman" w:cs="Times New Roman"/>
          <w:sz w:val="24"/>
          <w:szCs w:val="24"/>
          <w:lang w:val="en-CA"/>
        </w:rPr>
        <w:t xml:space="preserve">divided into </w:t>
      </w:r>
      <w:r w:rsidR="000641DE">
        <w:rPr>
          <w:rFonts w:ascii="Times New Roman" w:hAnsi="Times New Roman" w:cs="Times New Roman"/>
          <w:sz w:val="24"/>
          <w:szCs w:val="24"/>
          <w:lang w:val="en-CA"/>
        </w:rPr>
        <w:t>three sub-units</w:t>
      </w:r>
      <w:r w:rsidR="00BD7CCF">
        <w:rPr>
          <w:rFonts w:ascii="Times New Roman" w:hAnsi="Times New Roman" w:cs="Times New Roman"/>
          <w:sz w:val="24"/>
          <w:szCs w:val="24"/>
          <w:lang w:val="en-CA"/>
        </w:rPr>
        <w:t xml:space="preserve"> at Site MeBo-17/-19</w:t>
      </w:r>
      <w:r w:rsidR="000D1E33">
        <w:rPr>
          <w:rFonts w:ascii="Times New Roman" w:hAnsi="Times New Roman" w:cs="Times New Roman"/>
          <w:sz w:val="24"/>
          <w:szCs w:val="24"/>
          <w:lang w:val="en-CA"/>
        </w:rPr>
        <w:t>. B</w:t>
      </w:r>
      <w:r>
        <w:rPr>
          <w:rFonts w:ascii="Times New Roman" w:hAnsi="Times New Roman" w:cs="Times New Roman"/>
          <w:sz w:val="24"/>
          <w:szCs w:val="24"/>
          <w:lang w:val="en-CA"/>
        </w:rPr>
        <w:t xml:space="preserve">ulk density </w:t>
      </w:r>
      <w:r w:rsidR="000641DE">
        <w:rPr>
          <w:rFonts w:ascii="Times New Roman" w:hAnsi="Times New Roman" w:cs="Times New Roman"/>
          <w:sz w:val="24"/>
          <w:szCs w:val="24"/>
          <w:lang w:val="en-CA"/>
        </w:rPr>
        <w:t>de</w:t>
      </w:r>
      <w:r w:rsidR="00687C40">
        <w:rPr>
          <w:rFonts w:ascii="Times New Roman" w:hAnsi="Times New Roman" w:cs="Times New Roman"/>
          <w:sz w:val="24"/>
          <w:szCs w:val="24"/>
          <w:lang w:val="en-CA"/>
        </w:rPr>
        <w:t>creases</w:t>
      </w:r>
      <w:r w:rsidR="00EF6BD5">
        <w:rPr>
          <w:rFonts w:ascii="Times New Roman" w:hAnsi="Times New Roman" w:cs="Times New Roman"/>
          <w:sz w:val="24"/>
          <w:szCs w:val="24"/>
          <w:lang w:val="en-CA"/>
        </w:rPr>
        <w:t xml:space="preserve"> by ~0.2 g</w:t>
      </w:r>
      <w:r w:rsidR="000D1E33">
        <w:rPr>
          <w:rFonts w:ascii="Times New Roman" w:hAnsi="Times New Roman" w:cs="Times New Roman"/>
          <w:sz w:val="24"/>
          <w:szCs w:val="24"/>
          <w:lang w:val="en-CA"/>
        </w:rPr>
        <w:t xml:space="preserve"> </w:t>
      </w:r>
      <w:r w:rsidR="00EF6BD5">
        <w:rPr>
          <w:rFonts w:ascii="Times New Roman" w:hAnsi="Times New Roman" w:cs="Times New Roman"/>
          <w:sz w:val="24"/>
          <w:szCs w:val="24"/>
          <w:lang w:val="en-CA"/>
        </w:rPr>
        <w:t>cm</w:t>
      </w:r>
      <w:r w:rsidR="00EF6BD5" w:rsidRPr="00EF6BD5">
        <w:rPr>
          <w:rFonts w:ascii="Times New Roman" w:hAnsi="Times New Roman" w:cs="Times New Roman"/>
          <w:sz w:val="24"/>
          <w:szCs w:val="24"/>
          <w:vertAlign w:val="superscript"/>
          <w:lang w:val="en-CA"/>
        </w:rPr>
        <w:t>-3</w:t>
      </w:r>
      <w:r w:rsidR="00EF6BD5">
        <w:rPr>
          <w:rFonts w:ascii="Times New Roman" w:hAnsi="Times New Roman" w:cs="Times New Roman"/>
          <w:sz w:val="24"/>
          <w:szCs w:val="24"/>
          <w:lang w:val="en-CA"/>
        </w:rPr>
        <w:t xml:space="preserve"> and porosity </w:t>
      </w:r>
      <w:r w:rsidR="000641DE">
        <w:rPr>
          <w:rFonts w:ascii="Times New Roman" w:hAnsi="Times New Roman" w:cs="Times New Roman"/>
          <w:sz w:val="24"/>
          <w:szCs w:val="24"/>
          <w:lang w:val="en-CA"/>
        </w:rPr>
        <w:t>in</w:t>
      </w:r>
      <w:r w:rsidR="00EF6BD5">
        <w:rPr>
          <w:rFonts w:ascii="Times New Roman" w:hAnsi="Times New Roman" w:cs="Times New Roman"/>
          <w:sz w:val="24"/>
          <w:szCs w:val="24"/>
          <w:lang w:val="en-CA"/>
        </w:rPr>
        <w:t>creases</w:t>
      </w:r>
      <w:r w:rsidR="00687C40">
        <w:rPr>
          <w:rFonts w:ascii="Times New Roman" w:hAnsi="Times New Roman" w:cs="Times New Roman"/>
          <w:sz w:val="24"/>
          <w:szCs w:val="24"/>
          <w:lang w:val="en-CA"/>
        </w:rPr>
        <w:t xml:space="preserve"> </w:t>
      </w:r>
      <w:r w:rsidR="00EF6BD5">
        <w:rPr>
          <w:rFonts w:ascii="Times New Roman" w:hAnsi="Times New Roman" w:cs="Times New Roman"/>
          <w:sz w:val="24"/>
          <w:szCs w:val="24"/>
          <w:lang w:val="en-CA"/>
        </w:rPr>
        <w:t xml:space="preserve">by </w:t>
      </w:r>
      <w:r w:rsidR="00372913">
        <w:rPr>
          <w:rFonts w:ascii="Times New Roman" w:hAnsi="Times New Roman" w:cs="Times New Roman"/>
          <w:sz w:val="24"/>
          <w:szCs w:val="24"/>
          <w:lang w:val="en-CA"/>
        </w:rPr>
        <w:t>~0.1</w:t>
      </w:r>
      <w:r w:rsidR="00EF6BD5">
        <w:rPr>
          <w:rFonts w:ascii="Times New Roman" w:hAnsi="Times New Roman" w:cs="Times New Roman"/>
          <w:sz w:val="24"/>
          <w:szCs w:val="24"/>
          <w:lang w:val="en-CA"/>
        </w:rPr>
        <w:t xml:space="preserve"> </w:t>
      </w:r>
      <w:r w:rsidR="00687C40">
        <w:rPr>
          <w:rFonts w:ascii="Times New Roman" w:hAnsi="Times New Roman" w:cs="Times New Roman"/>
          <w:sz w:val="24"/>
          <w:szCs w:val="24"/>
          <w:lang w:val="en-CA"/>
        </w:rPr>
        <w:t xml:space="preserve">at the top of Unit </w:t>
      </w:r>
      <w:r w:rsidR="00BD7CCF">
        <w:rPr>
          <w:rFonts w:ascii="Times New Roman" w:hAnsi="Times New Roman" w:cs="Times New Roman"/>
          <w:sz w:val="24"/>
          <w:szCs w:val="24"/>
          <w:lang w:val="en-CA"/>
        </w:rPr>
        <w:t>B1</w:t>
      </w:r>
      <w:r w:rsidR="00647FF6">
        <w:rPr>
          <w:rFonts w:ascii="Times New Roman" w:hAnsi="Times New Roman" w:cs="Times New Roman"/>
          <w:sz w:val="24"/>
          <w:szCs w:val="24"/>
          <w:lang w:val="en-CA"/>
        </w:rPr>
        <w:t xml:space="preserve"> (~</w:t>
      </w:r>
      <w:r w:rsidR="000641DE">
        <w:rPr>
          <w:rFonts w:ascii="Times New Roman" w:hAnsi="Times New Roman" w:cs="Times New Roman"/>
          <w:sz w:val="24"/>
          <w:szCs w:val="24"/>
          <w:lang w:val="en-CA"/>
        </w:rPr>
        <w:t>42</w:t>
      </w:r>
      <w:r w:rsidR="00647FF6">
        <w:rPr>
          <w:rFonts w:ascii="Times New Roman" w:hAnsi="Times New Roman" w:cs="Times New Roman"/>
          <w:sz w:val="24"/>
          <w:szCs w:val="24"/>
          <w:lang w:val="en-CA"/>
        </w:rPr>
        <w:t xml:space="preserve"> mbsf)</w:t>
      </w:r>
      <w:r w:rsidR="00EF6BD5">
        <w:rPr>
          <w:rFonts w:ascii="Times New Roman" w:hAnsi="Times New Roman" w:cs="Times New Roman"/>
          <w:sz w:val="24"/>
          <w:szCs w:val="24"/>
          <w:lang w:val="en-CA"/>
        </w:rPr>
        <w:t>.</w:t>
      </w:r>
      <w:r w:rsidR="00ED3392">
        <w:rPr>
          <w:rFonts w:ascii="Times New Roman" w:hAnsi="Times New Roman" w:cs="Times New Roman"/>
          <w:sz w:val="24"/>
          <w:szCs w:val="24"/>
          <w:lang w:val="en-CA"/>
        </w:rPr>
        <w:t xml:space="preserve"> In s</w:t>
      </w:r>
      <w:r w:rsidR="000641DE">
        <w:rPr>
          <w:rFonts w:ascii="Times New Roman" w:hAnsi="Times New Roman" w:cs="Times New Roman"/>
          <w:sz w:val="24"/>
          <w:szCs w:val="24"/>
          <w:lang w:val="en-CA"/>
        </w:rPr>
        <w:t xml:space="preserve">ub-Unit </w:t>
      </w:r>
      <w:r w:rsidR="00BD7CCF">
        <w:rPr>
          <w:rFonts w:ascii="Times New Roman" w:hAnsi="Times New Roman" w:cs="Times New Roman"/>
          <w:sz w:val="24"/>
          <w:szCs w:val="24"/>
          <w:lang w:val="en-CA"/>
        </w:rPr>
        <w:t>B1</w:t>
      </w:r>
      <w:r w:rsidR="00ED3392">
        <w:rPr>
          <w:rFonts w:ascii="Times New Roman" w:hAnsi="Times New Roman" w:cs="Times New Roman"/>
          <w:sz w:val="24"/>
          <w:szCs w:val="24"/>
          <w:lang w:val="en-CA"/>
        </w:rPr>
        <w:t>, sediments</w:t>
      </w:r>
      <w:r w:rsidR="000641DE">
        <w:rPr>
          <w:rFonts w:ascii="Times New Roman" w:hAnsi="Times New Roman" w:cs="Times New Roman"/>
          <w:sz w:val="24"/>
          <w:szCs w:val="24"/>
          <w:lang w:val="en-CA"/>
        </w:rPr>
        <w:t xml:space="preserve"> also show on average lower magnetic susceptibility values than </w:t>
      </w:r>
      <w:r w:rsidR="00372913">
        <w:rPr>
          <w:rFonts w:ascii="Times New Roman" w:hAnsi="Times New Roman" w:cs="Times New Roman"/>
          <w:sz w:val="24"/>
          <w:szCs w:val="24"/>
          <w:lang w:val="en-CA"/>
        </w:rPr>
        <w:t xml:space="preserve">seen </w:t>
      </w:r>
      <w:r w:rsidR="00ED3392">
        <w:rPr>
          <w:rFonts w:ascii="Times New Roman" w:hAnsi="Times New Roman" w:cs="Times New Roman"/>
          <w:sz w:val="24"/>
          <w:szCs w:val="24"/>
          <w:lang w:val="en-CA"/>
        </w:rPr>
        <w:t xml:space="preserve">in the overlying sediments. </w:t>
      </w:r>
      <w:r w:rsidR="000641DE">
        <w:rPr>
          <w:rFonts w:ascii="Times New Roman" w:hAnsi="Times New Roman" w:cs="Times New Roman"/>
          <w:sz w:val="24"/>
          <w:szCs w:val="24"/>
          <w:lang w:val="en-CA"/>
        </w:rPr>
        <w:t>Seismically, th</w:t>
      </w:r>
      <w:r w:rsidR="00ED3392">
        <w:rPr>
          <w:rFonts w:ascii="Times New Roman" w:hAnsi="Times New Roman" w:cs="Times New Roman"/>
          <w:sz w:val="24"/>
          <w:szCs w:val="24"/>
          <w:lang w:val="en-CA"/>
        </w:rPr>
        <w:t xml:space="preserve">e top of sub-Unit </w:t>
      </w:r>
      <w:r w:rsidR="00BD7CCF">
        <w:rPr>
          <w:rFonts w:ascii="Times New Roman" w:hAnsi="Times New Roman" w:cs="Times New Roman"/>
          <w:sz w:val="24"/>
          <w:szCs w:val="24"/>
          <w:lang w:val="en-CA"/>
        </w:rPr>
        <w:t xml:space="preserve">B1 </w:t>
      </w:r>
      <w:r w:rsidR="000641DE">
        <w:rPr>
          <w:rFonts w:ascii="Times New Roman" w:hAnsi="Times New Roman" w:cs="Times New Roman"/>
          <w:sz w:val="24"/>
          <w:szCs w:val="24"/>
          <w:lang w:val="en-CA"/>
        </w:rPr>
        <w:t xml:space="preserve">correlates to an unconformity. </w:t>
      </w:r>
      <w:r w:rsidR="00EF6BD5">
        <w:rPr>
          <w:rFonts w:ascii="Times New Roman" w:hAnsi="Times New Roman" w:cs="Times New Roman"/>
          <w:sz w:val="24"/>
          <w:szCs w:val="24"/>
          <w:lang w:val="en-CA"/>
        </w:rPr>
        <w:t xml:space="preserve">The </w:t>
      </w:r>
      <w:r w:rsidR="000D1E33">
        <w:rPr>
          <w:rFonts w:ascii="Times New Roman" w:hAnsi="Times New Roman" w:cs="Times New Roman"/>
          <w:sz w:val="24"/>
          <w:szCs w:val="24"/>
          <w:lang w:val="en-CA"/>
        </w:rPr>
        <w:t>s</w:t>
      </w:r>
      <w:r w:rsidR="00EF6BD5">
        <w:rPr>
          <w:rFonts w:ascii="Times New Roman" w:hAnsi="Times New Roman" w:cs="Times New Roman"/>
          <w:sz w:val="24"/>
          <w:szCs w:val="24"/>
          <w:lang w:val="en-CA"/>
        </w:rPr>
        <w:t>ub-</w:t>
      </w:r>
      <w:r w:rsidR="000D1E33">
        <w:rPr>
          <w:rFonts w:ascii="Times New Roman" w:hAnsi="Times New Roman" w:cs="Times New Roman"/>
          <w:sz w:val="24"/>
          <w:szCs w:val="24"/>
          <w:lang w:val="en-CA"/>
        </w:rPr>
        <w:t>U</w:t>
      </w:r>
      <w:r w:rsidR="00EF6BD5">
        <w:rPr>
          <w:rFonts w:ascii="Times New Roman" w:hAnsi="Times New Roman" w:cs="Times New Roman"/>
          <w:sz w:val="24"/>
          <w:szCs w:val="24"/>
          <w:lang w:val="en-CA"/>
        </w:rPr>
        <w:t xml:space="preserve">nit </w:t>
      </w:r>
      <w:r w:rsidR="00BD7CCF">
        <w:rPr>
          <w:rFonts w:ascii="Times New Roman" w:hAnsi="Times New Roman" w:cs="Times New Roman"/>
          <w:sz w:val="24"/>
          <w:szCs w:val="24"/>
          <w:lang w:val="en-CA"/>
        </w:rPr>
        <w:t>B1</w:t>
      </w:r>
      <w:r w:rsidR="00EF6BD5">
        <w:rPr>
          <w:rFonts w:ascii="Times New Roman" w:hAnsi="Times New Roman" w:cs="Times New Roman"/>
          <w:sz w:val="24"/>
          <w:szCs w:val="24"/>
          <w:lang w:val="en-CA"/>
        </w:rPr>
        <w:t xml:space="preserve"> extends to a depth of </w:t>
      </w:r>
      <w:r w:rsidR="000641DE">
        <w:rPr>
          <w:rFonts w:ascii="Times New Roman" w:hAnsi="Times New Roman" w:cs="Times New Roman"/>
          <w:sz w:val="24"/>
          <w:szCs w:val="24"/>
          <w:lang w:val="en-CA"/>
        </w:rPr>
        <w:t>5</w:t>
      </w:r>
      <w:r w:rsidR="00EF6BD5">
        <w:rPr>
          <w:rFonts w:ascii="Times New Roman" w:hAnsi="Times New Roman" w:cs="Times New Roman"/>
          <w:sz w:val="24"/>
          <w:szCs w:val="24"/>
          <w:lang w:val="en-CA"/>
        </w:rPr>
        <w:t>8 mbsf</w:t>
      </w:r>
      <w:r w:rsidR="000641DE">
        <w:rPr>
          <w:rFonts w:ascii="Times New Roman" w:hAnsi="Times New Roman" w:cs="Times New Roman"/>
          <w:sz w:val="24"/>
          <w:szCs w:val="24"/>
          <w:lang w:val="en-CA"/>
        </w:rPr>
        <w:t xml:space="preserve"> and the base of sub-Unit </w:t>
      </w:r>
      <w:r w:rsidR="00BD7CCF">
        <w:rPr>
          <w:rFonts w:ascii="Times New Roman" w:hAnsi="Times New Roman" w:cs="Times New Roman"/>
          <w:sz w:val="24"/>
          <w:szCs w:val="24"/>
          <w:lang w:val="en-CA"/>
        </w:rPr>
        <w:t>B1</w:t>
      </w:r>
      <w:r w:rsidR="000641DE">
        <w:rPr>
          <w:rFonts w:ascii="Times New Roman" w:hAnsi="Times New Roman" w:cs="Times New Roman"/>
          <w:sz w:val="24"/>
          <w:szCs w:val="24"/>
          <w:lang w:val="en-CA"/>
        </w:rPr>
        <w:t xml:space="preserve"> is marked by a rapid increase in density and sudden onset of higher P-wave velocity</w:t>
      </w:r>
      <w:r w:rsidR="00ED3392">
        <w:rPr>
          <w:rFonts w:ascii="Times New Roman" w:hAnsi="Times New Roman" w:cs="Times New Roman"/>
          <w:sz w:val="24"/>
          <w:szCs w:val="24"/>
          <w:lang w:val="en-CA"/>
        </w:rPr>
        <w:t xml:space="preserve"> and electrical resistivity</w:t>
      </w:r>
      <w:r w:rsidR="000641DE">
        <w:rPr>
          <w:rFonts w:ascii="Times New Roman" w:hAnsi="Times New Roman" w:cs="Times New Roman"/>
          <w:sz w:val="24"/>
          <w:szCs w:val="24"/>
          <w:lang w:val="en-CA"/>
        </w:rPr>
        <w:t>.</w:t>
      </w:r>
      <w:r w:rsidR="00EF6BD5">
        <w:rPr>
          <w:rFonts w:ascii="Times New Roman" w:hAnsi="Times New Roman" w:cs="Times New Roman"/>
          <w:sz w:val="24"/>
          <w:szCs w:val="24"/>
          <w:lang w:val="en-CA"/>
        </w:rPr>
        <w:t xml:space="preserve"> </w:t>
      </w:r>
      <w:r w:rsidR="000641DE">
        <w:rPr>
          <w:rFonts w:ascii="Times New Roman" w:hAnsi="Times New Roman" w:cs="Times New Roman"/>
          <w:sz w:val="24"/>
          <w:szCs w:val="24"/>
          <w:lang w:val="en-CA"/>
        </w:rPr>
        <w:t xml:space="preserve">In sub-Unit </w:t>
      </w:r>
      <w:r w:rsidR="00BD7CCF">
        <w:rPr>
          <w:rFonts w:ascii="Times New Roman" w:hAnsi="Times New Roman" w:cs="Times New Roman"/>
          <w:sz w:val="24"/>
          <w:szCs w:val="24"/>
          <w:lang w:val="en-CA"/>
        </w:rPr>
        <w:t>B2</w:t>
      </w:r>
      <w:r w:rsidR="000641DE">
        <w:rPr>
          <w:rFonts w:ascii="Times New Roman" w:hAnsi="Times New Roman" w:cs="Times New Roman"/>
          <w:sz w:val="24"/>
          <w:szCs w:val="24"/>
          <w:lang w:val="en-CA"/>
        </w:rPr>
        <w:t xml:space="preserve">, </w:t>
      </w:r>
      <w:r w:rsidR="00EF6BD5">
        <w:rPr>
          <w:rFonts w:ascii="Times New Roman" w:hAnsi="Times New Roman" w:cs="Times New Roman"/>
          <w:sz w:val="24"/>
          <w:szCs w:val="24"/>
          <w:lang w:val="en-CA"/>
        </w:rPr>
        <w:t xml:space="preserve">porosity remains at </w:t>
      </w:r>
      <w:r w:rsidR="00372913">
        <w:rPr>
          <w:rFonts w:ascii="Times New Roman" w:hAnsi="Times New Roman" w:cs="Times New Roman"/>
          <w:sz w:val="24"/>
          <w:szCs w:val="24"/>
          <w:lang w:val="en-CA"/>
        </w:rPr>
        <w:t>0.4-0.45</w:t>
      </w:r>
      <w:r w:rsidR="00EF6BD5">
        <w:rPr>
          <w:rFonts w:ascii="Times New Roman" w:hAnsi="Times New Roman" w:cs="Times New Roman"/>
          <w:sz w:val="24"/>
          <w:szCs w:val="24"/>
          <w:lang w:val="en-CA"/>
        </w:rPr>
        <w:t xml:space="preserve">. The interval of </w:t>
      </w:r>
      <w:r w:rsidR="002822E6">
        <w:rPr>
          <w:rFonts w:ascii="Times New Roman" w:hAnsi="Times New Roman" w:cs="Times New Roman"/>
          <w:sz w:val="24"/>
          <w:szCs w:val="24"/>
          <w:lang w:val="en-CA"/>
        </w:rPr>
        <w:t>sub-</w:t>
      </w:r>
      <w:r w:rsidR="000D1E33">
        <w:rPr>
          <w:rFonts w:ascii="Times New Roman" w:hAnsi="Times New Roman" w:cs="Times New Roman"/>
          <w:sz w:val="24"/>
          <w:szCs w:val="24"/>
          <w:lang w:val="en-CA"/>
        </w:rPr>
        <w:t>U</w:t>
      </w:r>
      <w:r w:rsidR="00EF6BD5">
        <w:rPr>
          <w:rFonts w:ascii="Times New Roman" w:hAnsi="Times New Roman" w:cs="Times New Roman"/>
          <w:sz w:val="24"/>
          <w:szCs w:val="24"/>
          <w:lang w:val="en-CA"/>
        </w:rPr>
        <w:t xml:space="preserve">nit </w:t>
      </w:r>
      <w:r w:rsidR="00BD7CCF">
        <w:rPr>
          <w:rFonts w:ascii="Times New Roman" w:hAnsi="Times New Roman" w:cs="Times New Roman"/>
          <w:sz w:val="24"/>
          <w:szCs w:val="24"/>
          <w:lang w:val="en-CA"/>
        </w:rPr>
        <w:t>B2</w:t>
      </w:r>
      <w:r w:rsidR="00EF6BD5">
        <w:rPr>
          <w:rFonts w:ascii="Times New Roman" w:hAnsi="Times New Roman" w:cs="Times New Roman"/>
          <w:sz w:val="24"/>
          <w:szCs w:val="24"/>
          <w:lang w:val="en-CA"/>
        </w:rPr>
        <w:t xml:space="preserve"> shows elevated P-wave velocity values with maxima up to 1</w:t>
      </w:r>
      <w:r w:rsidR="000D1E33">
        <w:rPr>
          <w:rFonts w:ascii="Times New Roman" w:hAnsi="Times New Roman" w:cs="Times New Roman"/>
          <w:sz w:val="24"/>
          <w:szCs w:val="24"/>
          <w:lang w:val="en-CA"/>
        </w:rPr>
        <w:t>9</w:t>
      </w:r>
      <w:r w:rsidR="00EF6BD5">
        <w:rPr>
          <w:rFonts w:ascii="Times New Roman" w:hAnsi="Times New Roman" w:cs="Times New Roman"/>
          <w:sz w:val="24"/>
          <w:szCs w:val="24"/>
          <w:lang w:val="en-CA"/>
        </w:rPr>
        <w:t>00 m/s and overall higher sediment electrical resistivity</w:t>
      </w:r>
      <w:r w:rsidR="0028050F">
        <w:rPr>
          <w:rFonts w:ascii="Times New Roman" w:hAnsi="Times New Roman" w:cs="Times New Roman"/>
          <w:sz w:val="24"/>
          <w:szCs w:val="24"/>
          <w:lang w:val="en-CA"/>
        </w:rPr>
        <w:t xml:space="preserve"> (~15 </w:t>
      </w:r>
      <w:r w:rsidR="0028050F" w:rsidRPr="0028050F">
        <w:rPr>
          <w:rFonts w:ascii="Symbol" w:hAnsi="Symbol" w:cs="Times New Roman"/>
          <w:sz w:val="24"/>
          <w:szCs w:val="24"/>
          <w:lang w:val="en-CA"/>
        </w:rPr>
        <w:t></w:t>
      </w:r>
      <w:r w:rsidR="0028050F">
        <w:rPr>
          <w:rFonts w:ascii="Times New Roman" w:hAnsi="Times New Roman" w:cs="Times New Roman"/>
          <w:sz w:val="24"/>
          <w:szCs w:val="24"/>
          <w:lang w:val="en-CA"/>
        </w:rPr>
        <w:t>m)</w:t>
      </w:r>
      <w:r w:rsidR="00EF6BD5">
        <w:rPr>
          <w:rFonts w:ascii="Times New Roman" w:hAnsi="Times New Roman" w:cs="Times New Roman"/>
          <w:sz w:val="24"/>
          <w:szCs w:val="24"/>
          <w:lang w:val="en-CA"/>
        </w:rPr>
        <w:t>, which is a unique character of this sub-</w:t>
      </w:r>
      <w:r w:rsidR="000D1E33">
        <w:rPr>
          <w:rFonts w:ascii="Times New Roman" w:hAnsi="Times New Roman" w:cs="Times New Roman"/>
          <w:sz w:val="24"/>
          <w:szCs w:val="24"/>
          <w:lang w:val="en-CA"/>
        </w:rPr>
        <w:t>U</w:t>
      </w:r>
      <w:r w:rsidR="00EF6BD5">
        <w:rPr>
          <w:rFonts w:ascii="Times New Roman" w:hAnsi="Times New Roman" w:cs="Times New Roman"/>
          <w:sz w:val="24"/>
          <w:szCs w:val="24"/>
          <w:lang w:val="en-CA"/>
        </w:rPr>
        <w:t xml:space="preserve">nit. </w:t>
      </w:r>
      <w:r w:rsidR="00B96FA9">
        <w:rPr>
          <w:rFonts w:ascii="Times New Roman" w:hAnsi="Times New Roman" w:cs="Times New Roman"/>
          <w:sz w:val="24"/>
          <w:szCs w:val="24"/>
          <w:lang w:val="en-CA"/>
        </w:rPr>
        <w:t xml:space="preserve">Sediments in the interval of sub-Unit </w:t>
      </w:r>
      <w:r w:rsidR="00BD7CCF">
        <w:rPr>
          <w:rFonts w:ascii="Times New Roman" w:hAnsi="Times New Roman" w:cs="Times New Roman"/>
          <w:sz w:val="24"/>
          <w:szCs w:val="24"/>
          <w:lang w:val="en-CA"/>
        </w:rPr>
        <w:t>B2</w:t>
      </w:r>
      <w:r w:rsidR="00B96FA9">
        <w:rPr>
          <w:rFonts w:ascii="Times New Roman" w:hAnsi="Times New Roman" w:cs="Times New Roman"/>
          <w:sz w:val="24"/>
          <w:szCs w:val="24"/>
          <w:lang w:val="en-CA"/>
        </w:rPr>
        <w:t xml:space="preserve"> are mostly mousse-like homogenous silty clay without distinct layering</w:t>
      </w:r>
      <w:r w:rsidR="0078476D">
        <w:rPr>
          <w:rFonts w:ascii="Times New Roman" w:hAnsi="Times New Roman" w:cs="Times New Roman"/>
          <w:sz w:val="24"/>
          <w:szCs w:val="24"/>
          <w:lang w:val="en-CA"/>
        </w:rPr>
        <w:t xml:space="preserve"> (Bohrmann et al., 2018)</w:t>
      </w:r>
      <w:r w:rsidR="00B96FA9">
        <w:rPr>
          <w:rFonts w:ascii="Times New Roman" w:hAnsi="Times New Roman" w:cs="Times New Roman"/>
          <w:sz w:val="24"/>
          <w:szCs w:val="24"/>
          <w:lang w:val="en-CA"/>
        </w:rPr>
        <w:t xml:space="preserve">. </w:t>
      </w:r>
      <w:r w:rsidR="002822E6">
        <w:rPr>
          <w:rFonts w:ascii="Times New Roman" w:hAnsi="Times New Roman" w:cs="Times New Roman"/>
          <w:sz w:val="24"/>
          <w:szCs w:val="24"/>
          <w:lang w:val="en-CA"/>
        </w:rPr>
        <w:t xml:space="preserve">However, coring showed no evidence for the occurrence of gas hydrates </w:t>
      </w:r>
      <w:r w:rsidR="00AC4272">
        <w:rPr>
          <w:rFonts w:ascii="Times New Roman" w:hAnsi="Times New Roman" w:cs="Times New Roman"/>
          <w:sz w:val="24"/>
          <w:szCs w:val="24"/>
          <w:lang w:val="en-CA"/>
        </w:rPr>
        <w:t xml:space="preserve">in sub-Unit </w:t>
      </w:r>
      <w:r w:rsidR="00BD7CCF">
        <w:rPr>
          <w:rFonts w:ascii="Times New Roman" w:hAnsi="Times New Roman" w:cs="Times New Roman"/>
          <w:sz w:val="24"/>
          <w:szCs w:val="24"/>
          <w:lang w:val="en-CA"/>
        </w:rPr>
        <w:t>B2</w:t>
      </w:r>
      <w:r w:rsidR="00AC4272">
        <w:rPr>
          <w:rFonts w:ascii="Times New Roman" w:hAnsi="Times New Roman" w:cs="Times New Roman"/>
          <w:sz w:val="24"/>
          <w:szCs w:val="24"/>
          <w:lang w:val="en-CA"/>
        </w:rPr>
        <w:t xml:space="preserve"> </w:t>
      </w:r>
      <w:r w:rsidR="002822E6">
        <w:rPr>
          <w:rFonts w:ascii="Times New Roman" w:hAnsi="Times New Roman" w:cs="Times New Roman"/>
          <w:sz w:val="24"/>
          <w:szCs w:val="24"/>
          <w:lang w:val="en-CA"/>
        </w:rPr>
        <w:t>(e.g. in form of infrared cold spots, Bohrmann et al., 2018).</w:t>
      </w:r>
      <w:r w:rsidR="00AC4272">
        <w:rPr>
          <w:rFonts w:ascii="Times New Roman" w:hAnsi="Times New Roman" w:cs="Times New Roman"/>
          <w:sz w:val="24"/>
          <w:szCs w:val="24"/>
          <w:lang w:val="en-CA"/>
        </w:rPr>
        <w:t xml:space="preserve"> </w:t>
      </w:r>
      <w:r w:rsidR="00ED3392">
        <w:rPr>
          <w:rFonts w:ascii="Times New Roman" w:hAnsi="Times New Roman" w:cs="Times New Roman"/>
          <w:sz w:val="24"/>
          <w:szCs w:val="24"/>
          <w:lang w:val="en-CA"/>
        </w:rPr>
        <w:t>T</w:t>
      </w:r>
      <w:r w:rsidR="00EF6BD5">
        <w:rPr>
          <w:rFonts w:ascii="Times New Roman" w:hAnsi="Times New Roman" w:cs="Times New Roman"/>
          <w:sz w:val="24"/>
          <w:szCs w:val="24"/>
          <w:lang w:val="en-CA"/>
        </w:rPr>
        <w:t>he base of sub-</w:t>
      </w:r>
      <w:r w:rsidR="00AC4272">
        <w:rPr>
          <w:rFonts w:ascii="Times New Roman" w:hAnsi="Times New Roman" w:cs="Times New Roman"/>
          <w:sz w:val="24"/>
          <w:szCs w:val="24"/>
          <w:lang w:val="en-CA"/>
        </w:rPr>
        <w:t>U</w:t>
      </w:r>
      <w:r w:rsidR="00EF6BD5">
        <w:rPr>
          <w:rFonts w:ascii="Times New Roman" w:hAnsi="Times New Roman" w:cs="Times New Roman"/>
          <w:sz w:val="24"/>
          <w:szCs w:val="24"/>
          <w:lang w:val="en-CA"/>
        </w:rPr>
        <w:t xml:space="preserve">nit </w:t>
      </w:r>
      <w:r w:rsidR="00BD7CCF">
        <w:rPr>
          <w:rFonts w:ascii="Times New Roman" w:hAnsi="Times New Roman" w:cs="Times New Roman"/>
          <w:sz w:val="24"/>
          <w:szCs w:val="24"/>
          <w:lang w:val="en-CA"/>
        </w:rPr>
        <w:t>B2</w:t>
      </w:r>
      <w:r w:rsidR="00EF6BD5">
        <w:rPr>
          <w:rFonts w:ascii="Times New Roman" w:hAnsi="Times New Roman" w:cs="Times New Roman"/>
          <w:sz w:val="24"/>
          <w:szCs w:val="24"/>
          <w:lang w:val="en-CA"/>
        </w:rPr>
        <w:t xml:space="preserve"> </w:t>
      </w:r>
      <w:r w:rsidR="00ED3392">
        <w:rPr>
          <w:rFonts w:ascii="Times New Roman" w:hAnsi="Times New Roman" w:cs="Times New Roman"/>
          <w:sz w:val="24"/>
          <w:szCs w:val="24"/>
          <w:lang w:val="en-CA"/>
        </w:rPr>
        <w:t>is defined by a</w:t>
      </w:r>
      <w:r w:rsidR="00EF6BD5">
        <w:rPr>
          <w:rFonts w:ascii="Times New Roman" w:hAnsi="Times New Roman" w:cs="Times New Roman"/>
          <w:sz w:val="24"/>
          <w:szCs w:val="24"/>
          <w:lang w:val="en-CA"/>
        </w:rPr>
        <w:t xml:space="preserve"> </w:t>
      </w:r>
      <w:r w:rsidR="00AC4272">
        <w:rPr>
          <w:rFonts w:ascii="Times New Roman" w:hAnsi="Times New Roman" w:cs="Times New Roman"/>
          <w:sz w:val="24"/>
          <w:szCs w:val="24"/>
          <w:lang w:val="en-CA"/>
        </w:rPr>
        <w:t xml:space="preserve">characteristic </w:t>
      </w:r>
      <w:r w:rsidR="00EF6BD5">
        <w:rPr>
          <w:rFonts w:ascii="Times New Roman" w:hAnsi="Times New Roman" w:cs="Times New Roman"/>
          <w:sz w:val="24"/>
          <w:szCs w:val="24"/>
          <w:lang w:val="en-CA"/>
        </w:rPr>
        <w:t xml:space="preserve">transition </w:t>
      </w:r>
      <w:r w:rsidR="00ED3392">
        <w:rPr>
          <w:rFonts w:ascii="Times New Roman" w:hAnsi="Times New Roman" w:cs="Times New Roman"/>
          <w:sz w:val="24"/>
          <w:szCs w:val="24"/>
          <w:lang w:val="en-CA"/>
        </w:rPr>
        <w:t xml:space="preserve">from the highly varying P-wave velocity-log to an underlying sequence in sub-Unit </w:t>
      </w:r>
      <w:r w:rsidR="00BD7CCF">
        <w:rPr>
          <w:rFonts w:ascii="Times New Roman" w:hAnsi="Times New Roman" w:cs="Times New Roman"/>
          <w:sz w:val="24"/>
          <w:szCs w:val="24"/>
          <w:lang w:val="en-CA"/>
        </w:rPr>
        <w:t>B3</w:t>
      </w:r>
      <w:r w:rsidR="00ED3392">
        <w:rPr>
          <w:rFonts w:ascii="Times New Roman" w:hAnsi="Times New Roman" w:cs="Times New Roman"/>
          <w:sz w:val="24"/>
          <w:szCs w:val="24"/>
          <w:lang w:val="en-CA"/>
        </w:rPr>
        <w:t xml:space="preserve"> of rather uniform log-character</w:t>
      </w:r>
      <w:r w:rsidR="008D611F">
        <w:rPr>
          <w:rFonts w:ascii="Times New Roman" w:hAnsi="Times New Roman" w:cs="Times New Roman"/>
          <w:sz w:val="24"/>
          <w:szCs w:val="24"/>
          <w:lang w:val="en-CA"/>
        </w:rPr>
        <w:t xml:space="preserve">. </w:t>
      </w:r>
      <w:r w:rsidR="00B96FA9">
        <w:rPr>
          <w:rFonts w:ascii="Times New Roman" w:hAnsi="Times New Roman" w:cs="Times New Roman"/>
          <w:sz w:val="24"/>
          <w:szCs w:val="24"/>
          <w:lang w:val="en-CA"/>
        </w:rPr>
        <w:t xml:space="preserve">Top and bottom of sub-Unit </w:t>
      </w:r>
      <w:r w:rsidR="00BD7CCF">
        <w:rPr>
          <w:rFonts w:ascii="Times New Roman" w:hAnsi="Times New Roman" w:cs="Times New Roman"/>
          <w:sz w:val="24"/>
          <w:szCs w:val="24"/>
          <w:lang w:val="en-CA"/>
        </w:rPr>
        <w:t>B2</w:t>
      </w:r>
      <w:r w:rsidR="00B96FA9">
        <w:rPr>
          <w:rFonts w:ascii="Times New Roman" w:hAnsi="Times New Roman" w:cs="Times New Roman"/>
          <w:sz w:val="24"/>
          <w:szCs w:val="24"/>
          <w:lang w:val="en-CA"/>
        </w:rPr>
        <w:t xml:space="preserve"> are marked by distinct seismic reflectors, respectively. </w:t>
      </w:r>
      <w:r w:rsidR="0082003F">
        <w:rPr>
          <w:rFonts w:ascii="Times New Roman" w:hAnsi="Times New Roman" w:cs="Times New Roman"/>
          <w:sz w:val="24"/>
          <w:szCs w:val="24"/>
          <w:lang w:val="en-CA"/>
        </w:rPr>
        <w:t xml:space="preserve">The drop in bulk density at the base of sub-Unit </w:t>
      </w:r>
      <w:r w:rsidR="00BD7CCF">
        <w:rPr>
          <w:rFonts w:ascii="Times New Roman" w:hAnsi="Times New Roman" w:cs="Times New Roman"/>
          <w:sz w:val="24"/>
          <w:szCs w:val="24"/>
          <w:lang w:val="en-CA"/>
        </w:rPr>
        <w:t>B2</w:t>
      </w:r>
      <w:r w:rsidR="0082003F">
        <w:rPr>
          <w:rFonts w:ascii="Times New Roman" w:hAnsi="Times New Roman" w:cs="Times New Roman"/>
          <w:sz w:val="24"/>
          <w:szCs w:val="24"/>
          <w:lang w:val="en-CA"/>
        </w:rPr>
        <w:t xml:space="preserve"> correlates to a polarity reversed reflector in the MCS data. </w:t>
      </w:r>
      <w:r w:rsidR="00ED3392">
        <w:rPr>
          <w:rFonts w:ascii="Times New Roman" w:hAnsi="Times New Roman" w:cs="Times New Roman"/>
          <w:sz w:val="24"/>
          <w:szCs w:val="24"/>
          <w:lang w:val="en-CA"/>
        </w:rPr>
        <w:t>S</w:t>
      </w:r>
      <w:r w:rsidR="008D611F">
        <w:rPr>
          <w:rFonts w:ascii="Times New Roman" w:hAnsi="Times New Roman" w:cs="Times New Roman"/>
          <w:sz w:val="24"/>
          <w:szCs w:val="24"/>
          <w:lang w:val="en-CA"/>
        </w:rPr>
        <w:t xml:space="preserve">ediments </w:t>
      </w:r>
      <w:r w:rsidR="00ED3392">
        <w:rPr>
          <w:rFonts w:ascii="Times New Roman" w:hAnsi="Times New Roman" w:cs="Times New Roman"/>
          <w:sz w:val="24"/>
          <w:szCs w:val="24"/>
          <w:lang w:val="en-CA"/>
        </w:rPr>
        <w:t xml:space="preserve">in sub-Unit </w:t>
      </w:r>
      <w:r w:rsidR="00BD7CCF">
        <w:rPr>
          <w:rFonts w:ascii="Times New Roman" w:hAnsi="Times New Roman" w:cs="Times New Roman"/>
          <w:sz w:val="24"/>
          <w:szCs w:val="24"/>
          <w:lang w:val="en-CA"/>
        </w:rPr>
        <w:t>B3</w:t>
      </w:r>
      <w:r w:rsidR="00ED3392">
        <w:rPr>
          <w:rFonts w:ascii="Times New Roman" w:hAnsi="Times New Roman" w:cs="Times New Roman"/>
          <w:sz w:val="24"/>
          <w:szCs w:val="24"/>
          <w:lang w:val="en-CA"/>
        </w:rPr>
        <w:t xml:space="preserve"> </w:t>
      </w:r>
      <w:r w:rsidR="008D611F">
        <w:rPr>
          <w:rFonts w:ascii="Times New Roman" w:hAnsi="Times New Roman" w:cs="Times New Roman"/>
          <w:sz w:val="24"/>
          <w:szCs w:val="24"/>
          <w:lang w:val="en-CA"/>
        </w:rPr>
        <w:t>are showing well-established layering (</w:t>
      </w:r>
      <w:r w:rsidR="0078476D">
        <w:rPr>
          <w:rFonts w:ascii="Times New Roman" w:hAnsi="Times New Roman" w:cs="Times New Roman"/>
          <w:sz w:val="24"/>
          <w:szCs w:val="24"/>
          <w:lang w:val="en-CA"/>
        </w:rPr>
        <w:t>Bohrmann et al., 2018</w:t>
      </w:r>
      <w:r w:rsidR="008D611F">
        <w:rPr>
          <w:rFonts w:ascii="Times New Roman" w:hAnsi="Times New Roman" w:cs="Times New Roman"/>
          <w:sz w:val="24"/>
          <w:szCs w:val="24"/>
          <w:lang w:val="en-CA"/>
        </w:rPr>
        <w:t>) and uniform values of bulk density (1.9 g cm</w:t>
      </w:r>
      <w:r w:rsidR="008D611F" w:rsidRPr="008D611F">
        <w:rPr>
          <w:rFonts w:ascii="Times New Roman" w:hAnsi="Times New Roman" w:cs="Times New Roman"/>
          <w:sz w:val="24"/>
          <w:szCs w:val="24"/>
          <w:vertAlign w:val="superscript"/>
          <w:lang w:val="en-CA"/>
        </w:rPr>
        <w:t>-3</w:t>
      </w:r>
      <w:r w:rsidR="008D611F">
        <w:rPr>
          <w:rFonts w:ascii="Times New Roman" w:hAnsi="Times New Roman" w:cs="Times New Roman"/>
          <w:sz w:val="24"/>
          <w:szCs w:val="24"/>
          <w:lang w:val="en-CA"/>
        </w:rPr>
        <w:t>), porosity (~</w:t>
      </w:r>
      <w:r w:rsidR="00372913">
        <w:rPr>
          <w:rFonts w:ascii="Times New Roman" w:hAnsi="Times New Roman" w:cs="Times New Roman"/>
          <w:sz w:val="24"/>
          <w:szCs w:val="24"/>
          <w:lang w:val="en-CA"/>
        </w:rPr>
        <w:t>0.5</w:t>
      </w:r>
      <w:r w:rsidR="008D611F">
        <w:rPr>
          <w:rFonts w:ascii="Times New Roman" w:hAnsi="Times New Roman" w:cs="Times New Roman"/>
          <w:sz w:val="24"/>
          <w:szCs w:val="24"/>
          <w:lang w:val="en-CA"/>
        </w:rPr>
        <w:t xml:space="preserve">), </w:t>
      </w:r>
      <w:r w:rsidR="00B96FA9">
        <w:rPr>
          <w:rFonts w:ascii="Times New Roman" w:hAnsi="Times New Roman" w:cs="Times New Roman"/>
          <w:sz w:val="24"/>
          <w:szCs w:val="24"/>
          <w:lang w:val="en-CA"/>
        </w:rPr>
        <w:t xml:space="preserve">and overall lowest measured magnetic susceptibility, low </w:t>
      </w:r>
      <w:r w:rsidR="008D611F">
        <w:rPr>
          <w:rFonts w:ascii="Times New Roman" w:hAnsi="Times New Roman" w:cs="Times New Roman"/>
          <w:sz w:val="24"/>
          <w:szCs w:val="24"/>
          <w:lang w:val="en-CA"/>
        </w:rPr>
        <w:t xml:space="preserve">P-wave velocity (~1600 m/s), and electrical resistivity (10-11 </w:t>
      </w:r>
      <w:r w:rsidR="008D611F" w:rsidRPr="008D611F">
        <w:rPr>
          <w:rFonts w:ascii="Symbol" w:hAnsi="Symbol" w:cs="Times New Roman"/>
          <w:sz w:val="24"/>
          <w:szCs w:val="24"/>
          <w:lang w:val="en-CA"/>
        </w:rPr>
        <w:t></w:t>
      </w:r>
      <w:r w:rsidR="008D611F">
        <w:rPr>
          <w:rFonts w:ascii="Times New Roman" w:hAnsi="Times New Roman" w:cs="Times New Roman"/>
          <w:sz w:val="24"/>
          <w:szCs w:val="24"/>
          <w:lang w:val="en-CA"/>
        </w:rPr>
        <w:t>m).</w:t>
      </w:r>
      <w:r w:rsidR="009566D7">
        <w:rPr>
          <w:rFonts w:ascii="Times New Roman" w:hAnsi="Times New Roman" w:cs="Times New Roman"/>
          <w:sz w:val="24"/>
          <w:szCs w:val="24"/>
          <w:lang w:val="en-CA"/>
        </w:rPr>
        <w:t xml:space="preserve"> </w:t>
      </w:r>
    </w:p>
    <w:p w14:paraId="16D4CE65" w14:textId="607D85EB" w:rsidR="00D9431F" w:rsidRDefault="00D9431F" w:rsidP="00033DC5">
      <w:pPr>
        <w:spacing w:after="0" w:line="480" w:lineRule="auto"/>
        <w:ind w:firstLine="360"/>
        <w:jc w:val="both"/>
        <w:rPr>
          <w:rFonts w:ascii="Times New Roman" w:hAnsi="Times New Roman" w:cs="Times New Roman"/>
          <w:sz w:val="24"/>
          <w:szCs w:val="24"/>
          <w:lang w:val="en-CA"/>
        </w:rPr>
      </w:pPr>
      <w:r>
        <w:rPr>
          <w:rFonts w:ascii="Times New Roman" w:hAnsi="Times New Roman" w:cs="Times New Roman"/>
          <w:sz w:val="24"/>
          <w:szCs w:val="24"/>
          <w:lang w:val="en-CA"/>
        </w:rPr>
        <w:t>Sediments below 46 mbsf at Site MeBo-16 are similar in character to sediments of sub-Unit B3 of Site MeBo-17/19 and show regular layering with the same overall layer thickness. Within Unit B the occurrence of light brown sand layers several millimetre in thickness is typical, which are not seen in Unit A. B</w:t>
      </w:r>
      <w:r w:rsidR="00556DA6">
        <w:rPr>
          <w:rFonts w:ascii="Times New Roman" w:hAnsi="Times New Roman" w:cs="Times New Roman"/>
          <w:sz w:val="24"/>
          <w:szCs w:val="24"/>
          <w:lang w:val="en-CA"/>
        </w:rPr>
        <w:t xml:space="preserve">y correlation to the seismic </w:t>
      </w:r>
      <w:r>
        <w:rPr>
          <w:rFonts w:ascii="Times New Roman" w:hAnsi="Times New Roman" w:cs="Times New Roman"/>
          <w:sz w:val="24"/>
          <w:szCs w:val="24"/>
          <w:lang w:val="en-CA"/>
        </w:rPr>
        <w:t xml:space="preserve">data </w:t>
      </w:r>
      <w:r w:rsidR="00556DA6">
        <w:rPr>
          <w:rFonts w:ascii="Times New Roman" w:hAnsi="Times New Roman" w:cs="Times New Roman"/>
          <w:sz w:val="24"/>
          <w:szCs w:val="24"/>
          <w:lang w:val="en-CA"/>
        </w:rPr>
        <w:t xml:space="preserve">shown in Figure 3, </w:t>
      </w:r>
      <w:r>
        <w:rPr>
          <w:rFonts w:ascii="Times New Roman" w:hAnsi="Times New Roman" w:cs="Times New Roman"/>
          <w:sz w:val="24"/>
          <w:szCs w:val="24"/>
          <w:lang w:val="en-CA"/>
        </w:rPr>
        <w:t xml:space="preserve">the </w:t>
      </w:r>
      <w:r w:rsidR="00556DA6">
        <w:rPr>
          <w:rFonts w:ascii="Times New Roman" w:hAnsi="Times New Roman" w:cs="Times New Roman"/>
          <w:sz w:val="24"/>
          <w:szCs w:val="24"/>
          <w:lang w:val="en-CA"/>
        </w:rPr>
        <w:t xml:space="preserve">interval </w:t>
      </w:r>
      <w:r>
        <w:rPr>
          <w:rFonts w:ascii="Times New Roman" w:hAnsi="Times New Roman" w:cs="Times New Roman"/>
          <w:sz w:val="24"/>
          <w:szCs w:val="24"/>
          <w:lang w:val="en-CA"/>
        </w:rPr>
        <w:t xml:space="preserve">below </w:t>
      </w:r>
      <w:r w:rsidR="00CA083B">
        <w:rPr>
          <w:rFonts w:ascii="Times New Roman" w:hAnsi="Times New Roman" w:cs="Times New Roman"/>
          <w:sz w:val="24"/>
          <w:szCs w:val="24"/>
          <w:lang w:val="en-CA"/>
        </w:rPr>
        <w:t>10</w:t>
      </w:r>
      <w:r w:rsidR="00EB7677">
        <w:rPr>
          <w:rFonts w:ascii="Times New Roman" w:hAnsi="Times New Roman" w:cs="Times New Roman"/>
          <w:sz w:val="24"/>
          <w:szCs w:val="24"/>
          <w:lang w:val="en-CA"/>
        </w:rPr>
        <w:t>6</w:t>
      </w:r>
      <w:r>
        <w:rPr>
          <w:rFonts w:ascii="Times New Roman" w:hAnsi="Times New Roman" w:cs="Times New Roman"/>
          <w:sz w:val="24"/>
          <w:szCs w:val="24"/>
          <w:lang w:val="en-CA"/>
        </w:rPr>
        <w:t xml:space="preserve"> mbsf at Site MeBo-16 belongs to the same overall depositional levee complex seen underneath Site MeBo-17/19</w:t>
      </w:r>
      <w:r w:rsidR="00CA083B">
        <w:rPr>
          <w:rFonts w:ascii="Times New Roman" w:hAnsi="Times New Roman" w:cs="Times New Roman"/>
          <w:sz w:val="24"/>
          <w:szCs w:val="24"/>
          <w:lang w:val="en-CA"/>
        </w:rPr>
        <w:t>,</w:t>
      </w:r>
      <w:r>
        <w:rPr>
          <w:rFonts w:ascii="Times New Roman" w:hAnsi="Times New Roman" w:cs="Times New Roman"/>
          <w:sz w:val="24"/>
          <w:szCs w:val="24"/>
          <w:lang w:val="en-CA"/>
        </w:rPr>
        <w:t xml:space="preserve"> but appear</w:t>
      </w:r>
      <w:r w:rsidR="00CA083B">
        <w:rPr>
          <w:rFonts w:ascii="Times New Roman" w:hAnsi="Times New Roman" w:cs="Times New Roman"/>
          <w:sz w:val="24"/>
          <w:szCs w:val="24"/>
          <w:lang w:val="en-CA"/>
        </w:rPr>
        <w:t>s</w:t>
      </w:r>
      <w:r>
        <w:rPr>
          <w:rFonts w:ascii="Times New Roman" w:hAnsi="Times New Roman" w:cs="Times New Roman"/>
          <w:sz w:val="24"/>
          <w:szCs w:val="24"/>
          <w:lang w:val="en-CA"/>
        </w:rPr>
        <w:t xml:space="preserve"> to represent a </w:t>
      </w:r>
      <w:r w:rsidR="00556DA6">
        <w:rPr>
          <w:rFonts w:ascii="Times New Roman" w:hAnsi="Times New Roman" w:cs="Times New Roman"/>
          <w:sz w:val="24"/>
          <w:szCs w:val="24"/>
          <w:lang w:val="en-CA"/>
        </w:rPr>
        <w:t xml:space="preserve">deeper </w:t>
      </w:r>
      <w:r w:rsidR="0053040F">
        <w:rPr>
          <w:rFonts w:ascii="Times New Roman" w:hAnsi="Times New Roman" w:cs="Times New Roman"/>
          <w:sz w:val="24"/>
          <w:szCs w:val="24"/>
          <w:lang w:val="en-CA"/>
        </w:rPr>
        <w:t xml:space="preserve">(and thus older) </w:t>
      </w:r>
      <w:r>
        <w:rPr>
          <w:rFonts w:ascii="Times New Roman" w:hAnsi="Times New Roman" w:cs="Times New Roman"/>
          <w:sz w:val="24"/>
          <w:szCs w:val="24"/>
          <w:lang w:val="en-CA"/>
        </w:rPr>
        <w:t xml:space="preserve">sequence </w:t>
      </w:r>
      <w:r w:rsidR="00556DA6">
        <w:rPr>
          <w:rFonts w:ascii="Times New Roman" w:hAnsi="Times New Roman" w:cs="Times New Roman"/>
          <w:sz w:val="24"/>
          <w:szCs w:val="24"/>
          <w:lang w:val="en-CA"/>
        </w:rPr>
        <w:t>than the maximum depth reached at Site MeBo-17/19</w:t>
      </w:r>
      <w:r w:rsidR="0057013C">
        <w:rPr>
          <w:rFonts w:ascii="Times New Roman" w:hAnsi="Times New Roman" w:cs="Times New Roman"/>
          <w:sz w:val="24"/>
          <w:szCs w:val="24"/>
          <w:lang w:val="en-CA"/>
        </w:rPr>
        <w:t>.</w:t>
      </w:r>
      <w:r w:rsidR="00C95DD4">
        <w:rPr>
          <w:rFonts w:ascii="Times New Roman" w:hAnsi="Times New Roman" w:cs="Times New Roman"/>
          <w:sz w:val="24"/>
          <w:szCs w:val="24"/>
          <w:lang w:val="en-CA"/>
        </w:rPr>
        <w:t xml:space="preserve"> </w:t>
      </w:r>
      <w:r w:rsidR="00CA083B">
        <w:rPr>
          <w:rFonts w:ascii="Times New Roman" w:hAnsi="Times New Roman" w:cs="Times New Roman"/>
          <w:sz w:val="24"/>
          <w:szCs w:val="24"/>
          <w:lang w:val="en-CA"/>
        </w:rPr>
        <w:t>Thus, sediments of unit B at Site MeBo-16 are named sub-Unit B</w:t>
      </w:r>
      <w:r w:rsidR="00EB7677">
        <w:rPr>
          <w:rFonts w:ascii="Times New Roman" w:hAnsi="Times New Roman" w:cs="Times New Roman"/>
          <w:sz w:val="24"/>
          <w:szCs w:val="24"/>
          <w:lang w:val="en-CA"/>
        </w:rPr>
        <w:t>3’</w:t>
      </w:r>
      <w:r w:rsidR="00CA083B">
        <w:rPr>
          <w:rFonts w:ascii="Times New Roman" w:hAnsi="Times New Roman" w:cs="Times New Roman"/>
          <w:sz w:val="24"/>
          <w:szCs w:val="24"/>
          <w:lang w:val="en-CA"/>
        </w:rPr>
        <w:t xml:space="preserve">. </w:t>
      </w:r>
      <w:r w:rsidR="00C95DD4">
        <w:rPr>
          <w:rFonts w:ascii="Times New Roman" w:hAnsi="Times New Roman" w:cs="Times New Roman"/>
          <w:sz w:val="24"/>
          <w:szCs w:val="24"/>
          <w:lang w:val="en-CA"/>
        </w:rPr>
        <w:t xml:space="preserve">The physical properties in </w:t>
      </w:r>
      <w:r w:rsidR="00CA083B">
        <w:rPr>
          <w:rFonts w:ascii="Times New Roman" w:hAnsi="Times New Roman" w:cs="Times New Roman"/>
          <w:sz w:val="24"/>
          <w:szCs w:val="24"/>
          <w:lang w:val="en-CA"/>
        </w:rPr>
        <w:t>sub-</w:t>
      </w:r>
      <w:r w:rsidR="00155A06">
        <w:rPr>
          <w:rFonts w:ascii="Times New Roman" w:hAnsi="Times New Roman" w:cs="Times New Roman"/>
          <w:sz w:val="24"/>
          <w:szCs w:val="24"/>
          <w:lang w:val="en-CA"/>
        </w:rPr>
        <w:t>U</w:t>
      </w:r>
      <w:r w:rsidR="00C95DD4">
        <w:rPr>
          <w:rFonts w:ascii="Times New Roman" w:hAnsi="Times New Roman" w:cs="Times New Roman"/>
          <w:sz w:val="24"/>
          <w:szCs w:val="24"/>
          <w:lang w:val="en-CA"/>
        </w:rPr>
        <w:t xml:space="preserve">nit </w:t>
      </w:r>
      <w:r w:rsidR="00BD7CCF">
        <w:rPr>
          <w:rFonts w:ascii="Times New Roman" w:hAnsi="Times New Roman" w:cs="Times New Roman"/>
          <w:sz w:val="24"/>
          <w:szCs w:val="24"/>
          <w:lang w:val="en-CA"/>
        </w:rPr>
        <w:t>B</w:t>
      </w:r>
      <w:r w:rsidR="00EB7677">
        <w:rPr>
          <w:rFonts w:ascii="Times New Roman" w:hAnsi="Times New Roman" w:cs="Times New Roman"/>
          <w:sz w:val="24"/>
          <w:szCs w:val="24"/>
          <w:lang w:val="en-CA"/>
        </w:rPr>
        <w:t>3’</w:t>
      </w:r>
      <w:r w:rsidR="00155A06">
        <w:rPr>
          <w:rFonts w:ascii="Times New Roman" w:hAnsi="Times New Roman" w:cs="Times New Roman"/>
          <w:sz w:val="24"/>
          <w:szCs w:val="24"/>
          <w:lang w:val="en-CA"/>
        </w:rPr>
        <w:t xml:space="preserve"> </w:t>
      </w:r>
      <w:r w:rsidR="00C95DD4">
        <w:rPr>
          <w:rFonts w:ascii="Times New Roman" w:hAnsi="Times New Roman" w:cs="Times New Roman"/>
          <w:sz w:val="24"/>
          <w:szCs w:val="24"/>
          <w:lang w:val="en-CA"/>
        </w:rPr>
        <w:t>are</w:t>
      </w:r>
      <w:r w:rsidR="00155A06">
        <w:rPr>
          <w:rFonts w:ascii="Times New Roman" w:hAnsi="Times New Roman" w:cs="Times New Roman"/>
          <w:sz w:val="24"/>
          <w:szCs w:val="24"/>
          <w:lang w:val="en-CA"/>
        </w:rPr>
        <w:t xml:space="preserve"> similar to MeBo-17/19 with bulk density around 1.9 g cm</w:t>
      </w:r>
      <w:r w:rsidR="00155A06" w:rsidRPr="00155A06">
        <w:rPr>
          <w:rFonts w:ascii="Times New Roman" w:hAnsi="Times New Roman" w:cs="Times New Roman"/>
          <w:sz w:val="24"/>
          <w:szCs w:val="24"/>
          <w:vertAlign w:val="superscript"/>
          <w:lang w:val="en-CA"/>
        </w:rPr>
        <w:t>-3</w:t>
      </w:r>
      <w:r w:rsidR="00155A06">
        <w:rPr>
          <w:rFonts w:ascii="Times New Roman" w:hAnsi="Times New Roman" w:cs="Times New Roman"/>
          <w:sz w:val="24"/>
          <w:szCs w:val="24"/>
          <w:lang w:val="en-CA"/>
        </w:rPr>
        <w:t>, porosity</w:t>
      </w:r>
      <w:r w:rsidR="00372913">
        <w:rPr>
          <w:rFonts w:ascii="Times New Roman" w:hAnsi="Times New Roman" w:cs="Times New Roman"/>
          <w:sz w:val="24"/>
          <w:szCs w:val="24"/>
          <w:lang w:val="en-CA"/>
        </w:rPr>
        <w:t xml:space="preserve"> of ~0.5</w:t>
      </w:r>
      <w:r w:rsidR="00155A06">
        <w:rPr>
          <w:rFonts w:ascii="Times New Roman" w:hAnsi="Times New Roman" w:cs="Times New Roman"/>
          <w:sz w:val="24"/>
          <w:szCs w:val="24"/>
          <w:lang w:val="en-CA"/>
        </w:rPr>
        <w:t xml:space="preserve">, and low magnetic susceptibility (&lt; </w:t>
      </w:r>
      <w:r w:rsidR="009566D7">
        <w:rPr>
          <w:rFonts w:ascii="Times New Roman" w:hAnsi="Times New Roman" w:cs="Times New Roman"/>
          <w:sz w:val="24"/>
          <w:szCs w:val="24"/>
          <w:lang w:val="en-CA"/>
        </w:rPr>
        <w:t>3</w:t>
      </w:r>
      <w:r w:rsidR="00155A06">
        <w:rPr>
          <w:rFonts w:ascii="Times New Roman" w:hAnsi="Times New Roman" w:cs="Times New Roman"/>
          <w:sz w:val="24"/>
          <w:szCs w:val="24"/>
          <w:lang w:val="en-CA"/>
        </w:rPr>
        <w:t>0</w:t>
      </w:r>
      <w:r w:rsidR="006327E3">
        <w:rPr>
          <w:rFonts w:ascii="Times New Roman" w:hAnsi="Times New Roman" w:cs="Times New Roman"/>
          <w:sz w:val="24"/>
          <w:szCs w:val="24"/>
          <w:lang w:val="en-CA"/>
        </w:rPr>
        <w:t>×</w:t>
      </w:r>
      <w:r w:rsidR="00155A06">
        <w:rPr>
          <w:rFonts w:ascii="Times New Roman" w:hAnsi="Times New Roman" w:cs="Times New Roman"/>
          <w:sz w:val="24"/>
          <w:szCs w:val="24"/>
          <w:lang w:val="en-CA"/>
        </w:rPr>
        <w:t>10</w:t>
      </w:r>
      <w:r w:rsidR="00155A06" w:rsidRPr="00155A06">
        <w:rPr>
          <w:rFonts w:ascii="Times New Roman" w:hAnsi="Times New Roman" w:cs="Times New Roman"/>
          <w:sz w:val="24"/>
          <w:szCs w:val="24"/>
          <w:vertAlign w:val="superscript"/>
          <w:lang w:val="en-CA"/>
        </w:rPr>
        <w:t>-6</w:t>
      </w:r>
      <w:r w:rsidR="00155A06">
        <w:rPr>
          <w:rFonts w:ascii="Times New Roman" w:hAnsi="Times New Roman" w:cs="Times New Roman"/>
          <w:sz w:val="24"/>
          <w:szCs w:val="24"/>
          <w:lang w:val="en-CA"/>
        </w:rPr>
        <w:t>).</w:t>
      </w:r>
      <w:r w:rsidR="00D9448C">
        <w:rPr>
          <w:rFonts w:ascii="Times New Roman" w:hAnsi="Times New Roman" w:cs="Times New Roman"/>
          <w:sz w:val="24"/>
          <w:szCs w:val="24"/>
          <w:lang w:val="en-CA"/>
        </w:rPr>
        <w:t xml:space="preserve"> At Site MeBo-16, </w:t>
      </w:r>
      <w:r w:rsidR="00CA083B">
        <w:rPr>
          <w:rFonts w:ascii="Times New Roman" w:hAnsi="Times New Roman" w:cs="Times New Roman"/>
          <w:sz w:val="24"/>
          <w:szCs w:val="24"/>
          <w:lang w:val="en-CA"/>
        </w:rPr>
        <w:t>sub-</w:t>
      </w:r>
      <w:r w:rsidR="00D9448C">
        <w:rPr>
          <w:rFonts w:ascii="Times New Roman" w:hAnsi="Times New Roman" w:cs="Times New Roman"/>
          <w:sz w:val="24"/>
          <w:szCs w:val="24"/>
          <w:lang w:val="en-CA"/>
        </w:rPr>
        <w:t xml:space="preserve">Unit </w:t>
      </w:r>
      <w:r>
        <w:rPr>
          <w:rFonts w:ascii="Times New Roman" w:hAnsi="Times New Roman" w:cs="Times New Roman"/>
          <w:sz w:val="24"/>
          <w:szCs w:val="24"/>
          <w:lang w:val="en-CA"/>
        </w:rPr>
        <w:t>B</w:t>
      </w:r>
      <w:r w:rsidR="00EB7677">
        <w:rPr>
          <w:rFonts w:ascii="Times New Roman" w:hAnsi="Times New Roman" w:cs="Times New Roman"/>
          <w:sz w:val="24"/>
          <w:szCs w:val="24"/>
          <w:lang w:val="en-CA"/>
        </w:rPr>
        <w:t>3’</w:t>
      </w:r>
      <w:r w:rsidR="00D9448C">
        <w:rPr>
          <w:rFonts w:ascii="Times New Roman" w:hAnsi="Times New Roman" w:cs="Times New Roman"/>
          <w:sz w:val="24"/>
          <w:szCs w:val="24"/>
          <w:lang w:val="en-CA"/>
        </w:rPr>
        <w:t xml:space="preserve"> is interrupted by a</w:t>
      </w:r>
      <w:r w:rsidR="006F5110">
        <w:rPr>
          <w:rFonts w:ascii="Times New Roman" w:hAnsi="Times New Roman" w:cs="Times New Roman"/>
          <w:sz w:val="24"/>
          <w:szCs w:val="24"/>
          <w:lang w:val="en-CA"/>
        </w:rPr>
        <w:t xml:space="preserve"> ~ </w:t>
      </w:r>
      <w:r w:rsidR="00127B05">
        <w:rPr>
          <w:rFonts w:ascii="Times New Roman" w:hAnsi="Times New Roman" w:cs="Times New Roman"/>
          <w:sz w:val="24"/>
          <w:szCs w:val="24"/>
          <w:lang w:val="en-CA"/>
        </w:rPr>
        <w:t>3</w:t>
      </w:r>
      <w:r w:rsidR="006F5110">
        <w:rPr>
          <w:rFonts w:ascii="Times New Roman" w:hAnsi="Times New Roman" w:cs="Times New Roman"/>
          <w:sz w:val="24"/>
          <w:szCs w:val="24"/>
          <w:lang w:val="en-CA"/>
        </w:rPr>
        <w:t>0 m thick</w:t>
      </w:r>
      <w:r w:rsidR="00D9448C">
        <w:rPr>
          <w:rFonts w:ascii="Times New Roman" w:hAnsi="Times New Roman" w:cs="Times New Roman"/>
          <w:sz w:val="24"/>
          <w:szCs w:val="24"/>
          <w:lang w:val="en-CA"/>
        </w:rPr>
        <w:t xml:space="preserve"> interval </w:t>
      </w:r>
      <w:r w:rsidR="007643EA">
        <w:rPr>
          <w:rFonts w:ascii="Times New Roman" w:hAnsi="Times New Roman" w:cs="Times New Roman"/>
          <w:sz w:val="24"/>
          <w:szCs w:val="24"/>
          <w:lang w:val="en-CA"/>
        </w:rPr>
        <w:t>(</w:t>
      </w:r>
      <w:r w:rsidR="00EB7677">
        <w:rPr>
          <w:rFonts w:ascii="Times New Roman" w:hAnsi="Times New Roman" w:cs="Times New Roman"/>
          <w:sz w:val="24"/>
          <w:szCs w:val="24"/>
          <w:lang w:val="en-CA"/>
        </w:rPr>
        <w:t>78</w:t>
      </w:r>
      <w:r w:rsidR="006F5110">
        <w:rPr>
          <w:rFonts w:ascii="Times New Roman" w:hAnsi="Times New Roman" w:cs="Times New Roman"/>
          <w:sz w:val="24"/>
          <w:szCs w:val="24"/>
          <w:lang w:val="en-CA"/>
        </w:rPr>
        <w:t xml:space="preserve"> </w:t>
      </w:r>
      <w:r w:rsidR="007643EA">
        <w:rPr>
          <w:rFonts w:ascii="Times New Roman" w:hAnsi="Times New Roman" w:cs="Times New Roman"/>
          <w:sz w:val="24"/>
          <w:szCs w:val="24"/>
          <w:lang w:val="en-CA"/>
        </w:rPr>
        <w:t xml:space="preserve">– </w:t>
      </w:r>
      <w:r w:rsidR="00EB7677">
        <w:rPr>
          <w:rFonts w:ascii="Times New Roman" w:hAnsi="Times New Roman" w:cs="Times New Roman"/>
          <w:sz w:val="24"/>
          <w:szCs w:val="24"/>
          <w:lang w:val="en-CA"/>
        </w:rPr>
        <w:t>106</w:t>
      </w:r>
      <w:r w:rsidR="007643EA">
        <w:rPr>
          <w:rFonts w:ascii="Times New Roman" w:hAnsi="Times New Roman" w:cs="Times New Roman"/>
          <w:sz w:val="24"/>
          <w:szCs w:val="24"/>
          <w:lang w:val="en-CA"/>
        </w:rPr>
        <w:t xml:space="preserve"> mbsf) </w:t>
      </w:r>
      <w:r w:rsidR="00D9448C">
        <w:rPr>
          <w:rFonts w:ascii="Times New Roman" w:hAnsi="Times New Roman" w:cs="Times New Roman"/>
          <w:sz w:val="24"/>
          <w:szCs w:val="24"/>
          <w:lang w:val="en-CA"/>
        </w:rPr>
        <w:t xml:space="preserve">of a mass transport deposit (MTD) that shows no distinct seismic layering but more chaotic reflectivity. </w:t>
      </w:r>
      <w:r w:rsidR="009566D7">
        <w:rPr>
          <w:rFonts w:ascii="Times New Roman" w:hAnsi="Times New Roman" w:cs="Times New Roman"/>
          <w:sz w:val="24"/>
          <w:szCs w:val="24"/>
          <w:lang w:val="en-CA"/>
        </w:rPr>
        <w:t>The top of the MTD is marked by an increase in sediment bulk density (~0.1 g cm</w:t>
      </w:r>
      <w:r w:rsidR="009566D7" w:rsidRPr="009566D7">
        <w:rPr>
          <w:rFonts w:ascii="Times New Roman" w:hAnsi="Times New Roman" w:cs="Times New Roman"/>
          <w:sz w:val="24"/>
          <w:szCs w:val="24"/>
          <w:vertAlign w:val="superscript"/>
          <w:lang w:val="en-CA"/>
        </w:rPr>
        <w:t>-3</w:t>
      </w:r>
      <w:r w:rsidR="009566D7">
        <w:rPr>
          <w:rFonts w:ascii="Times New Roman" w:hAnsi="Times New Roman" w:cs="Times New Roman"/>
          <w:sz w:val="24"/>
          <w:szCs w:val="24"/>
          <w:lang w:val="en-CA"/>
        </w:rPr>
        <w:t>) and the base of the MTD shows again a reduction in density, marked seismically by a polarity-reversed reflector (relative to seafloor).</w:t>
      </w:r>
    </w:p>
    <w:p w14:paraId="70EDF3B3" w14:textId="77777777" w:rsidR="00A67395" w:rsidRDefault="00A67395" w:rsidP="00033DC5">
      <w:pPr>
        <w:spacing w:after="0" w:line="480" w:lineRule="auto"/>
        <w:ind w:firstLine="360"/>
        <w:jc w:val="both"/>
        <w:rPr>
          <w:rFonts w:ascii="Times New Roman" w:hAnsi="Times New Roman" w:cs="Times New Roman"/>
          <w:sz w:val="24"/>
          <w:szCs w:val="24"/>
          <w:lang w:val="en-CA"/>
        </w:rPr>
      </w:pPr>
    </w:p>
    <w:p w14:paraId="0BC14EFB" w14:textId="77777777" w:rsidR="00EC5DE2" w:rsidRDefault="00EC5DE2" w:rsidP="00033DC5">
      <w:pPr>
        <w:spacing w:after="0" w:line="480" w:lineRule="auto"/>
        <w:ind w:firstLine="360"/>
        <w:jc w:val="both"/>
        <w:rPr>
          <w:rFonts w:ascii="Times New Roman" w:hAnsi="Times New Roman" w:cs="Times New Roman"/>
          <w:sz w:val="24"/>
          <w:szCs w:val="24"/>
          <w:lang w:val="en-CA"/>
        </w:rPr>
      </w:pPr>
    </w:p>
    <w:p w14:paraId="52139625" w14:textId="77777777" w:rsidR="0002211F" w:rsidRDefault="0002211F" w:rsidP="00033DC5">
      <w:pPr>
        <w:spacing w:after="0" w:line="480" w:lineRule="auto"/>
        <w:ind w:firstLine="360"/>
        <w:jc w:val="both"/>
        <w:rPr>
          <w:rFonts w:ascii="Times New Roman" w:hAnsi="Times New Roman" w:cs="Times New Roman"/>
          <w:sz w:val="24"/>
          <w:szCs w:val="24"/>
          <w:lang w:val="en-CA"/>
        </w:rPr>
      </w:pPr>
    </w:p>
    <w:p w14:paraId="5473EF7E" w14:textId="77777777" w:rsidR="0002211F" w:rsidRDefault="0002211F" w:rsidP="00033DC5">
      <w:pPr>
        <w:spacing w:after="0" w:line="480" w:lineRule="auto"/>
        <w:ind w:firstLine="360"/>
        <w:jc w:val="both"/>
        <w:rPr>
          <w:rFonts w:ascii="Times New Roman" w:hAnsi="Times New Roman" w:cs="Times New Roman"/>
          <w:sz w:val="24"/>
          <w:szCs w:val="24"/>
          <w:lang w:val="en-CA"/>
        </w:rPr>
      </w:pPr>
    </w:p>
    <w:p w14:paraId="104682EF" w14:textId="77777777" w:rsidR="00CF0BFC" w:rsidRDefault="00CF0BFC" w:rsidP="00033DC5">
      <w:pPr>
        <w:spacing w:after="0" w:line="480" w:lineRule="auto"/>
        <w:ind w:firstLine="360"/>
        <w:jc w:val="both"/>
        <w:rPr>
          <w:rFonts w:ascii="Times New Roman" w:hAnsi="Times New Roman" w:cs="Times New Roman"/>
          <w:sz w:val="24"/>
          <w:szCs w:val="24"/>
          <w:lang w:val="en-CA"/>
        </w:rPr>
      </w:pPr>
    </w:p>
    <w:p w14:paraId="1BFDC104" w14:textId="77777777" w:rsidR="00CF0BFC" w:rsidRDefault="00CF0BFC" w:rsidP="00033DC5">
      <w:pPr>
        <w:spacing w:after="0" w:line="480" w:lineRule="auto"/>
        <w:ind w:firstLine="360"/>
        <w:jc w:val="both"/>
        <w:rPr>
          <w:rFonts w:ascii="Times New Roman" w:hAnsi="Times New Roman" w:cs="Times New Roman"/>
          <w:sz w:val="24"/>
          <w:szCs w:val="24"/>
          <w:lang w:val="en-CA"/>
        </w:rPr>
      </w:pPr>
    </w:p>
    <w:p w14:paraId="349BDF3F" w14:textId="77777777" w:rsidR="00CF0BFC" w:rsidRDefault="00CF0BFC" w:rsidP="00033DC5">
      <w:pPr>
        <w:spacing w:after="0" w:line="480" w:lineRule="auto"/>
        <w:ind w:firstLine="360"/>
        <w:jc w:val="both"/>
        <w:rPr>
          <w:rFonts w:ascii="Times New Roman" w:hAnsi="Times New Roman" w:cs="Times New Roman"/>
          <w:sz w:val="24"/>
          <w:szCs w:val="24"/>
          <w:lang w:val="en-CA"/>
        </w:rPr>
      </w:pPr>
    </w:p>
    <w:p w14:paraId="51DBFC48" w14:textId="77777777" w:rsidR="00CF0BFC" w:rsidRDefault="00CF0BFC" w:rsidP="00033DC5">
      <w:pPr>
        <w:spacing w:after="0" w:line="480" w:lineRule="auto"/>
        <w:ind w:firstLine="360"/>
        <w:jc w:val="both"/>
        <w:rPr>
          <w:rFonts w:ascii="Times New Roman" w:hAnsi="Times New Roman" w:cs="Times New Roman"/>
          <w:sz w:val="24"/>
          <w:szCs w:val="24"/>
          <w:lang w:val="en-CA"/>
        </w:rPr>
      </w:pPr>
    </w:p>
    <w:p w14:paraId="11FFA949" w14:textId="2EF6A7F5" w:rsidR="00EC5DE2" w:rsidRDefault="00EC5DE2" w:rsidP="00033DC5">
      <w:pPr>
        <w:spacing w:after="0" w:line="480" w:lineRule="auto"/>
        <w:ind w:firstLine="360"/>
        <w:jc w:val="both"/>
        <w:rPr>
          <w:rFonts w:ascii="Times New Roman" w:hAnsi="Times New Roman" w:cs="Times New Roman"/>
          <w:sz w:val="24"/>
          <w:szCs w:val="24"/>
          <w:lang w:val="en-CA"/>
        </w:rPr>
      </w:pPr>
    </w:p>
    <w:p w14:paraId="47963433" w14:textId="685D6C54" w:rsidR="00317E44" w:rsidRDefault="00317E44" w:rsidP="00033DC5">
      <w:pPr>
        <w:spacing w:after="0" w:line="480" w:lineRule="auto"/>
        <w:ind w:firstLine="360"/>
        <w:jc w:val="both"/>
        <w:rPr>
          <w:rFonts w:ascii="Times New Roman" w:hAnsi="Times New Roman" w:cs="Times New Roman"/>
          <w:sz w:val="24"/>
          <w:szCs w:val="24"/>
          <w:lang w:val="en-CA"/>
        </w:rPr>
      </w:pPr>
    </w:p>
    <w:p w14:paraId="6311D09E" w14:textId="77777777" w:rsidR="00317E44" w:rsidRDefault="00317E44" w:rsidP="00033DC5">
      <w:pPr>
        <w:spacing w:after="0" w:line="480" w:lineRule="auto"/>
        <w:ind w:firstLine="360"/>
        <w:jc w:val="both"/>
        <w:rPr>
          <w:rFonts w:ascii="Times New Roman" w:hAnsi="Times New Roman" w:cs="Times New Roman"/>
          <w:sz w:val="24"/>
          <w:szCs w:val="24"/>
          <w:lang w:val="en-CA"/>
        </w:rPr>
      </w:pPr>
    </w:p>
    <w:p w14:paraId="55E48A3E" w14:textId="598FE5CE" w:rsidR="003666EA" w:rsidRDefault="003666EA" w:rsidP="00033DC5">
      <w:pPr>
        <w:spacing w:after="0" w:line="480" w:lineRule="auto"/>
        <w:ind w:firstLine="360"/>
        <w:jc w:val="both"/>
        <w:rPr>
          <w:rFonts w:ascii="Times New Roman" w:hAnsi="Times New Roman" w:cs="Times New Roman"/>
          <w:sz w:val="24"/>
          <w:szCs w:val="24"/>
          <w:lang w:val="en-CA"/>
        </w:rPr>
      </w:pPr>
    </w:p>
    <w:p w14:paraId="006FEE79" w14:textId="77777777" w:rsidR="003666EA" w:rsidRDefault="003666EA" w:rsidP="00033DC5">
      <w:pPr>
        <w:spacing w:after="0" w:line="480" w:lineRule="auto"/>
        <w:ind w:firstLine="360"/>
        <w:jc w:val="both"/>
        <w:rPr>
          <w:rFonts w:ascii="Times New Roman" w:hAnsi="Times New Roman" w:cs="Times New Roman"/>
          <w:sz w:val="24"/>
          <w:szCs w:val="24"/>
          <w:lang w:val="en-CA"/>
        </w:rPr>
      </w:pPr>
    </w:p>
    <w:p w14:paraId="6C76C74C" w14:textId="7CFEA891" w:rsidR="006C413E" w:rsidRPr="00B10152" w:rsidRDefault="006C413E" w:rsidP="00033DC5">
      <w:pPr>
        <w:spacing w:after="0" w:line="480" w:lineRule="auto"/>
        <w:ind w:firstLine="360"/>
        <w:jc w:val="both"/>
        <w:rPr>
          <w:rFonts w:ascii="Times New Roman" w:hAnsi="Times New Roman" w:cs="Times New Roman"/>
          <w:b/>
          <w:sz w:val="24"/>
          <w:szCs w:val="24"/>
          <w:lang w:val="en-CA"/>
        </w:rPr>
      </w:pPr>
      <w:r w:rsidRPr="00B10152">
        <w:rPr>
          <w:rFonts w:ascii="Times New Roman" w:hAnsi="Times New Roman" w:cs="Times New Roman"/>
          <w:b/>
          <w:sz w:val="24"/>
          <w:szCs w:val="24"/>
          <w:lang w:val="en-CA"/>
        </w:rPr>
        <w:t>Summary and Conclusions</w:t>
      </w:r>
    </w:p>
    <w:p w14:paraId="2360632C" w14:textId="68344C37" w:rsidR="00433C10" w:rsidRDefault="00120FC3" w:rsidP="00033DC5">
      <w:pPr>
        <w:spacing w:after="0" w:line="480" w:lineRule="auto"/>
        <w:ind w:firstLine="720"/>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The seismic reflection character of the sedimentary units found in the vicinity of the S2 channel are mostly driven by density (and associated with that porosity and </w:t>
      </w:r>
      <w:r w:rsidR="00A717D9">
        <w:rPr>
          <w:rFonts w:ascii="Times New Roman" w:hAnsi="Times New Roman" w:cs="Times New Roman"/>
          <w:sz w:val="24"/>
          <w:szCs w:val="24"/>
          <w:lang w:val="en-CA"/>
        </w:rPr>
        <w:t xml:space="preserve">P-wave </w:t>
      </w:r>
      <w:r>
        <w:rPr>
          <w:rFonts w:ascii="Times New Roman" w:hAnsi="Times New Roman" w:cs="Times New Roman"/>
          <w:sz w:val="24"/>
          <w:szCs w:val="24"/>
          <w:lang w:val="en-CA"/>
        </w:rPr>
        <w:t>velocity</w:t>
      </w:r>
      <w:r w:rsidR="00433C10">
        <w:rPr>
          <w:rFonts w:ascii="Times New Roman" w:hAnsi="Times New Roman" w:cs="Times New Roman"/>
          <w:sz w:val="24"/>
          <w:szCs w:val="24"/>
          <w:lang w:val="en-CA"/>
        </w:rPr>
        <w:t xml:space="preserve"> changes</w:t>
      </w:r>
      <w:r>
        <w:rPr>
          <w:rFonts w:ascii="Times New Roman" w:hAnsi="Times New Roman" w:cs="Times New Roman"/>
          <w:sz w:val="24"/>
          <w:szCs w:val="24"/>
          <w:lang w:val="en-CA"/>
        </w:rPr>
        <w:t xml:space="preserve">), including several polarity reversed reflectors within the levee complex. No effect of pore-filling gas hydrates </w:t>
      </w:r>
      <w:r w:rsidR="00433C10">
        <w:rPr>
          <w:rFonts w:ascii="Times New Roman" w:hAnsi="Times New Roman" w:cs="Times New Roman"/>
          <w:sz w:val="24"/>
          <w:szCs w:val="24"/>
          <w:lang w:val="en-CA"/>
        </w:rPr>
        <w:t xml:space="preserve">on the bulk physical properties </w:t>
      </w:r>
      <w:r>
        <w:rPr>
          <w:rFonts w:ascii="Times New Roman" w:hAnsi="Times New Roman" w:cs="Times New Roman"/>
          <w:sz w:val="24"/>
          <w:szCs w:val="24"/>
          <w:lang w:val="en-CA"/>
        </w:rPr>
        <w:t xml:space="preserve">was observed within the </w:t>
      </w:r>
      <w:r w:rsidR="00433C10">
        <w:rPr>
          <w:rFonts w:ascii="Times New Roman" w:hAnsi="Times New Roman" w:cs="Times New Roman"/>
          <w:sz w:val="24"/>
          <w:szCs w:val="24"/>
          <w:lang w:val="en-CA"/>
        </w:rPr>
        <w:t xml:space="preserve">potential </w:t>
      </w:r>
      <w:r>
        <w:rPr>
          <w:rFonts w:ascii="Times New Roman" w:hAnsi="Times New Roman" w:cs="Times New Roman"/>
          <w:sz w:val="24"/>
          <w:szCs w:val="24"/>
          <w:lang w:val="en-CA"/>
        </w:rPr>
        <w:t xml:space="preserve">gas hydrate-bearing interval. </w:t>
      </w:r>
      <w:r w:rsidR="00433C10">
        <w:rPr>
          <w:rFonts w:ascii="Times New Roman" w:hAnsi="Times New Roman" w:cs="Times New Roman"/>
          <w:sz w:val="24"/>
          <w:szCs w:val="24"/>
          <w:lang w:val="en-CA"/>
        </w:rPr>
        <w:t xml:space="preserve">Combining the observations from coring, logging, as well as seismic and PARASOUND data, an interpreted line-drawing overlain with the seismo-stratigraphic units of the seismic data connecting the two MeBo200 drill sites is given in Figure </w:t>
      </w:r>
      <w:r w:rsidR="000F3DE5">
        <w:rPr>
          <w:rFonts w:ascii="Times New Roman" w:hAnsi="Times New Roman" w:cs="Times New Roman"/>
          <w:sz w:val="24"/>
          <w:szCs w:val="24"/>
          <w:lang w:val="en-CA"/>
        </w:rPr>
        <w:t>1</w:t>
      </w:r>
      <w:r w:rsidR="00A717D9">
        <w:rPr>
          <w:rFonts w:ascii="Times New Roman" w:hAnsi="Times New Roman" w:cs="Times New Roman"/>
          <w:sz w:val="24"/>
          <w:szCs w:val="24"/>
          <w:lang w:val="en-CA"/>
        </w:rPr>
        <w:t>5</w:t>
      </w:r>
      <w:r w:rsidR="00433C10">
        <w:rPr>
          <w:rFonts w:ascii="Times New Roman" w:hAnsi="Times New Roman" w:cs="Times New Roman"/>
          <w:sz w:val="24"/>
          <w:szCs w:val="24"/>
          <w:lang w:val="en-CA"/>
        </w:rPr>
        <w:t xml:space="preserve">.  </w:t>
      </w:r>
      <w:r w:rsidRPr="005D2C97">
        <w:rPr>
          <w:rFonts w:ascii="Times New Roman" w:hAnsi="Times New Roman" w:cs="Times New Roman"/>
          <w:sz w:val="24"/>
          <w:szCs w:val="24"/>
          <w:lang w:val="en-CA"/>
        </w:rPr>
        <w:t xml:space="preserve">The occurrence of some free gas below the </w:t>
      </w:r>
      <w:r w:rsidR="00433C10" w:rsidRPr="005D2C97">
        <w:rPr>
          <w:rFonts w:ascii="Times New Roman" w:hAnsi="Times New Roman" w:cs="Times New Roman"/>
          <w:sz w:val="24"/>
          <w:szCs w:val="24"/>
          <w:lang w:val="en-CA"/>
        </w:rPr>
        <w:t xml:space="preserve">BSR </w:t>
      </w:r>
      <w:r w:rsidR="00423FE0" w:rsidRPr="005D2C97">
        <w:rPr>
          <w:rFonts w:ascii="Times New Roman" w:hAnsi="Times New Roman" w:cs="Times New Roman"/>
          <w:sz w:val="24"/>
          <w:szCs w:val="24"/>
          <w:lang w:val="en-CA"/>
        </w:rPr>
        <w:t xml:space="preserve">results in </w:t>
      </w:r>
      <w:r w:rsidRPr="005D2C97">
        <w:rPr>
          <w:rFonts w:ascii="Times New Roman" w:hAnsi="Times New Roman" w:cs="Times New Roman"/>
          <w:sz w:val="24"/>
          <w:szCs w:val="24"/>
          <w:lang w:val="en-CA"/>
        </w:rPr>
        <w:t>amplitude enhancement as well as polarity changes of individual reflectors</w:t>
      </w:r>
      <w:r w:rsidR="00423FE0" w:rsidRPr="005D2C97">
        <w:rPr>
          <w:rFonts w:ascii="Times New Roman" w:hAnsi="Times New Roman" w:cs="Times New Roman"/>
          <w:sz w:val="24"/>
          <w:szCs w:val="24"/>
          <w:lang w:val="en-CA"/>
        </w:rPr>
        <w:t xml:space="preserve"> underneath this reflector</w:t>
      </w:r>
      <w:r w:rsidRPr="005D2C97">
        <w:rPr>
          <w:rFonts w:ascii="Times New Roman" w:hAnsi="Times New Roman" w:cs="Times New Roman"/>
          <w:sz w:val="24"/>
          <w:szCs w:val="24"/>
          <w:lang w:val="en-CA"/>
        </w:rPr>
        <w:t xml:space="preserve">. Within the interval imaged with the seismic data, amplitude enhancement of reflectors below the </w:t>
      </w:r>
      <w:r w:rsidR="00423FE0" w:rsidRPr="005D2C97">
        <w:rPr>
          <w:rFonts w:ascii="Times New Roman" w:hAnsi="Times New Roman" w:cs="Times New Roman"/>
          <w:sz w:val="24"/>
          <w:szCs w:val="24"/>
          <w:lang w:val="en-CA"/>
        </w:rPr>
        <w:t>BSR</w:t>
      </w:r>
      <w:r w:rsidRPr="005D2C97">
        <w:rPr>
          <w:rFonts w:ascii="Times New Roman" w:hAnsi="Times New Roman" w:cs="Times New Roman"/>
          <w:sz w:val="24"/>
          <w:szCs w:val="24"/>
          <w:lang w:val="en-CA"/>
        </w:rPr>
        <w:t xml:space="preserve"> is limited to a few hundred meters laterally along the reflectors themselves. </w:t>
      </w:r>
      <w:r w:rsidR="000F3DE5">
        <w:rPr>
          <w:rFonts w:ascii="Times New Roman" w:hAnsi="Times New Roman" w:cs="Times New Roman"/>
          <w:sz w:val="24"/>
          <w:szCs w:val="24"/>
          <w:lang w:val="en-CA"/>
        </w:rPr>
        <w:t xml:space="preserve">This is attributed to </w:t>
      </w:r>
      <w:r w:rsidRPr="005D2C97">
        <w:rPr>
          <w:rFonts w:ascii="Times New Roman" w:hAnsi="Times New Roman" w:cs="Times New Roman"/>
          <w:sz w:val="24"/>
          <w:szCs w:val="24"/>
          <w:lang w:val="en-CA"/>
        </w:rPr>
        <w:t>some lateral</w:t>
      </w:r>
      <w:r w:rsidR="00A717D9">
        <w:rPr>
          <w:rFonts w:ascii="Times New Roman" w:hAnsi="Times New Roman" w:cs="Times New Roman"/>
          <w:sz w:val="24"/>
          <w:szCs w:val="24"/>
          <w:lang w:val="en-CA"/>
        </w:rPr>
        <w:t>,</w:t>
      </w:r>
      <w:r w:rsidRPr="005D2C97">
        <w:rPr>
          <w:rFonts w:ascii="Times New Roman" w:hAnsi="Times New Roman" w:cs="Times New Roman"/>
          <w:sz w:val="24"/>
          <w:szCs w:val="24"/>
          <w:lang w:val="en-CA"/>
        </w:rPr>
        <w:t xml:space="preserve"> stratigraphically controlled migration of gas</w:t>
      </w:r>
      <w:r w:rsidR="000F3DE5">
        <w:rPr>
          <w:rFonts w:ascii="Times New Roman" w:hAnsi="Times New Roman" w:cs="Times New Roman"/>
          <w:sz w:val="24"/>
          <w:szCs w:val="24"/>
          <w:lang w:val="en-CA"/>
        </w:rPr>
        <w:t xml:space="preserve"> </w:t>
      </w:r>
      <w:r w:rsidR="000F3DE5" w:rsidRPr="005D2C97">
        <w:rPr>
          <w:rFonts w:ascii="Times New Roman" w:hAnsi="Times New Roman" w:cs="Times New Roman"/>
          <w:sz w:val="24"/>
          <w:szCs w:val="24"/>
          <w:lang w:val="en-CA"/>
        </w:rPr>
        <w:t>and pore fluid</w:t>
      </w:r>
      <w:r w:rsidRPr="005D2C97">
        <w:rPr>
          <w:rFonts w:ascii="Times New Roman" w:hAnsi="Times New Roman" w:cs="Times New Roman"/>
          <w:sz w:val="24"/>
          <w:szCs w:val="24"/>
          <w:lang w:val="en-CA"/>
        </w:rPr>
        <w:t xml:space="preserve"> </w:t>
      </w:r>
      <w:r w:rsidR="000F3DE5">
        <w:rPr>
          <w:rFonts w:ascii="Times New Roman" w:hAnsi="Times New Roman" w:cs="Times New Roman"/>
          <w:sz w:val="24"/>
          <w:szCs w:val="24"/>
          <w:lang w:val="en-CA"/>
        </w:rPr>
        <w:t>along shallow dipping layers</w:t>
      </w:r>
      <w:r w:rsidRPr="005D2C97">
        <w:rPr>
          <w:rFonts w:ascii="Times New Roman" w:hAnsi="Times New Roman" w:cs="Times New Roman"/>
          <w:sz w:val="24"/>
          <w:szCs w:val="24"/>
          <w:lang w:val="en-CA"/>
        </w:rPr>
        <w:t>. As the phase boundary in the Black Sea has seen tremendous vertical migration over the past 100 k.a. (Zander et al., 201</w:t>
      </w:r>
      <w:r w:rsidR="001069C4" w:rsidRPr="005D2C97">
        <w:rPr>
          <w:rFonts w:ascii="Times New Roman" w:hAnsi="Times New Roman" w:cs="Times New Roman"/>
          <w:sz w:val="24"/>
          <w:szCs w:val="24"/>
          <w:lang w:val="en-CA"/>
        </w:rPr>
        <w:t>7</w:t>
      </w:r>
      <w:r w:rsidRPr="005D2C97">
        <w:rPr>
          <w:rFonts w:ascii="Times New Roman" w:hAnsi="Times New Roman" w:cs="Times New Roman"/>
          <w:sz w:val="24"/>
          <w:szCs w:val="24"/>
          <w:lang w:val="en-CA"/>
        </w:rPr>
        <w:t>) in response to climate changes (</w:t>
      </w:r>
      <w:r w:rsidR="00BE550E" w:rsidRPr="005D2C97">
        <w:rPr>
          <w:rFonts w:ascii="Times New Roman" w:hAnsi="Times New Roman" w:cs="Times New Roman"/>
          <w:sz w:val="24"/>
          <w:szCs w:val="24"/>
          <w:lang w:val="en-CA"/>
        </w:rPr>
        <w:t xml:space="preserve">deposition of tens of metres thick levees, </w:t>
      </w:r>
      <w:r w:rsidRPr="005D2C97">
        <w:rPr>
          <w:rFonts w:ascii="Times New Roman" w:hAnsi="Times New Roman" w:cs="Times New Roman"/>
          <w:sz w:val="24"/>
          <w:szCs w:val="24"/>
          <w:lang w:val="en-CA"/>
        </w:rPr>
        <w:t>sea-level fluctuations</w:t>
      </w:r>
      <w:r w:rsidR="000F3DE5">
        <w:rPr>
          <w:rFonts w:ascii="Times New Roman" w:hAnsi="Times New Roman" w:cs="Times New Roman"/>
          <w:sz w:val="24"/>
          <w:szCs w:val="24"/>
          <w:lang w:val="en-CA"/>
        </w:rPr>
        <w:t>,</w:t>
      </w:r>
      <w:r w:rsidRPr="005D2C97">
        <w:rPr>
          <w:rFonts w:ascii="Times New Roman" w:hAnsi="Times New Roman" w:cs="Times New Roman"/>
          <w:sz w:val="24"/>
          <w:szCs w:val="24"/>
          <w:lang w:val="en-CA"/>
        </w:rPr>
        <w:t xml:space="preserve"> and bottom temperature variation) there may have been some </w:t>
      </w:r>
      <w:r w:rsidR="00BE550E" w:rsidRPr="005D2C97">
        <w:rPr>
          <w:rFonts w:ascii="Times New Roman" w:hAnsi="Times New Roman" w:cs="Times New Roman"/>
          <w:sz w:val="24"/>
          <w:szCs w:val="24"/>
          <w:lang w:val="en-CA"/>
        </w:rPr>
        <w:t xml:space="preserve">release </w:t>
      </w:r>
      <w:r w:rsidRPr="005D2C97">
        <w:rPr>
          <w:rFonts w:ascii="Times New Roman" w:hAnsi="Times New Roman" w:cs="Times New Roman"/>
          <w:sz w:val="24"/>
          <w:szCs w:val="24"/>
          <w:lang w:val="en-CA"/>
        </w:rPr>
        <w:t xml:space="preserve">of methane gas at the phase boundary from dissociating hydrate, adding to the amplitude enhancement seen at the </w:t>
      </w:r>
      <w:r w:rsidR="00A822C0" w:rsidRPr="005D2C97">
        <w:rPr>
          <w:rFonts w:ascii="Times New Roman" w:hAnsi="Times New Roman" w:cs="Times New Roman"/>
          <w:sz w:val="24"/>
          <w:szCs w:val="24"/>
          <w:lang w:val="en-CA"/>
        </w:rPr>
        <w:t>sI-</w:t>
      </w:r>
      <w:r w:rsidR="00433C10" w:rsidRPr="005D2C97">
        <w:rPr>
          <w:rFonts w:ascii="Times New Roman" w:hAnsi="Times New Roman" w:cs="Times New Roman"/>
          <w:sz w:val="24"/>
          <w:szCs w:val="24"/>
          <w:lang w:val="en-CA"/>
        </w:rPr>
        <w:t>BGHSZ</w:t>
      </w:r>
      <w:r w:rsidR="00BE550E" w:rsidRPr="005D2C97">
        <w:rPr>
          <w:rFonts w:ascii="Times New Roman" w:hAnsi="Times New Roman" w:cs="Times New Roman"/>
          <w:sz w:val="24"/>
          <w:szCs w:val="24"/>
          <w:lang w:val="en-CA"/>
        </w:rPr>
        <w:t>, indicating that this gas has not completely dissolved or migrated away yet</w:t>
      </w:r>
      <w:r w:rsidR="00433C10" w:rsidRPr="005D2C97">
        <w:rPr>
          <w:rFonts w:ascii="Times New Roman" w:hAnsi="Times New Roman" w:cs="Times New Roman"/>
          <w:sz w:val="24"/>
          <w:szCs w:val="24"/>
          <w:lang w:val="en-CA"/>
        </w:rPr>
        <w:t xml:space="preserve">. </w:t>
      </w:r>
    </w:p>
    <w:p w14:paraId="1EA62A69" w14:textId="3D7D3223" w:rsidR="000F3DE5" w:rsidRDefault="000F3DE5" w:rsidP="00033DC5">
      <w:pPr>
        <w:spacing w:after="0" w:line="480" w:lineRule="auto"/>
        <w:ind w:firstLine="720"/>
        <w:jc w:val="both"/>
        <w:rPr>
          <w:rFonts w:ascii="Times New Roman" w:hAnsi="Times New Roman" w:cs="Times New Roman"/>
          <w:sz w:val="24"/>
          <w:szCs w:val="24"/>
          <w:lang w:val="en-CA"/>
        </w:rPr>
      </w:pPr>
    </w:p>
    <w:p w14:paraId="06F94268" w14:textId="23755385" w:rsidR="00317E44" w:rsidRDefault="00317E44" w:rsidP="00033DC5">
      <w:pPr>
        <w:spacing w:after="0" w:line="480" w:lineRule="auto"/>
        <w:ind w:firstLine="720"/>
        <w:jc w:val="both"/>
        <w:rPr>
          <w:rFonts w:ascii="Times New Roman" w:hAnsi="Times New Roman" w:cs="Times New Roman"/>
          <w:sz w:val="24"/>
          <w:szCs w:val="24"/>
          <w:lang w:val="en-CA"/>
        </w:rPr>
      </w:pPr>
    </w:p>
    <w:p w14:paraId="6711D095" w14:textId="317BD7F8" w:rsidR="00317E44" w:rsidRDefault="00317E44" w:rsidP="00033DC5">
      <w:pPr>
        <w:spacing w:after="0" w:line="480" w:lineRule="auto"/>
        <w:ind w:firstLine="720"/>
        <w:jc w:val="both"/>
        <w:rPr>
          <w:rFonts w:ascii="Times New Roman" w:hAnsi="Times New Roman" w:cs="Times New Roman"/>
          <w:sz w:val="24"/>
          <w:szCs w:val="24"/>
          <w:lang w:val="en-CA"/>
        </w:rPr>
      </w:pPr>
    </w:p>
    <w:p w14:paraId="771917E3" w14:textId="18B654A8" w:rsidR="00317E44" w:rsidRDefault="00317E44" w:rsidP="00033DC5">
      <w:pPr>
        <w:spacing w:after="0" w:line="480" w:lineRule="auto"/>
        <w:ind w:firstLine="720"/>
        <w:jc w:val="both"/>
        <w:rPr>
          <w:rFonts w:ascii="Times New Roman" w:hAnsi="Times New Roman" w:cs="Times New Roman"/>
          <w:sz w:val="24"/>
          <w:szCs w:val="24"/>
          <w:lang w:val="en-CA"/>
        </w:rPr>
      </w:pPr>
    </w:p>
    <w:p w14:paraId="25DA67CE" w14:textId="46CD1B35" w:rsidR="00317E44" w:rsidRDefault="00317E44" w:rsidP="00033DC5">
      <w:pPr>
        <w:spacing w:after="0" w:line="480" w:lineRule="auto"/>
        <w:ind w:firstLine="720"/>
        <w:jc w:val="both"/>
        <w:rPr>
          <w:rFonts w:ascii="Times New Roman" w:hAnsi="Times New Roman" w:cs="Times New Roman"/>
          <w:sz w:val="24"/>
          <w:szCs w:val="24"/>
          <w:lang w:val="en-CA"/>
        </w:rPr>
      </w:pPr>
    </w:p>
    <w:p w14:paraId="4599A422" w14:textId="77777777" w:rsidR="00317E44" w:rsidRDefault="00317E44" w:rsidP="00033DC5">
      <w:pPr>
        <w:spacing w:after="0" w:line="480" w:lineRule="auto"/>
        <w:ind w:firstLine="720"/>
        <w:jc w:val="both"/>
        <w:rPr>
          <w:rFonts w:ascii="Times New Roman" w:hAnsi="Times New Roman" w:cs="Times New Roman"/>
          <w:sz w:val="24"/>
          <w:szCs w:val="24"/>
          <w:lang w:val="en-CA"/>
        </w:rPr>
      </w:pPr>
    </w:p>
    <w:p w14:paraId="58D43229" w14:textId="77777777" w:rsidR="00E74FAB" w:rsidRPr="00CF71EC" w:rsidRDefault="00E74FAB" w:rsidP="00033DC5">
      <w:pPr>
        <w:spacing w:after="0" w:line="480" w:lineRule="auto"/>
        <w:jc w:val="both"/>
        <w:rPr>
          <w:rFonts w:ascii="Times New Roman" w:hAnsi="Times New Roman" w:cs="Times New Roman"/>
          <w:b/>
          <w:sz w:val="24"/>
          <w:szCs w:val="24"/>
          <w:lang w:val="en-CA"/>
        </w:rPr>
      </w:pPr>
      <w:r w:rsidRPr="00CF71EC">
        <w:rPr>
          <w:rFonts w:ascii="Times New Roman" w:hAnsi="Times New Roman" w:cs="Times New Roman"/>
          <w:b/>
          <w:sz w:val="24"/>
          <w:szCs w:val="24"/>
          <w:lang w:val="en-CA"/>
        </w:rPr>
        <w:t>Acknowledgments</w:t>
      </w:r>
    </w:p>
    <w:p w14:paraId="5F9525BC" w14:textId="65565C75" w:rsidR="00E74FAB" w:rsidRPr="00B10152" w:rsidRDefault="00E74FAB" w:rsidP="00033DC5">
      <w:pPr>
        <w:pStyle w:val="HTMLVorformatiert"/>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authors would like to thank all ship-</w:t>
      </w:r>
      <w:r w:rsidRPr="00B02504">
        <w:rPr>
          <w:rFonts w:ascii="Times New Roman" w:hAnsi="Times New Roman" w:cs="Times New Roman"/>
          <w:sz w:val="24"/>
          <w:szCs w:val="24"/>
          <w:lang w:val="en-CA"/>
        </w:rPr>
        <w:t xml:space="preserve">crews, support staff, and scientific personnel involved in conducting on board work and analyses during expeditions MSM34 and M142. </w:t>
      </w:r>
      <w:r w:rsidR="00644C80" w:rsidRPr="00D53A05">
        <w:rPr>
          <w:rFonts w:ascii="Times New Roman" w:hAnsi="Times New Roman" w:cs="Times New Roman"/>
          <w:sz w:val="24"/>
          <w:szCs w:val="24"/>
        </w:rPr>
        <w:t>R/V METEOR cruise M142 was fully integrated into the German collaborative gas hydrate program SUGAR, which also provided the funding for scientific work of the cruise (BMBF 03SX381F).</w:t>
      </w:r>
      <w:r w:rsidR="00644C80">
        <w:rPr>
          <w:rFonts w:ascii="Times New Roman" w:hAnsi="Times New Roman" w:cs="Times New Roman"/>
          <w:sz w:val="24"/>
          <w:szCs w:val="24"/>
        </w:rPr>
        <w:t xml:space="preserve"> </w:t>
      </w:r>
      <w:r w:rsidRPr="00B02504">
        <w:rPr>
          <w:rFonts w:ascii="Times New Roman" w:hAnsi="Times New Roman" w:cs="Times New Roman"/>
          <w:sz w:val="24"/>
          <w:szCs w:val="24"/>
          <w:lang w:val="en-CA"/>
        </w:rPr>
        <w:t>Additional thanks go to the laboratory assistants (</w:t>
      </w:r>
      <w:r>
        <w:rPr>
          <w:rFonts w:ascii="Times New Roman" w:hAnsi="Times New Roman" w:cs="Times New Roman"/>
          <w:sz w:val="24"/>
          <w:szCs w:val="24"/>
          <w:lang w:val="en-CA"/>
        </w:rPr>
        <w:t>J</w:t>
      </w:r>
      <w:r w:rsidRPr="00B02504">
        <w:rPr>
          <w:rFonts w:ascii="Times New Roman" w:hAnsi="Times New Roman" w:cs="Times New Roman"/>
          <w:sz w:val="24"/>
          <w:szCs w:val="24"/>
        </w:rPr>
        <w:t>annes Hoffmann</w:t>
      </w:r>
      <w:r>
        <w:rPr>
          <w:rFonts w:ascii="Times New Roman" w:hAnsi="Times New Roman" w:cs="Times New Roman"/>
          <w:sz w:val="24"/>
          <w:szCs w:val="24"/>
        </w:rPr>
        <w:t xml:space="preserve"> and Levka Hansen</w:t>
      </w:r>
      <w:r w:rsidRPr="00B02504">
        <w:rPr>
          <w:rFonts w:ascii="Times New Roman" w:hAnsi="Times New Roman" w:cs="Times New Roman"/>
          <w:sz w:val="24"/>
          <w:szCs w:val="24"/>
          <w:lang w:val="en-CA"/>
        </w:rPr>
        <w:t>) who performed the pycnometer-measurements to determine porosity, as well as Anke Bleyer and Bettina Domeyer for all GEOMAR laboratory support. We also like to highlight the contribution by Vera Lukies, Vera Bender, Ursula Röhl, and Holger Kuhlmann (all MARUM) for their support during the MSCL measurements. The authors also thank IHS</w:t>
      </w:r>
      <w:r w:rsidRPr="00B02504">
        <w:rPr>
          <w:rFonts w:ascii="Times New Roman" w:hAnsi="Times New Roman" w:cs="Times New Roman"/>
          <w:sz w:val="24"/>
          <w:szCs w:val="24"/>
          <w:vertAlign w:val="superscript"/>
          <w:lang w:val="en-CA"/>
        </w:rPr>
        <w:t>TM</w:t>
      </w:r>
      <w:r w:rsidRPr="00B02504">
        <w:rPr>
          <w:rFonts w:ascii="Times New Roman" w:hAnsi="Times New Roman" w:cs="Times New Roman"/>
          <w:sz w:val="24"/>
          <w:szCs w:val="24"/>
          <w:lang w:val="en-CA"/>
        </w:rPr>
        <w:t xml:space="preserve"> for contributing the Kingdom</w:t>
      </w:r>
      <w:r w:rsidRPr="00B02504">
        <w:rPr>
          <w:rFonts w:ascii="Times New Roman" w:hAnsi="Times New Roman" w:cs="Times New Roman"/>
          <w:sz w:val="24"/>
          <w:szCs w:val="24"/>
          <w:vertAlign w:val="superscript"/>
          <w:lang w:val="en-CA"/>
        </w:rPr>
        <w:t>®</w:t>
      </w:r>
      <w:r w:rsidRPr="00B02504">
        <w:rPr>
          <w:rFonts w:ascii="Times New Roman" w:hAnsi="Times New Roman" w:cs="Times New Roman"/>
          <w:sz w:val="24"/>
          <w:szCs w:val="24"/>
          <w:lang w:val="en-CA"/>
        </w:rPr>
        <w:t xml:space="preserve"> software to GEOMAR</w:t>
      </w:r>
      <w:r>
        <w:rPr>
          <w:rFonts w:ascii="Times New Roman" w:hAnsi="Times New Roman" w:cs="Times New Roman"/>
          <w:sz w:val="24"/>
          <w:szCs w:val="24"/>
          <w:lang w:val="en-CA"/>
        </w:rPr>
        <w:t xml:space="preserve">. </w:t>
      </w:r>
    </w:p>
    <w:p w14:paraId="77D58B23" w14:textId="77777777" w:rsidR="00E74FAB" w:rsidRDefault="00E74FAB" w:rsidP="00033DC5">
      <w:pPr>
        <w:spacing w:after="0" w:line="480" w:lineRule="auto"/>
        <w:jc w:val="both"/>
        <w:rPr>
          <w:rFonts w:ascii="Times New Roman" w:hAnsi="Times New Roman" w:cs="Times New Roman"/>
          <w:b/>
          <w:color w:val="000000" w:themeColor="text1"/>
          <w:sz w:val="24"/>
          <w:szCs w:val="24"/>
          <w:lang w:val="en-CA"/>
        </w:rPr>
      </w:pPr>
    </w:p>
    <w:p w14:paraId="2D78B14C" w14:textId="77777777" w:rsidR="00CF0BFC" w:rsidRDefault="00CF0BFC" w:rsidP="00033DC5">
      <w:pPr>
        <w:spacing w:after="0" w:line="480" w:lineRule="auto"/>
        <w:jc w:val="both"/>
        <w:rPr>
          <w:rFonts w:ascii="Times New Roman" w:hAnsi="Times New Roman" w:cs="Times New Roman"/>
          <w:b/>
          <w:color w:val="000000" w:themeColor="text1"/>
          <w:sz w:val="24"/>
          <w:szCs w:val="24"/>
          <w:lang w:val="en-CA"/>
        </w:rPr>
      </w:pPr>
    </w:p>
    <w:p w14:paraId="3F11FCC1" w14:textId="77777777" w:rsidR="00CF0BFC" w:rsidRDefault="00CF0BFC" w:rsidP="00033DC5">
      <w:pPr>
        <w:spacing w:after="0" w:line="480" w:lineRule="auto"/>
        <w:jc w:val="both"/>
        <w:rPr>
          <w:rFonts w:ascii="Times New Roman" w:hAnsi="Times New Roman" w:cs="Times New Roman"/>
          <w:b/>
          <w:color w:val="000000" w:themeColor="text1"/>
          <w:sz w:val="24"/>
          <w:szCs w:val="24"/>
          <w:lang w:val="en-CA"/>
        </w:rPr>
      </w:pPr>
    </w:p>
    <w:p w14:paraId="36636302" w14:textId="77777777" w:rsidR="00CF0BFC" w:rsidRDefault="00CF0BFC" w:rsidP="00033DC5">
      <w:pPr>
        <w:spacing w:after="0" w:line="480" w:lineRule="auto"/>
        <w:jc w:val="both"/>
        <w:rPr>
          <w:rFonts w:ascii="Times New Roman" w:hAnsi="Times New Roman" w:cs="Times New Roman"/>
          <w:b/>
          <w:color w:val="000000" w:themeColor="text1"/>
          <w:sz w:val="24"/>
          <w:szCs w:val="24"/>
          <w:lang w:val="en-CA"/>
        </w:rPr>
      </w:pPr>
    </w:p>
    <w:p w14:paraId="77D341A4" w14:textId="77777777" w:rsidR="00CF0BFC" w:rsidRDefault="00CF0BFC" w:rsidP="00033DC5">
      <w:pPr>
        <w:spacing w:after="0" w:line="480" w:lineRule="auto"/>
        <w:jc w:val="both"/>
        <w:rPr>
          <w:rFonts w:ascii="Times New Roman" w:hAnsi="Times New Roman" w:cs="Times New Roman"/>
          <w:b/>
          <w:color w:val="000000" w:themeColor="text1"/>
          <w:sz w:val="24"/>
          <w:szCs w:val="24"/>
          <w:lang w:val="en-CA"/>
        </w:rPr>
      </w:pPr>
    </w:p>
    <w:p w14:paraId="57B8DE54" w14:textId="77777777" w:rsidR="00CF0BFC" w:rsidRDefault="00CF0BFC" w:rsidP="00033DC5">
      <w:pPr>
        <w:spacing w:after="0" w:line="480" w:lineRule="auto"/>
        <w:jc w:val="both"/>
        <w:rPr>
          <w:rFonts w:ascii="Times New Roman" w:hAnsi="Times New Roman" w:cs="Times New Roman"/>
          <w:b/>
          <w:color w:val="000000" w:themeColor="text1"/>
          <w:sz w:val="24"/>
          <w:szCs w:val="24"/>
          <w:lang w:val="en-CA"/>
        </w:rPr>
      </w:pPr>
    </w:p>
    <w:p w14:paraId="5F386710" w14:textId="77777777" w:rsidR="00CF0BFC" w:rsidRDefault="00CF0BFC" w:rsidP="00033DC5">
      <w:pPr>
        <w:spacing w:after="0" w:line="480" w:lineRule="auto"/>
        <w:jc w:val="both"/>
        <w:rPr>
          <w:rFonts w:ascii="Times New Roman" w:hAnsi="Times New Roman" w:cs="Times New Roman"/>
          <w:b/>
          <w:color w:val="000000" w:themeColor="text1"/>
          <w:sz w:val="24"/>
          <w:szCs w:val="24"/>
          <w:lang w:val="en-CA"/>
        </w:rPr>
      </w:pPr>
    </w:p>
    <w:p w14:paraId="7174380D" w14:textId="323A8B10" w:rsidR="00CF0BFC" w:rsidRDefault="00CF0BFC" w:rsidP="00033DC5">
      <w:pPr>
        <w:spacing w:after="0" w:line="480" w:lineRule="auto"/>
        <w:jc w:val="both"/>
        <w:rPr>
          <w:rFonts w:ascii="Times New Roman" w:hAnsi="Times New Roman" w:cs="Times New Roman"/>
          <w:b/>
          <w:color w:val="000000" w:themeColor="text1"/>
          <w:sz w:val="24"/>
          <w:szCs w:val="24"/>
          <w:lang w:val="en-CA"/>
        </w:rPr>
      </w:pPr>
    </w:p>
    <w:p w14:paraId="0AF5AF12" w14:textId="0E49F93E" w:rsidR="00317E44" w:rsidRDefault="00317E44" w:rsidP="00033DC5">
      <w:pPr>
        <w:spacing w:after="0" w:line="480" w:lineRule="auto"/>
        <w:jc w:val="both"/>
        <w:rPr>
          <w:rFonts w:ascii="Times New Roman" w:hAnsi="Times New Roman" w:cs="Times New Roman"/>
          <w:b/>
          <w:color w:val="000000" w:themeColor="text1"/>
          <w:sz w:val="24"/>
          <w:szCs w:val="24"/>
          <w:lang w:val="en-CA"/>
        </w:rPr>
      </w:pPr>
    </w:p>
    <w:p w14:paraId="46EB7FBD" w14:textId="539042B0" w:rsidR="00317E44" w:rsidRDefault="00317E44" w:rsidP="00033DC5">
      <w:pPr>
        <w:spacing w:after="0" w:line="480" w:lineRule="auto"/>
        <w:jc w:val="both"/>
        <w:rPr>
          <w:rFonts w:ascii="Times New Roman" w:hAnsi="Times New Roman" w:cs="Times New Roman"/>
          <w:b/>
          <w:color w:val="000000" w:themeColor="text1"/>
          <w:sz w:val="24"/>
          <w:szCs w:val="24"/>
          <w:lang w:val="en-CA"/>
        </w:rPr>
      </w:pPr>
    </w:p>
    <w:p w14:paraId="605B2949" w14:textId="244BBD13" w:rsidR="00317E44" w:rsidRDefault="00317E44" w:rsidP="00033DC5">
      <w:pPr>
        <w:spacing w:after="0" w:line="480" w:lineRule="auto"/>
        <w:jc w:val="both"/>
        <w:rPr>
          <w:rFonts w:ascii="Times New Roman" w:hAnsi="Times New Roman" w:cs="Times New Roman"/>
          <w:b/>
          <w:color w:val="000000" w:themeColor="text1"/>
          <w:sz w:val="24"/>
          <w:szCs w:val="24"/>
          <w:lang w:val="en-CA"/>
        </w:rPr>
      </w:pPr>
    </w:p>
    <w:p w14:paraId="08A1366E" w14:textId="2BB1DA1A" w:rsidR="00317E44" w:rsidRDefault="00317E44" w:rsidP="00033DC5">
      <w:pPr>
        <w:spacing w:after="0" w:line="480" w:lineRule="auto"/>
        <w:jc w:val="both"/>
        <w:rPr>
          <w:rFonts w:ascii="Times New Roman" w:hAnsi="Times New Roman" w:cs="Times New Roman"/>
          <w:b/>
          <w:color w:val="000000" w:themeColor="text1"/>
          <w:sz w:val="24"/>
          <w:szCs w:val="24"/>
          <w:lang w:val="en-CA"/>
        </w:rPr>
      </w:pPr>
    </w:p>
    <w:p w14:paraId="6108DD80" w14:textId="77777777" w:rsidR="00317E44" w:rsidRDefault="00317E44" w:rsidP="00033DC5">
      <w:pPr>
        <w:spacing w:after="0" w:line="480" w:lineRule="auto"/>
        <w:jc w:val="both"/>
        <w:rPr>
          <w:rFonts w:ascii="Times New Roman" w:hAnsi="Times New Roman" w:cs="Times New Roman"/>
          <w:b/>
          <w:color w:val="000000" w:themeColor="text1"/>
          <w:sz w:val="24"/>
          <w:szCs w:val="24"/>
          <w:lang w:val="en-CA"/>
        </w:rPr>
      </w:pPr>
    </w:p>
    <w:p w14:paraId="45984A27" w14:textId="77777777" w:rsidR="00CF0BFC" w:rsidRDefault="00CF0BFC" w:rsidP="00033DC5">
      <w:pPr>
        <w:spacing w:after="0" w:line="480" w:lineRule="auto"/>
        <w:jc w:val="both"/>
        <w:rPr>
          <w:rFonts w:ascii="Times New Roman" w:hAnsi="Times New Roman" w:cs="Times New Roman"/>
          <w:b/>
          <w:color w:val="000000" w:themeColor="text1"/>
          <w:sz w:val="24"/>
          <w:szCs w:val="24"/>
          <w:lang w:val="en-CA"/>
        </w:rPr>
      </w:pPr>
    </w:p>
    <w:p w14:paraId="1D0A0364" w14:textId="77777777" w:rsidR="006C413E" w:rsidRPr="007C019A" w:rsidRDefault="006C413E" w:rsidP="00033DC5">
      <w:pPr>
        <w:spacing w:after="0" w:line="480" w:lineRule="auto"/>
        <w:jc w:val="both"/>
        <w:rPr>
          <w:rFonts w:ascii="Times New Roman" w:hAnsi="Times New Roman" w:cs="Times New Roman"/>
          <w:b/>
          <w:color w:val="000000" w:themeColor="text1"/>
          <w:sz w:val="24"/>
          <w:szCs w:val="24"/>
          <w:lang w:val="en-CA"/>
        </w:rPr>
      </w:pPr>
      <w:r w:rsidRPr="007C019A">
        <w:rPr>
          <w:rFonts w:ascii="Times New Roman" w:hAnsi="Times New Roman" w:cs="Times New Roman"/>
          <w:b/>
          <w:color w:val="000000" w:themeColor="text1"/>
          <w:sz w:val="24"/>
          <w:szCs w:val="24"/>
          <w:lang w:val="en-CA"/>
        </w:rPr>
        <w:t>References</w:t>
      </w:r>
    </w:p>
    <w:p w14:paraId="2430E3F4" w14:textId="77777777" w:rsidR="007C019A" w:rsidRPr="00843BC5" w:rsidRDefault="007C019A" w:rsidP="00033DC5">
      <w:pPr>
        <w:spacing w:after="0" w:line="480" w:lineRule="auto"/>
        <w:ind w:left="720" w:hanging="720"/>
        <w:jc w:val="both"/>
        <w:rPr>
          <w:rStyle w:val="st1"/>
          <w:rFonts w:ascii="Times New Roman" w:hAnsi="Times New Roman" w:cs="Times New Roman"/>
          <w:color w:val="000000" w:themeColor="text1"/>
          <w:sz w:val="24"/>
          <w:szCs w:val="24"/>
        </w:rPr>
      </w:pPr>
      <w:r w:rsidRPr="00843BC5">
        <w:rPr>
          <w:rStyle w:val="Hervorhebung"/>
          <w:rFonts w:ascii="Times New Roman" w:hAnsi="Times New Roman" w:cs="Times New Roman"/>
          <w:b w:val="0"/>
          <w:color w:val="000000" w:themeColor="text1"/>
          <w:sz w:val="24"/>
          <w:szCs w:val="24"/>
        </w:rPr>
        <w:t>Archie</w:t>
      </w:r>
      <w:r w:rsidRPr="00843BC5">
        <w:rPr>
          <w:rStyle w:val="st1"/>
          <w:rFonts w:ascii="Times New Roman" w:hAnsi="Times New Roman" w:cs="Times New Roman"/>
          <w:color w:val="000000" w:themeColor="text1"/>
          <w:sz w:val="24"/>
          <w:szCs w:val="24"/>
        </w:rPr>
        <w:t xml:space="preserve">, G.E., </w:t>
      </w:r>
      <w:r w:rsidRPr="00843BC5">
        <w:rPr>
          <w:rStyle w:val="Hervorhebung"/>
          <w:rFonts w:ascii="Times New Roman" w:hAnsi="Times New Roman" w:cs="Times New Roman"/>
          <w:b w:val="0"/>
          <w:color w:val="000000" w:themeColor="text1"/>
          <w:sz w:val="24"/>
          <w:szCs w:val="24"/>
        </w:rPr>
        <w:t>1942</w:t>
      </w:r>
      <w:r w:rsidRPr="00843BC5">
        <w:rPr>
          <w:rStyle w:val="st1"/>
          <w:rFonts w:ascii="Times New Roman" w:hAnsi="Times New Roman" w:cs="Times New Roman"/>
          <w:color w:val="000000" w:themeColor="text1"/>
          <w:sz w:val="24"/>
          <w:szCs w:val="24"/>
        </w:rPr>
        <w:t xml:space="preserve">. The </w:t>
      </w:r>
      <w:r w:rsidR="00BE4F03" w:rsidRPr="00843BC5">
        <w:rPr>
          <w:rStyle w:val="st1"/>
          <w:rFonts w:ascii="Times New Roman" w:hAnsi="Times New Roman" w:cs="Times New Roman"/>
          <w:color w:val="000000" w:themeColor="text1"/>
          <w:sz w:val="24"/>
          <w:szCs w:val="24"/>
        </w:rPr>
        <w:t>e</w:t>
      </w:r>
      <w:r w:rsidRPr="00843BC5">
        <w:rPr>
          <w:rStyle w:val="st1"/>
          <w:rFonts w:ascii="Times New Roman" w:hAnsi="Times New Roman" w:cs="Times New Roman"/>
          <w:color w:val="000000" w:themeColor="text1"/>
          <w:sz w:val="24"/>
          <w:szCs w:val="24"/>
        </w:rPr>
        <w:t xml:space="preserve">lectrical </w:t>
      </w:r>
      <w:r w:rsidR="00BE4F03" w:rsidRPr="00843BC5">
        <w:rPr>
          <w:rStyle w:val="st1"/>
          <w:rFonts w:ascii="Times New Roman" w:hAnsi="Times New Roman" w:cs="Times New Roman"/>
          <w:color w:val="000000" w:themeColor="text1"/>
          <w:sz w:val="24"/>
          <w:szCs w:val="24"/>
        </w:rPr>
        <w:t>r</w:t>
      </w:r>
      <w:r w:rsidRPr="00843BC5">
        <w:rPr>
          <w:rStyle w:val="Hervorhebung"/>
          <w:rFonts w:ascii="Times New Roman" w:hAnsi="Times New Roman" w:cs="Times New Roman"/>
          <w:b w:val="0"/>
          <w:color w:val="000000" w:themeColor="text1"/>
          <w:sz w:val="24"/>
          <w:szCs w:val="24"/>
        </w:rPr>
        <w:t>esistivity</w:t>
      </w:r>
      <w:r w:rsidRPr="00843BC5">
        <w:rPr>
          <w:rStyle w:val="st1"/>
          <w:rFonts w:ascii="Times New Roman" w:hAnsi="Times New Roman" w:cs="Times New Roman"/>
          <w:color w:val="000000" w:themeColor="text1"/>
          <w:sz w:val="24"/>
          <w:szCs w:val="24"/>
        </w:rPr>
        <w:t xml:space="preserve"> </w:t>
      </w:r>
      <w:r w:rsidR="00BE4F03" w:rsidRPr="00843BC5">
        <w:rPr>
          <w:rStyle w:val="st1"/>
          <w:rFonts w:ascii="Times New Roman" w:hAnsi="Times New Roman" w:cs="Times New Roman"/>
          <w:color w:val="000000" w:themeColor="text1"/>
          <w:sz w:val="24"/>
          <w:szCs w:val="24"/>
        </w:rPr>
        <w:t>l</w:t>
      </w:r>
      <w:r w:rsidRPr="00843BC5">
        <w:rPr>
          <w:rStyle w:val="st1"/>
          <w:rFonts w:ascii="Times New Roman" w:hAnsi="Times New Roman" w:cs="Times New Roman"/>
          <w:color w:val="000000" w:themeColor="text1"/>
          <w:sz w:val="24"/>
          <w:szCs w:val="24"/>
        </w:rPr>
        <w:t xml:space="preserve">og as an </w:t>
      </w:r>
      <w:r w:rsidR="00BE4F03" w:rsidRPr="00843BC5">
        <w:rPr>
          <w:rStyle w:val="st1"/>
          <w:rFonts w:ascii="Times New Roman" w:hAnsi="Times New Roman" w:cs="Times New Roman"/>
          <w:color w:val="000000" w:themeColor="text1"/>
          <w:sz w:val="24"/>
          <w:szCs w:val="24"/>
        </w:rPr>
        <w:t>a</w:t>
      </w:r>
      <w:r w:rsidRPr="00843BC5">
        <w:rPr>
          <w:rStyle w:val="st1"/>
          <w:rFonts w:ascii="Times New Roman" w:hAnsi="Times New Roman" w:cs="Times New Roman"/>
          <w:color w:val="000000" w:themeColor="text1"/>
          <w:sz w:val="24"/>
          <w:szCs w:val="24"/>
        </w:rPr>
        <w:t xml:space="preserve">id in </w:t>
      </w:r>
      <w:r w:rsidR="00BE4F03" w:rsidRPr="00843BC5">
        <w:rPr>
          <w:rStyle w:val="st1"/>
          <w:rFonts w:ascii="Times New Roman" w:hAnsi="Times New Roman" w:cs="Times New Roman"/>
          <w:color w:val="000000" w:themeColor="text1"/>
          <w:sz w:val="24"/>
          <w:szCs w:val="24"/>
        </w:rPr>
        <w:t>d</w:t>
      </w:r>
      <w:r w:rsidRPr="00843BC5">
        <w:rPr>
          <w:rStyle w:val="st1"/>
          <w:rFonts w:ascii="Times New Roman" w:hAnsi="Times New Roman" w:cs="Times New Roman"/>
          <w:color w:val="000000" w:themeColor="text1"/>
          <w:sz w:val="24"/>
          <w:szCs w:val="24"/>
        </w:rPr>
        <w:t xml:space="preserve">etermining </w:t>
      </w:r>
      <w:r w:rsidR="00BE4F03" w:rsidRPr="00843BC5">
        <w:rPr>
          <w:rStyle w:val="st1"/>
          <w:rFonts w:ascii="Times New Roman" w:hAnsi="Times New Roman" w:cs="Times New Roman"/>
          <w:color w:val="000000" w:themeColor="text1"/>
          <w:sz w:val="24"/>
          <w:szCs w:val="24"/>
        </w:rPr>
        <w:t>s</w:t>
      </w:r>
      <w:r w:rsidRPr="00843BC5">
        <w:rPr>
          <w:rStyle w:val="st1"/>
          <w:rFonts w:ascii="Times New Roman" w:hAnsi="Times New Roman" w:cs="Times New Roman"/>
          <w:color w:val="000000" w:themeColor="text1"/>
          <w:sz w:val="24"/>
          <w:szCs w:val="24"/>
        </w:rPr>
        <w:t xml:space="preserve">ome </w:t>
      </w:r>
      <w:r w:rsidR="00BE4F03" w:rsidRPr="00843BC5">
        <w:rPr>
          <w:rStyle w:val="st1"/>
          <w:rFonts w:ascii="Times New Roman" w:hAnsi="Times New Roman" w:cs="Times New Roman"/>
          <w:color w:val="000000" w:themeColor="text1"/>
          <w:sz w:val="24"/>
          <w:szCs w:val="24"/>
        </w:rPr>
        <w:t>r</w:t>
      </w:r>
      <w:r w:rsidRPr="00843BC5">
        <w:rPr>
          <w:rStyle w:val="st1"/>
          <w:rFonts w:ascii="Times New Roman" w:hAnsi="Times New Roman" w:cs="Times New Roman"/>
          <w:color w:val="000000" w:themeColor="text1"/>
          <w:sz w:val="24"/>
          <w:szCs w:val="24"/>
        </w:rPr>
        <w:t xml:space="preserve">eservoir </w:t>
      </w:r>
      <w:r w:rsidR="00BE4F03" w:rsidRPr="00843BC5">
        <w:rPr>
          <w:rStyle w:val="st1"/>
          <w:rFonts w:ascii="Times New Roman" w:hAnsi="Times New Roman" w:cs="Times New Roman"/>
          <w:color w:val="000000" w:themeColor="text1"/>
          <w:sz w:val="24"/>
          <w:szCs w:val="24"/>
        </w:rPr>
        <w:t>c</w:t>
      </w:r>
      <w:r w:rsidRPr="00843BC5">
        <w:rPr>
          <w:rStyle w:val="st1"/>
          <w:rFonts w:ascii="Times New Roman" w:hAnsi="Times New Roman" w:cs="Times New Roman"/>
          <w:color w:val="000000" w:themeColor="text1"/>
          <w:sz w:val="24"/>
          <w:szCs w:val="24"/>
        </w:rPr>
        <w:t>haracteristics</w:t>
      </w:r>
      <w:r w:rsidR="000B6BCF">
        <w:rPr>
          <w:rStyle w:val="st1"/>
          <w:rFonts w:ascii="Times New Roman" w:hAnsi="Times New Roman" w:cs="Times New Roman"/>
          <w:color w:val="000000" w:themeColor="text1"/>
          <w:sz w:val="24"/>
          <w:szCs w:val="24"/>
        </w:rPr>
        <w:t>,</w:t>
      </w:r>
      <w:r w:rsidRPr="00843BC5">
        <w:rPr>
          <w:rStyle w:val="st1"/>
          <w:rFonts w:ascii="Times New Roman" w:hAnsi="Times New Roman" w:cs="Times New Roman"/>
          <w:color w:val="000000" w:themeColor="text1"/>
          <w:sz w:val="24"/>
          <w:szCs w:val="24"/>
        </w:rPr>
        <w:t xml:space="preserve"> Petroleum Transactions of the AIME, 146, pp. 54-62.</w:t>
      </w:r>
    </w:p>
    <w:p w14:paraId="02A5CC34" w14:textId="77777777" w:rsidR="00CD220C" w:rsidRPr="00843BC5" w:rsidRDefault="00CD220C" w:rsidP="00033DC5">
      <w:pPr>
        <w:autoSpaceDE w:val="0"/>
        <w:autoSpaceDN w:val="0"/>
        <w:adjustRightInd w:val="0"/>
        <w:spacing w:after="0" w:line="480" w:lineRule="auto"/>
        <w:ind w:left="720" w:hanging="720"/>
        <w:rPr>
          <w:rFonts w:ascii="Times New Roman" w:hAnsi="Times New Roman" w:cs="Times New Roman"/>
          <w:sz w:val="24"/>
          <w:szCs w:val="24"/>
          <w:lang w:val="de-DE"/>
        </w:rPr>
      </w:pPr>
      <w:r w:rsidRPr="00843BC5">
        <w:rPr>
          <w:rFonts w:ascii="Times New Roman" w:hAnsi="Times New Roman" w:cs="Times New Roman"/>
          <w:sz w:val="24"/>
          <w:szCs w:val="24"/>
          <w:lang w:val="de-DE"/>
        </w:rPr>
        <w:t>Baristeas, N., 2006. Seismische Fazies, Tektonik und Gashydratvorkommen im nordwestlichen</w:t>
      </w:r>
      <w:r w:rsidR="000B6BCF">
        <w:rPr>
          <w:rFonts w:ascii="Times New Roman" w:hAnsi="Times New Roman" w:cs="Times New Roman"/>
          <w:sz w:val="24"/>
          <w:szCs w:val="24"/>
          <w:lang w:val="de-DE"/>
        </w:rPr>
        <w:t xml:space="preserve"> </w:t>
      </w:r>
      <w:r w:rsidRPr="00843BC5">
        <w:rPr>
          <w:rFonts w:ascii="Times New Roman" w:hAnsi="Times New Roman" w:cs="Times New Roman"/>
          <w:sz w:val="24"/>
          <w:szCs w:val="24"/>
          <w:lang w:val="de-DE"/>
        </w:rPr>
        <w:t>Schwarzen Meer, Diploma Thesis</w:t>
      </w:r>
      <w:r w:rsidR="000B6BCF">
        <w:rPr>
          <w:rFonts w:ascii="Times New Roman" w:hAnsi="Times New Roman" w:cs="Times New Roman"/>
          <w:sz w:val="24"/>
          <w:szCs w:val="24"/>
          <w:lang w:val="de-DE"/>
        </w:rPr>
        <w:t>,</w:t>
      </w:r>
      <w:r w:rsidRPr="00843BC5">
        <w:rPr>
          <w:rFonts w:ascii="Times New Roman" w:hAnsi="Times New Roman" w:cs="Times New Roman"/>
          <w:sz w:val="24"/>
          <w:szCs w:val="24"/>
          <w:lang w:val="de-DE"/>
        </w:rPr>
        <w:t xml:space="preserve"> </w:t>
      </w:r>
      <w:r w:rsidR="000B6BCF">
        <w:rPr>
          <w:rFonts w:ascii="Times New Roman" w:hAnsi="Times New Roman" w:cs="Times New Roman"/>
          <w:sz w:val="24"/>
          <w:szCs w:val="24"/>
          <w:lang w:val="de-DE"/>
        </w:rPr>
        <w:t xml:space="preserve">University </w:t>
      </w:r>
      <w:r w:rsidRPr="00843BC5">
        <w:rPr>
          <w:rFonts w:ascii="Times New Roman" w:hAnsi="Times New Roman" w:cs="Times New Roman"/>
          <w:sz w:val="24"/>
          <w:szCs w:val="24"/>
          <w:lang w:val="de-DE"/>
        </w:rPr>
        <w:t>Hamburg, p. 110.</w:t>
      </w:r>
    </w:p>
    <w:p w14:paraId="2D97A216" w14:textId="77777777" w:rsidR="00E57098" w:rsidRPr="00843BC5" w:rsidRDefault="00E57098" w:rsidP="00033DC5">
      <w:pPr>
        <w:spacing w:after="0" w:line="480" w:lineRule="auto"/>
        <w:ind w:left="720" w:hanging="720"/>
        <w:jc w:val="both"/>
        <w:rPr>
          <w:rFonts w:ascii="Times New Roman" w:hAnsi="Times New Roman" w:cs="Times New Roman"/>
          <w:color w:val="000000" w:themeColor="text1"/>
          <w:sz w:val="24"/>
          <w:szCs w:val="24"/>
        </w:rPr>
      </w:pPr>
      <w:r w:rsidRPr="00843BC5">
        <w:rPr>
          <w:rFonts w:ascii="Times New Roman" w:hAnsi="Times New Roman" w:cs="Times New Roman"/>
          <w:color w:val="000000" w:themeColor="text1"/>
          <w:sz w:val="24"/>
          <w:szCs w:val="24"/>
          <w:lang w:val="de-DE"/>
        </w:rPr>
        <w:t xml:space="preserve">Bialas, J., Klaucke, I., Haeckel, M., 2014. </w:t>
      </w:r>
      <w:r w:rsidRPr="00843BC5">
        <w:rPr>
          <w:rFonts w:ascii="Times New Roman" w:hAnsi="Times New Roman" w:cs="Times New Roman"/>
          <w:color w:val="000000" w:themeColor="text1"/>
          <w:sz w:val="24"/>
          <w:szCs w:val="24"/>
        </w:rPr>
        <w:t>FS MARIA S. MERIAN Fahrtbericht / Cruise Report MSM</w:t>
      </w:r>
      <w:r w:rsidRPr="00843BC5">
        <w:rPr>
          <w:rFonts w:ascii="Cambria Math" w:hAnsi="Cambria Math" w:cs="Cambria Math"/>
          <w:color w:val="000000" w:themeColor="text1"/>
          <w:sz w:val="24"/>
          <w:szCs w:val="24"/>
        </w:rPr>
        <w:t>‐</w:t>
      </w:r>
      <w:r w:rsidRPr="00843BC5">
        <w:rPr>
          <w:rFonts w:ascii="Times New Roman" w:hAnsi="Times New Roman" w:cs="Times New Roman"/>
          <w:color w:val="000000" w:themeColor="text1"/>
          <w:sz w:val="24"/>
          <w:szCs w:val="24"/>
        </w:rPr>
        <w:t xml:space="preserve">34 / 1 &amp; 2 – SUGAR Site, GEOMAR Report, </w:t>
      </w:r>
      <w:r w:rsidR="003C6AC7" w:rsidRPr="00843BC5">
        <w:rPr>
          <w:rFonts w:ascii="Times New Roman" w:hAnsi="Times New Roman" w:cs="Times New Roman"/>
          <w:color w:val="000000" w:themeColor="text1"/>
          <w:sz w:val="24"/>
          <w:szCs w:val="24"/>
        </w:rPr>
        <w:t xml:space="preserve">No. 15, </w:t>
      </w:r>
      <w:r w:rsidRPr="00843BC5">
        <w:rPr>
          <w:rFonts w:ascii="Times New Roman" w:hAnsi="Times New Roman" w:cs="Times New Roman"/>
          <w:color w:val="000000" w:themeColor="text1"/>
          <w:sz w:val="24"/>
          <w:szCs w:val="24"/>
        </w:rPr>
        <w:t>GEOMAR Helmholtz Centre for Ocean Research Kiel, Kiel, 109 p</w:t>
      </w:r>
      <w:r w:rsidR="00886DA9" w:rsidRPr="00843BC5">
        <w:rPr>
          <w:rFonts w:ascii="Times New Roman" w:hAnsi="Times New Roman" w:cs="Times New Roman"/>
          <w:color w:val="000000" w:themeColor="text1"/>
          <w:sz w:val="24"/>
          <w:szCs w:val="24"/>
        </w:rPr>
        <w:t>ages</w:t>
      </w:r>
      <w:r w:rsidRPr="00843BC5">
        <w:rPr>
          <w:rFonts w:ascii="Times New Roman" w:hAnsi="Times New Roman" w:cs="Times New Roman"/>
          <w:color w:val="000000" w:themeColor="text1"/>
          <w:sz w:val="24"/>
          <w:szCs w:val="24"/>
        </w:rPr>
        <w:t>.</w:t>
      </w:r>
    </w:p>
    <w:p w14:paraId="2D31EC81" w14:textId="77777777" w:rsidR="0044377C" w:rsidRPr="00843BC5" w:rsidRDefault="0044377C" w:rsidP="00033DC5">
      <w:pPr>
        <w:spacing w:after="0" w:line="480" w:lineRule="auto"/>
        <w:ind w:left="720" w:hanging="720"/>
        <w:jc w:val="both"/>
        <w:rPr>
          <w:rFonts w:ascii="Times New Roman" w:hAnsi="Times New Roman" w:cs="Times New Roman"/>
          <w:color w:val="000000" w:themeColor="text1"/>
          <w:sz w:val="24"/>
          <w:szCs w:val="24"/>
        </w:rPr>
      </w:pPr>
      <w:r w:rsidRPr="00843BC5">
        <w:rPr>
          <w:rFonts w:ascii="Times New Roman" w:hAnsi="Times New Roman" w:cs="Times New Roman"/>
          <w:color w:val="000000" w:themeColor="text1"/>
          <w:sz w:val="24"/>
          <w:szCs w:val="24"/>
        </w:rPr>
        <w:t xml:space="preserve">Blum, P., 1997, Physical properties handbook: a guide to the shipboard measurement of physical properties of deep-sea cores. </w:t>
      </w:r>
      <w:r w:rsidRPr="00843BC5">
        <w:rPr>
          <w:rFonts w:ascii="Times New Roman" w:hAnsi="Times New Roman" w:cs="Times New Roman"/>
          <w:iCs/>
          <w:color w:val="000000" w:themeColor="text1"/>
          <w:sz w:val="24"/>
          <w:szCs w:val="24"/>
        </w:rPr>
        <w:t>ODP Tech. Note</w:t>
      </w:r>
      <w:r w:rsidRPr="00843BC5">
        <w:rPr>
          <w:rFonts w:ascii="Times New Roman" w:hAnsi="Times New Roman" w:cs="Times New Roman"/>
          <w:i/>
          <w:iCs/>
          <w:color w:val="000000" w:themeColor="text1"/>
          <w:sz w:val="24"/>
          <w:szCs w:val="24"/>
        </w:rPr>
        <w:t>,</w:t>
      </w:r>
      <w:r w:rsidR="00E57098" w:rsidRPr="00843BC5">
        <w:rPr>
          <w:rFonts w:ascii="Times New Roman" w:hAnsi="Times New Roman" w:cs="Times New Roman"/>
          <w:color w:val="000000" w:themeColor="text1"/>
          <w:sz w:val="24"/>
          <w:szCs w:val="24"/>
        </w:rPr>
        <w:t xml:space="preserve"> 26,</w:t>
      </w:r>
      <w:r w:rsidRPr="00843BC5">
        <w:rPr>
          <w:rFonts w:ascii="Times New Roman" w:hAnsi="Times New Roman" w:cs="Times New Roman"/>
          <w:color w:val="000000" w:themeColor="text1"/>
          <w:sz w:val="24"/>
          <w:szCs w:val="24"/>
        </w:rPr>
        <w:t xml:space="preserve"> Available </w:t>
      </w:r>
      <w:r w:rsidR="00E57098" w:rsidRPr="00843BC5">
        <w:rPr>
          <w:rFonts w:ascii="Times New Roman" w:hAnsi="Times New Roman" w:cs="Times New Roman"/>
          <w:color w:val="000000" w:themeColor="text1"/>
          <w:sz w:val="24"/>
          <w:szCs w:val="24"/>
        </w:rPr>
        <w:t>at</w:t>
      </w:r>
      <w:r w:rsidRPr="00843BC5">
        <w:rPr>
          <w:rFonts w:ascii="Times New Roman" w:hAnsi="Times New Roman" w:cs="Times New Roman"/>
          <w:color w:val="000000" w:themeColor="text1"/>
          <w:sz w:val="24"/>
          <w:szCs w:val="24"/>
        </w:rPr>
        <w:t>: http://www-odp.tamu.edu/publications/tnotes/tn26</w:t>
      </w:r>
      <w:r w:rsidR="005439A7" w:rsidRPr="00843BC5">
        <w:rPr>
          <w:rFonts w:ascii="Times New Roman" w:hAnsi="Times New Roman" w:cs="Times New Roman"/>
          <w:color w:val="000000" w:themeColor="text1"/>
          <w:sz w:val="24"/>
          <w:szCs w:val="24"/>
        </w:rPr>
        <w:t>/index.htm</w:t>
      </w:r>
    </w:p>
    <w:p w14:paraId="6F4AD86B" w14:textId="77777777" w:rsidR="00CF71EC" w:rsidRPr="00486A68" w:rsidRDefault="00CF71EC" w:rsidP="00033DC5">
      <w:pPr>
        <w:autoSpaceDE w:val="0"/>
        <w:autoSpaceDN w:val="0"/>
        <w:adjustRightInd w:val="0"/>
        <w:spacing w:after="0" w:line="480" w:lineRule="auto"/>
        <w:ind w:left="720" w:hanging="720"/>
        <w:jc w:val="both"/>
        <w:rPr>
          <w:rFonts w:ascii="Times New Roman" w:hAnsi="Times New Roman" w:cs="Times New Roman"/>
          <w:color w:val="000000" w:themeColor="text1"/>
          <w:sz w:val="24"/>
          <w:szCs w:val="24"/>
          <w:lang w:val="de-DE"/>
        </w:rPr>
      </w:pPr>
      <w:r w:rsidRPr="00843BC5">
        <w:rPr>
          <w:rFonts w:ascii="Times New Roman" w:hAnsi="Times New Roman" w:cs="Times New Roman"/>
          <w:color w:val="000000" w:themeColor="text1"/>
          <w:sz w:val="24"/>
          <w:szCs w:val="24"/>
        </w:rPr>
        <w:t xml:space="preserve">Bohrmann, G., and 47 other authors, 2018. R/V METEOR cruise report M142, Drilling Gas Hydrates in the Danube Deep-Sea Fan, </w:t>
      </w:r>
      <w:r w:rsidRPr="00486A68">
        <w:rPr>
          <w:rFonts w:ascii="Times New Roman" w:hAnsi="Times New Roman" w:cs="Times New Roman"/>
          <w:color w:val="000000" w:themeColor="text1"/>
          <w:sz w:val="24"/>
          <w:szCs w:val="24"/>
        </w:rPr>
        <w:t xml:space="preserve">Black Sea, Varna – Varna – Varna, 04 November – 22 November – 09 December 2017. </w:t>
      </w:r>
      <w:r w:rsidRPr="00486A68">
        <w:rPr>
          <w:rFonts w:ascii="Times New Roman" w:hAnsi="Times New Roman" w:cs="Times New Roman"/>
          <w:color w:val="000000" w:themeColor="text1"/>
          <w:sz w:val="24"/>
          <w:szCs w:val="24"/>
          <w:lang w:val="de-DE"/>
        </w:rPr>
        <w:t xml:space="preserve">Berichte, MARUM – Zentrum für Marine Umweltwissenschaften, Fachbereich Geowissenschaften, Universität Bremen, No. 320, 121 </w:t>
      </w:r>
      <w:r w:rsidR="00433C10" w:rsidRPr="00486A68">
        <w:rPr>
          <w:rFonts w:ascii="Times New Roman" w:hAnsi="Times New Roman" w:cs="Times New Roman"/>
          <w:color w:val="000000" w:themeColor="text1"/>
          <w:sz w:val="24"/>
          <w:szCs w:val="24"/>
          <w:lang w:val="de-DE"/>
        </w:rPr>
        <w:t>pp</w:t>
      </w:r>
      <w:r w:rsidRPr="00486A68">
        <w:rPr>
          <w:rFonts w:ascii="Times New Roman" w:hAnsi="Times New Roman" w:cs="Times New Roman"/>
          <w:color w:val="000000" w:themeColor="text1"/>
          <w:sz w:val="24"/>
          <w:szCs w:val="24"/>
          <w:lang w:val="de-DE"/>
        </w:rPr>
        <w:t>.</w:t>
      </w:r>
      <w:r w:rsidR="00433C10" w:rsidRPr="00486A68">
        <w:rPr>
          <w:rFonts w:ascii="Times New Roman" w:hAnsi="Times New Roman" w:cs="Times New Roman"/>
          <w:color w:val="000000" w:themeColor="text1"/>
          <w:sz w:val="24"/>
          <w:szCs w:val="24"/>
          <w:lang w:val="de-DE"/>
        </w:rPr>
        <w:t>,</w:t>
      </w:r>
      <w:r w:rsidRPr="00486A68">
        <w:rPr>
          <w:rFonts w:ascii="Times New Roman" w:hAnsi="Times New Roman" w:cs="Times New Roman"/>
          <w:color w:val="000000" w:themeColor="text1"/>
          <w:sz w:val="24"/>
          <w:szCs w:val="24"/>
          <w:lang w:val="de-DE"/>
        </w:rPr>
        <w:t xml:space="preserve"> ISSN 2195-9633.</w:t>
      </w:r>
    </w:p>
    <w:p w14:paraId="4B62FD5E" w14:textId="7D0B5F25" w:rsidR="0027120F" w:rsidRPr="00486A68" w:rsidRDefault="00A869E9" w:rsidP="00033DC5">
      <w:pPr>
        <w:autoSpaceDE w:val="0"/>
        <w:autoSpaceDN w:val="0"/>
        <w:adjustRightInd w:val="0"/>
        <w:spacing w:after="0" w:line="480" w:lineRule="auto"/>
        <w:ind w:left="720" w:hanging="720"/>
        <w:jc w:val="both"/>
        <w:rPr>
          <w:rFonts w:ascii="Times New Roman" w:hAnsi="Times New Roman" w:cs="Times New Roman"/>
          <w:sz w:val="24"/>
          <w:szCs w:val="24"/>
          <w:lang w:val="en-CA"/>
        </w:rPr>
      </w:pPr>
      <w:r w:rsidRPr="00486A68">
        <w:rPr>
          <w:rFonts w:ascii="Times New Roman" w:hAnsi="Times New Roman" w:cs="Times New Roman"/>
          <w:sz w:val="24"/>
          <w:szCs w:val="24"/>
          <w:lang w:val="en-CA"/>
        </w:rPr>
        <w:t>Da</w:t>
      </w:r>
      <w:r w:rsidR="006B1ECF">
        <w:rPr>
          <w:rFonts w:ascii="Times New Roman" w:hAnsi="Times New Roman" w:cs="Times New Roman"/>
          <w:sz w:val="24"/>
          <w:szCs w:val="24"/>
          <w:lang w:val="en-CA"/>
        </w:rPr>
        <w:t>n</w:t>
      </w:r>
      <w:r w:rsidRPr="00486A68">
        <w:rPr>
          <w:rFonts w:ascii="Times New Roman" w:hAnsi="Times New Roman" w:cs="Times New Roman"/>
          <w:sz w:val="24"/>
          <w:szCs w:val="24"/>
          <w:lang w:val="en-CA"/>
        </w:rPr>
        <w:t>nowski</w:t>
      </w:r>
      <w:r w:rsidR="00486A68">
        <w:rPr>
          <w:rFonts w:ascii="Times New Roman" w:hAnsi="Times New Roman" w:cs="Times New Roman"/>
          <w:sz w:val="24"/>
          <w:szCs w:val="24"/>
          <w:lang w:val="en-CA"/>
        </w:rPr>
        <w:t>, A.,</w:t>
      </w:r>
      <w:r w:rsidRPr="00486A68">
        <w:rPr>
          <w:rFonts w:ascii="Times New Roman" w:hAnsi="Times New Roman" w:cs="Times New Roman"/>
          <w:sz w:val="24"/>
          <w:szCs w:val="24"/>
          <w:lang w:val="en-CA"/>
        </w:rPr>
        <w:t xml:space="preserve"> </w:t>
      </w:r>
      <w:r w:rsidR="00486A68">
        <w:rPr>
          <w:rFonts w:ascii="Times New Roman" w:hAnsi="Times New Roman" w:cs="Times New Roman"/>
          <w:sz w:val="24"/>
          <w:szCs w:val="24"/>
          <w:lang w:val="en-CA"/>
        </w:rPr>
        <w:t>Biala, J., Zander, T., Kläschen, D., Gross, F.,</w:t>
      </w:r>
      <w:r w:rsidRPr="00486A68">
        <w:rPr>
          <w:rFonts w:ascii="Times New Roman" w:hAnsi="Times New Roman" w:cs="Times New Roman"/>
          <w:sz w:val="24"/>
          <w:szCs w:val="24"/>
          <w:lang w:val="en-CA"/>
        </w:rPr>
        <w:t xml:space="preserve"> </w:t>
      </w:r>
      <w:r w:rsidR="00704F38" w:rsidRPr="00486A68">
        <w:rPr>
          <w:rFonts w:ascii="Times New Roman" w:hAnsi="Times New Roman" w:cs="Times New Roman"/>
          <w:sz w:val="24"/>
          <w:szCs w:val="24"/>
        </w:rPr>
        <w:t>this issue</w:t>
      </w:r>
      <w:r w:rsidR="008C4C59" w:rsidRPr="00486A68">
        <w:rPr>
          <w:rFonts w:ascii="Times New Roman" w:hAnsi="Times New Roman" w:cs="Times New Roman"/>
          <w:sz w:val="24"/>
          <w:szCs w:val="24"/>
        </w:rPr>
        <w:t xml:space="preserve">. </w:t>
      </w:r>
      <w:r w:rsidR="00486A68" w:rsidRPr="00486A68">
        <w:rPr>
          <w:rFonts w:ascii="Times New Roman" w:hAnsi="Times New Roman" w:cs="Times New Roman"/>
          <w:sz w:val="24"/>
          <w:szCs w:val="24"/>
          <w:lang w:val="en-GB"/>
        </w:rPr>
        <w:t>Shear wave modelling of OBS data in a gas hydrate environment in the Danube deep-sea fan, Black Sea</w:t>
      </w:r>
    </w:p>
    <w:p w14:paraId="4A624F17" w14:textId="69C13399" w:rsidR="0027120F" w:rsidRPr="00DA04FC" w:rsidRDefault="0027120F" w:rsidP="00033DC5">
      <w:pPr>
        <w:autoSpaceDE w:val="0"/>
        <w:autoSpaceDN w:val="0"/>
        <w:adjustRightInd w:val="0"/>
        <w:spacing w:after="0" w:line="480" w:lineRule="auto"/>
        <w:ind w:left="720" w:hanging="720"/>
        <w:jc w:val="both"/>
        <w:rPr>
          <w:rFonts w:ascii="Times New Roman" w:eastAsia="Batang" w:hAnsi="Times New Roman" w:cs="Times New Roman"/>
          <w:color w:val="000000" w:themeColor="text1"/>
          <w:sz w:val="24"/>
          <w:szCs w:val="24"/>
        </w:rPr>
      </w:pPr>
      <w:r w:rsidRPr="00486A68">
        <w:rPr>
          <w:rFonts w:ascii="Times New Roman" w:hAnsi="Times New Roman" w:cs="Times New Roman"/>
          <w:sz w:val="24"/>
          <w:szCs w:val="24"/>
          <w:lang w:val="de-DE"/>
        </w:rPr>
        <w:t>Duan</w:t>
      </w:r>
      <w:r w:rsidR="00DC01BD" w:rsidRPr="00486A68">
        <w:rPr>
          <w:rFonts w:ascii="Times New Roman" w:hAnsi="Times New Roman" w:cs="Times New Roman"/>
          <w:sz w:val="24"/>
          <w:szCs w:val="24"/>
          <w:lang w:val="de-DE"/>
        </w:rPr>
        <w:t>, S., Hölz, S., Jegen, M., Schwalenberg, K., Li</w:t>
      </w:r>
      <w:r w:rsidR="00DC01BD" w:rsidRPr="0035746B">
        <w:rPr>
          <w:rFonts w:ascii="Times New Roman" w:hAnsi="Times New Roman" w:cs="Times New Roman"/>
          <w:sz w:val="24"/>
          <w:szCs w:val="24"/>
          <w:lang w:val="de-DE"/>
        </w:rPr>
        <w:t>, Y.,</w:t>
      </w:r>
      <w:r w:rsidRPr="0035746B">
        <w:rPr>
          <w:rFonts w:ascii="Times New Roman" w:hAnsi="Times New Roman" w:cs="Times New Roman"/>
          <w:sz w:val="24"/>
          <w:szCs w:val="24"/>
          <w:lang w:val="de-DE"/>
        </w:rPr>
        <w:t xml:space="preserve"> this </w:t>
      </w:r>
      <w:r w:rsidR="00B836BF" w:rsidRPr="0035746B">
        <w:rPr>
          <w:rFonts w:ascii="Times New Roman" w:hAnsi="Times New Roman" w:cs="Times New Roman"/>
          <w:sz w:val="24"/>
          <w:szCs w:val="24"/>
          <w:lang w:val="de-DE"/>
        </w:rPr>
        <w:t>issue</w:t>
      </w:r>
      <w:r w:rsidR="00DC01BD" w:rsidRPr="0035746B">
        <w:rPr>
          <w:rFonts w:ascii="Times New Roman" w:hAnsi="Times New Roman" w:cs="Times New Roman"/>
          <w:sz w:val="24"/>
          <w:szCs w:val="24"/>
          <w:lang w:val="de-DE"/>
        </w:rPr>
        <w:t xml:space="preserve">. </w:t>
      </w:r>
      <w:r w:rsidR="00DC01BD" w:rsidRPr="0035746B">
        <w:rPr>
          <w:rFonts w:ascii="Times New Roman" w:hAnsi="Times New Roman" w:cs="Times New Roman"/>
          <w:sz w:val="24"/>
          <w:szCs w:val="24"/>
        </w:rPr>
        <w:t xml:space="preserve">Study on gas hydrate targets in the Danube Delta </w:t>
      </w:r>
      <w:r w:rsidR="00DC01BD" w:rsidRPr="00B04F16">
        <w:rPr>
          <w:rFonts w:ascii="Times New Roman" w:hAnsi="Times New Roman" w:cs="Times New Roman"/>
          <w:sz w:val="24"/>
          <w:szCs w:val="24"/>
        </w:rPr>
        <w:t>with the Sputnik controlled source electromagnetic system, J. Marine Pe</w:t>
      </w:r>
      <w:r w:rsidR="003D5CF9" w:rsidRPr="00B9016A">
        <w:rPr>
          <w:rFonts w:ascii="Times New Roman" w:hAnsi="Times New Roman" w:cs="Times New Roman"/>
          <w:sz w:val="24"/>
          <w:szCs w:val="24"/>
        </w:rPr>
        <w:t>trol. Geology.</w:t>
      </w:r>
    </w:p>
    <w:p w14:paraId="0A344C68" w14:textId="0DEA5174" w:rsidR="00B04F16" w:rsidRPr="00B04F16" w:rsidRDefault="00B04F16" w:rsidP="0035746B">
      <w:pPr>
        <w:spacing w:after="0" w:line="480" w:lineRule="auto"/>
        <w:ind w:left="720" w:hanging="720"/>
        <w:jc w:val="both"/>
        <w:rPr>
          <w:rFonts w:ascii="Times New Roman" w:hAnsi="Times New Roman" w:cs="Times New Roman"/>
          <w:sz w:val="24"/>
          <w:szCs w:val="24"/>
          <w:lang w:val="en-GB"/>
        </w:rPr>
      </w:pPr>
      <w:r w:rsidRPr="00B04F16">
        <w:rPr>
          <w:rStyle w:val="creators"/>
          <w:rFonts w:ascii="Times New Roman" w:hAnsi="Times New Roman" w:cs="Times New Roman"/>
          <w:sz w:val="24"/>
          <w:szCs w:val="24"/>
        </w:rPr>
        <w:t>Freudenthal, T</w:t>
      </w:r>
      <w:r>
        <w:rPr>
          <w:rStyle w:val="creators"/>
          <w:rFonts w:ascii="Times New Roman" w:hAnsi="Times New Roman" w:cs="Times New Roman"/>
          <w:sz w:val="24"/>
          <w:szCs w:val="24"/>
        </w:rPr>
        <w:t>.,</w:t>
      </w:r>
      <w:r w:rsidRPr="00B04F16">
        <w:rPr>
          <w:rStyle w:val="creators"/>
          <w:rFonts w:ascii="Times New Roman" w:hAnsi="Times New Roman" w:cs="Times New Roman"/>
          <w:sz w:val="24"/>
          <w:szCs w:val="24"/>
        </w:rPr>
        <w:t xml:space="preserve"> Wefer, G</w:t>
      </w:r>
      <w:r>
        <w:rPr>
          <w:rStyle w:val="creators"/>
          <w:rFonts w:ascii="Times New Roman" w:hAnsi="Times New Roman" w:cs="Times New Roman"/>
          <w:sz w:val="24"/>
          <w:szCs w:val="24"/>
        </w:rPr>
        <w:t>.,</w:t>
      </w:r>
      <w:r w:rsidRPr="00B04F16">
        <w:rPr>
          <w:rFonts w:ascii="Times New Roman" w:hAnsi="Times New Roman" w:cs="Times New Roman"/>
          <w:sz w:val="24"/>
          <w:szCs w:val="24"/>
        </w:rPr>
        <w:t xml:space="preserve"> </w:t>
      </w:r>
      <w:r w:rsidRPr="00B04F16">
        <w:rPr>
          <w:rStyle w:val="year"/>
          <w:rFonts w:ascii="Times New Roman" w:hAnsi="Times New Roman" w:cs="Times New Roman"/>
          <w:sz w:val="24"/>
          <w:szCs w:val="24"/>
        </w:rPr>
        <w:t>2013</w:t>
      </w:r>
      <w:r>
        <w:rPr>
          <w:rStyle w:val="year"/>
          <w:rFonts w:ascii="Times New Roman" w:hAnsi="Times New Roman" w:cs="Times New Roman"/>
          <w:sz w:val="24"/>
          <w:szCs w:val="24"/>
        </w:rPr>
        <w:t>.</w:t>
      </w:r>
      <w:r w:rsidRPr="00B04F16">
        <w:rPr>
          <w:rFonts w:ascii="Times New Roman" w:hAnsi="Times New Roman" w:cs="Times New Roman"/>
          <w:sz w:val="24"/>
          <w:szCs w:val="24"/>
        </w:rPr>
        <w:t xml:space="preserve"> </w:t>
      </w:r>
      <w:r w:rsidRPr="0088130C">
        <w:rPr>
          <w:rFonts w:ascii="Times New Roman" w:hAnsi="Times New Roman" w:cs="Times New Roman"/>
          <w:sz w:val="24"/>
          <w:szCs w:val="24"/>
        </w:rPr>
        <w:t>Drilling cores on the sea floor with the remote-controlled sea floor drilling rig MeBo.</w:t>
      </w:r>
      <w:r w:rsidRPr="00B04F16">
        <w:rPr>
          <w:rFonts w:ascii="Times New Roman" w:hAnsi="Times New Roman" w:cs="Times New Roman"/>
          <w:sz w:val="24"/>
          <w:szCs w:val="24"/>
        </w:rPr>
        <w:t xml:space="preserve"> </w:t>
      </w:r>
      <w:r w:rsidRPr="00B04F16">
        <w:rPr>
          <w:rStyle w:val="source"/>
          <w:rFonts w:ascii="Times New Roman" w:hAnsi="Times New Roman" w:cs="Times New Roman"/>
          <w:sz w:val="24"/>
          <w:szCs w:val="24"/>
        </w:rPr>
        <w:t>Geoscientific Instrumentation, Methods and Data Systems, 2(2). 329-337.</w:t>
      </w:r>
      <w:r w:rsidRPr="00B04F16">
        <w:rPr>
          <w:rFonts w:ascii="Times New Roman" w:hAnsi="Times New Roman" w:cs="Times New Roman"/>
          <w:sz w:val="24"/>
          <w:szCs w:val="24"/>
        </w:rPr>
        <w:t xml:space="preserve"> </w:t>
      </w:r>
      <w:r w:rsidRPr="0088130C">
        <w:rPr>
          <w:rFonts w:ascii="Times New Roman" w:hAnsi="Times New Roman" w:cs="Times New Roman"/>
          <w:sz w:val="24"/>
          <w:szCs w:val="24"/>
        </w:rPr>
        <w:t>doi:10.5194/gi-2-329-2013</w:t>
      </w:r>
    </w:p>
    <w:p w14:paraId="14B8B23E" w14:textId="2E1380FA" w:rsidR="003345BC" w:rsidRPr="003345BC" w:rsidRDefault="003345BC" w:rsidP="0035746B">
      <w:pPr>
        <w:spacing w:after="0" w:line="480" w:lineRule="auto"/>
        <w:ind w:left="720" w:hanging="720"/>
        <w:jc w:val="both"/>
        <w:rPr>
          <w:rFonts w:ascii="Times New Roman" w:hAnsi="Times New Roman" w:cs="Times New Roman"/>
          <w:sz w:val="24"/>
          <w:szCs w:val="24"/>
        </w:rPr>
      </w:pPr>
      <w:r w:rsidRPr="00B04F16">
        <w:rPr>
          <w:rFonts w:ascii="Times New Roman" w:hAnsi="Times New Roman" w:cs="Times New Roman"/>
          <w:sz w:val="24"/>
          <w:szCs w:val="24"/>
        </w:rPr>
        <w:t>Hilbert, H.-S., 2019. Com</w:t>
      </w:r>
      <w:r w:rsidRPr="003345BC">
        <w:rPr>
          <w:rFonts w:ascii="Times New Roman" w:hAnsi="Times New Roman" w:cs="Times New Roman"/>
          <w:sz w:val="24"/>
          <w:szCs w:val="24"/>
        </w:rPr>
        <w:t>pressional and shear wave velocity structure</w:t>
      </w:r>
      <w:r>
        <w:rPr>
          <w:rFonts w:ascii="Times New Roman" w:hAnsi="Times New Roman" w:cs="Times New Roman"/>
          <w:sz w:val="24"/>
          <w:szCs w:val="24"/>
        </w:rPr>
        <w:t xml:space="preserve"> </w:t>
      </w:r>
      <w:r w:rsidRPr="003345BC">
        <w:rPr>
          <w:rFonts w:ascii="Times New Roman" w:hAnsi="Times New Roman" w:cs="Times New Roman"/>
          <w:sz w:val="24"/>
          <w:szCs w:val="24"/>
        </w:rPr>
        <w:t>of shallow gas-bearing sediments in the NW</w:t>
      </w:r>
      <w:r>
        <w:rPr>
          <w:rFonts w:ascii="Times New Roman" w:hAnsi="Times New Roman" w:cs="Times New Roman"/>
          <w:sz w:val="24"/>
          <w:szCs w:val="24"/>
        </w:rPr>
        <w:t xml:space="preserve"> </w:t>
      </w:r>
      <w:r w:rsidRPr="003345BC">
        <w:rPr>
          <w:rFonts w:ascii="Times New Roman" w:hAnsi="Times New Roman" w:cs="Times New Roman"/>
          <w:sz w:val="24"/>
          <w:szCs w:val="24"/>
        </w:rPr>
        <w:t>Black Sea</w:t>
      </w:r>
      <w:r>
        <w:rPr>
          <w:rFonts w:ascii="Times New Roman" w:hAnsi="Times New Roman" w:cs="Times New Roman"/>
          <w:sz w:val="24"/>
          <w:szCs w:val="24"/>
        </w:rPr>
        <w:t>, MSc thesis, Christian Albrechts University  Kiel, 174 pp.</w:t>
      </w:r>
    </w:p>
    <w:p w14:paraId="07263E92" w14:textId="17632801" w:rsidR="00CB4F7B" w:rsidRPr="003345BC" w:rsidRDefault="00CB4F7B" w:rsidP="00033DC5">
      <w:pPr>
        <w:spacing w:after="0" w:line="480" w:lineRule="auto"/>
        <w:ind w:left="720" w:hanging="720"/>
        <w:jc w:val="both"/>
        <w:rPr>
          <w:rFonts w:ascii="Times New Roman" w:hAnsi="Times New Roman" w:cs="Times New Roman"/>
          <w:sz w:val="24"/>
          <w:szCs w:val="24"/>
          <w:lang w:val="en-CA"/>
        </w:rPr>
      </w:pPr>
      <w:r w:rsidRPr="0084411C">
        <w:rPr>
          <w:rFonts w:ascii="Times New Roman" w:hAnsi="Times New Roman" w:cs="Times New Roman"/>
          <w:sz w:val="24"/>
          <w:szCs w:val="24"/>
          <w:lang w:val="de-DE"/>
        </w:rPr>
        <w:t xml:space="preserve">Hillman, J.I.T., Klaucke, I., Bialas, J., Feldman, H., Drexler, T., Awwiller, D., Atgin, O., Çifçi, G., </w:t>
      </w:r>
      <w:r w:rsidR="00B50BBA" w:rsidRPr="0084411C">
        <w:rPr>
          <w:rFonts w:ascii="Times New Roman" w:hAnsi="Times New Roman" w:cs="Times New Roman"/>
          <w:sz w:val="24"/>
          <w:szCs w:val="24"/>
          <w:lang w:val="de-DE"/>
        </w:rPr>
        <w:t xml:space="preserve">2018. </w:t>
      </w:r>
      <w:r w:rsidRPr="003345BC">
        <w:rPr>
          <w:rFonts w:ascii="Times New Roman" w:hAnsi="Times New Roman" w:cs="Times New Roman"/>
          <w:sz w:val="24"/>
          <w:szCs w:val="24"/>
          <w:lang w:val="en-CA"/>
        </w:rPr>
        <w:t xml:space="preserve">Gas migration pathways and slope failures in the Danube Fan, Black Sea, Marine </w:t>
      </w:r>
      <w:r w:rsidR="00B50BBA" w:rsidRPr="003345BC">
        <w:rPr>
          <w:rFonts w:ascii="Times New Roman" w:hAnsi="Times New Roman" w:cs="Times New Roman"/>
          <w:sz w:val="24"/>
          <w:szCs w:val="24"/>
          <w:lang w:val="en-CA"/>
        </w:rPr>
        <w:t>and Petroleum Geology</w:t>
      </w:r>
      <w:r w:rsidRPr="003345BC">
        <w:rPr>
          <w:rFonts w:ascii="Times New Roman" w:hAnsi="Times New Roman" w:cs="Times New Roman"/>
          <w:sz w:val="24"/>
          <w:szCs w:val="24"/>
          <w:lang w:val="en-CA"/>
        </w:rPr>
        <w:t>, doi: 10.1016/j.marpetgeo.2018.03.025.</w:t>
      </w:r>
    </w:p>
    <w:p w14:paraId="255D6C9F" w14:textId="613B1FC2" w:rsidR="002A67F5" w:rsidRPr="00843BC5" w:rsidRDefault="002A67F5" w:rsidP="00B768FD">
      <w:pPr>
        <w:autoSpaceDE w:val="0"/>
        <w:autoSpaceDN w:val="0"/>
        <w:adjustRightInd w:val="0"/>
        <w:spacing w:after="0" w:line="480" w:lineRule="auto"/>
        <w:ind w:left="720" w:hanging="720"/>
        <w:jc w:val="both"/>
        <w:rPr>
          <w:rFonts w:ascii="Times New Roman" w:eastAsia="Batang" w:hAnsi="Times New Roman" w:cs="Times New Roman"/>
          <w:color w:val="000000" w:themeColor="text1"/>
          <w:sz w:val="24"/>
          <w:szCs w:val="24"/>
        </w:rPr>
      </w:pPr>
      <w:r w:rsidRPr="003345BC">
        <w:rPr>
          <w:rFonts w:ascii="Times New Roman" w:eastAsia="Batang" w:hAnsi="Times New Roman" w:cs="Times New Roman"/>
          <w:color w:val="000000" w:themeColor="text1"/>
          <w:sz w:val="24"/>
          <w:szCs w:val="24"/>
        </w:rPr>
        <w:t>Intergovernmental Oceanographic Commission, 2010. The international thermodynamic equation of seawater - 2010: Calculation and use of thermodynamic properties, Manuals and Guides No. 56, UNESCO, 196 pp</w:t>
      </w:r>
      <w:r w:rsidRPr="00843BC5">
        <w:rPr>
          <w:rFonts w:ascii="Times New Roman" w:eastAsia="Batang" w:hAnsi="Times New Roman" w:cs="Times New Roman"/>
          <w:color w:val="000000" w:themeColor="text1"/>
          <w:sz w:val="24"/>
          <w:szCs w:val="24"/>
        </w:rPr>
        <w:t>.</w:t>
      </w:r>
      <w:r w:rsidR="00433C10" w:rsidRPr="00843BC5">
        <w:rPr>
          <w:rFonts w:ascii="Times New Roman" w:eastAsia="Batang" w:hAnsi="Times New Roman" w:cs="Times New Roman"/>
          <w:color w:val="000000" w:themeColor="text1"/>
          <w:sz w:val="24"/>
          <w:szCs w:val="24"/>
        </w:rPr>
        <w:t>,</w:t>
      </w:r>
      <w:r w:rsidRPr="00843BC5">
        <w:rPr>
          <w:rFonts w:ascii="Times New Roman" w:eastAsia="Batang" w:hAnsi="Times New Roman" w:cs="Times New Roman"/>
          <w:color w:val="000000" w:themeColor="text1"/>
          <w:sz w:val="24"/>
          <w:szCs w:val="24"/>
        </w:rPr>
        <w:t xml:space="preserve"> </w:t>
      </w:r>
      <w:r w:rsidR="00433C10" w:rsidRPr="00843BC5">
        <w:rPr>
          <w:rFonts w:ascii="Times New Roman" w:eastAsia="Batang" w:hAnsi="Times New Roman" w:cs="Times New Roman"/>
          <w:color w:val="000000" w:themeColor="text1"/>
          <w:sz w:val="24"/>
          <w:szCs w:val="24"/>
        </w:rPr>
        <w:t>a</w:t>
      </w:r>
      <w:r w:rsidRPr="00843BC5">
        <w:rPr>
          <w:rFonts w:ascii="Times New Roman" w:eastAsia="Batang" w:hAnsi="Times New Roman" w:cs="Times New Roman"/>
          <w:color w:val="000000" w:themeColor="text1"/>
          <w:sz w:val="24"/>
          <w:szCs w:val="24"/>
        </w:rPr>
        <w:t>vailable from http://www.TEOS-10.org</w:t>
      </w:r>
    </w:p>
    <w:p w14:paraId="0C1CCB09" w14:textId="77777777" w:rsidR="003247B4" w:rsidRDefault="003247B4" w:rsidP="00B768FD">
      <w:pPr>
        <w:spacing w:after="0" w:line="480" w:lineRule="auto"/>
        <w:ind w:left="720" w:hanging="720"/>
        <w:jc w:val="both"/>
        <w:rPr>
          <w:rFonts w:ascii="Times New Roman" w:hAnsi="Times New Roman" w:cs="Times New Roman"/>
          <w:noProof/>
          <w:sz w:val="24"/>
          <w:szCs w:val="24"/>
        </w:rPr>
      </w:pPr>
      <w:r w:rsidRPr="003247B4">
        <w:rPr>
          <w:rFonts w:ascii="Times New Roman" w:hAnsi="Times New Roman" w:cs="Times New Roman"/>
          <w:noProof/>
          <w:sz w:val="24"/>
          <w:szCs w:val="24"/>
        </w:rPr>
        <w:t>Ker</w:t>
      </w:r>
      <w:r w:rsidR="00047664">
        <w:rPr>
          <w:rFonts w:ascii="Times New Roman" w:hAnsi="Times New Roman" w:cs="Times New Roman"/>
          <w:noProof/>
          <w:sz w:val="24"/>
          <w:szCs w:val="24"/>
        </w:rPr>
        <w:t xml:space="preserve">, </w:t>
      </w:r>
      <w:r w:rsidRPr="003247B4">
        <w:rPr>
          <w:rFonts w:ascii="Times New Roman" w:hAnsi="Times New Roman" w:cs="Times New Roman"/>
          <w:noProof/>
          <w:sz w:val="24"/>
          <w:szCs w:val="24"/>
        </w:rPr>
        <w:t>S</w:t>
      </w:r>
      <w:r w:rsidR="00047664">
        <w:rPr>
          <w:rFonts w:ascii="Times New Roman" w:hAnsi="Times New Roman" w:cs="Times New Roman"/>
          <w:noProof/>
          <w:sz w:val="24"/>
          <w:szCs w:val="24"/>
        </w:rPr>
        <w:t>.</w:t>
      </w:r>
      <w:r w:rsidRPr="003247B4">
        <w:rPr>
          <w:rFonts w:ascii="Times New Roman" w:hAnsi="Times New Roman" w:cs="Times New Roman"/>
          <w:noProof/>
          <w:sz w:val="24"/>
          <w:szCs w:val="24"/>
        </w:rPr>
        <w:t>, Riboulot</w:t>
      </w:r>
      <w:r w:rsidR="00047664">
        <w:rPr>
          <w:rFonts w:ascii="Times New Roman" w:hAnsi="Times New Roman" w:cs="Times New Roman"/>
          <w:noProof/>
          <w:sz w:val="24"/>
          <w:szCs w:val="24"/>
        </w:rPr>
        <w:t>,</w:t>
      </w:r>
      <w:r w:rsidRPr="003247B4">
        <w:rPr>
          <w:rFonts w:ascii="Times New Roman" w:hAnsi="Times New Roman" w:cs="Times New Roman"/>
          <w:noProof/>
          <w:sz w:val="24"/>
          <w:szCs w:val="24"/>
        </w:rPr>
        <w:t xml:space="preserve"> V</w:t>
      </w:r>
      <w:r w:rsidR="00047664">
        <w:rPr>
          <w:rFonts w:ascii="Times New Roman" w:hAnsi="Times New Roman" w:cs="Times New Roman"/>
          <w:noProof/>
          <w:sz w:val="24"/>
          <w:szCs w:val="24"/>
        </w:rPr>
        <w:t>.</w:t>
      </w:r>
      <w:r w:rsidRPr="003247B4">
        <w:rPr>
          <w:rFonts w:ascii="Times New Roman" w:hAnsi="Times New Roman" w:cs="Times New Roman"/>
          <w:noProof/>
          <w:sz w:val="24"/>
          <w:szCs w:val="24"/>
        </w:rPr>
        <w:t xml:space="preserve">, </w:t>
      </w:r>
      <w:r w:rsidR="00047664">
        <w:rPr>
          <w:rFonts w:ascii="Times New Roman" w:hAnsi="Times New Roman" w:cs="Times New Roman"/>
          <w:noProof/>
          <w:sz w:val="24"/>
          <w:szCs w:val="24"/>
        </w:rPr>
        <w:t xml:space="preserve">and </w:t>
      </w:r>
      <w:r w:rsidRPr="003247B4">
        <w:rPr>
          <w:rFonts w:ascii="Times New Roman" w:hAnsi="Times New Roman" w:cs="Times New Roman"/>
          <w:noProof/>
          <w:sz w:val="24"/>
          <w:szCs w:val="24"/>
        </w:rPr>
        <w:t>Ghass Cruise Team</w:t>
      </w:r>
      <w:r w:rsidR="00047664">
        <w:rPr>
          <w:rFonts w:ascii="Times New Roman" w:hAnsi="Times New Roman" w:cs="Times New Roman"/>
          <w:noProof/>
          <w:sz w:val="24"/>
          <w:szCs w:val="24"/>
        </w:rPr>
        <w:t>,</w:t>
      </w:r>
      <w:r w:rsidRPr="003247B4">
        <w:rPr>
          <w:rFonts w:ascii="Times New Roman" w:hAnsi="Times New Roman" w:cs="Times New Roman"/>
          <w:noProof/>
          <w:sz w:val="24"/>
          <w:szCs w:val="24"/>
        </w:rPr>
        <w:t xml:space="preserve"> 2015. GHASS cruise report</w:t>
      </w:r>
      <w:r>
        <w:rPr>
          <w:rFonts w:ascii="Times New Roman" w:hAnsi="Times New Roman" w:cs="Times New Roman"/>
          <w:noProof/>
          <w:sz w:val="24"/>
          <w:szCs w:val="24"/>
        </w:rPr>
        <w:t>,</w:t>
      </w:r>
      <w:r w:rsidRPr="003247B4">
        <w:rPr>
          <w:rFonts w:ascii="Times New Roman" w:hAnsi="Times New Roman" w:cs="Times New Roman"/>
          <w:noProof/>
          <w:sz w:val="24"/>
          <w:szCs w:val="24"/>
        </w:rPr>
        <w:t xml:space="preserve"> </w:t>
      </w:r>
      <w:r>
        <w:rPr>
          <w:rFonts w:ascii="Times New Roman" w:hAnsi="Times New Roman" w:cs="Times New Roman"/>
          <w:noProof/>
          <w:sz w:val="24"/>
          <w:szCs w:val="24"/>
        </w:rPr>
        <w:t xml:space="preserve">53pp, available online at </w:t>
      </w:r>
      <w:r w:rsidRPr="000448C9">
        <w:rPr>
          <w:rFonts w:ascii="Times New Roman" w:hAnsi="Times New Roman" w:cs="Times New Roman"/>
          <w:noProof/>
          <w:sz w:val="24"/>
          <w:szCs w:val="24"/>
        </w:rPr>
        <w:t>https://archimer.ifremer.fr/doc/00300/41141/</w:t>
      </w:r>
    </w:p>
    <w:p w14:paraId="47A5BF62" w14:textId="77777777" w:rsidR="00CD220C" w:rsidRPr="006166A2" w:rsidRDefault="00CD220C" w:rsidP="006166A2">
      <w:pPr>
        <w:spacing w:after="0" w:line="480" w:lineRule="auto"/>
        <w:ind w:left="720" w:hanging="720"/>
        <w:jc w:val="both"/>
        <w:rPr>
          <w:rFonts w:ascii="Times New Roman" w:hAnsi="Times New Roman" w:cs="Times New Roman"/>
          <w:noProof/>
          <w:sz w:val="24"/>
          <w:szCs w:val="24"/>
        </w:rPr>
      </w:pPr>
      <w:r w:rsidRPr="00F5774B">
        <w:rPr>
          <w:rFonts w:ascii="Times New Roman" w:hAnsi="Times New Roman" w:cs="Times New Roman"/>
          <w:noProof/>
          <w:sz w:val="24"/>
          <w:szCs w:val="24"/>
          <w:lang w:val="de-DE"/>
        </w:rPr>
        <w:t xml:space="preserve">Naudts, L., Greinert, J., Artemov, Y., Staelens, P., Poort, J., Van Rensbergen, P., De Batist, M., 2006. </w:t>
      </w:r>
      <w:r w:rsidRPr="00843BC5">
        <w:rPr>
          <w:rFonts w:ascii="Times New Roman" w:hAnsi="Times New Roman" w:cs="Times New Roman"/>
          <w:noProof/>
          <w:sz w:val="24"/>
          <w:szCs w:val="24"/>
        </w:rPr>
        <w:t xml:space="preserve">Geological and </w:t>
      </w:r>
      <w:r w:rsidRPr="006166A2">
        <w:rPr>
          <w:rFonts w:ascii="Times New Roman" w:hAnsi="Times New Roman" w:cs="Times New Roman"/>
          <w:noProof/>
          <w:sz w:val="24"/>
          <w:szCs w:val="24"/>
        </w:rPr>
        <w:t>morphological setting of 2778 methane seeps in the Dnepr paleo-delta, northwestern Black Sea. Marine Geology 227, 177-199.</w:t>
      </w:r>
    </w:p>
    <w:p w14:paraId="3CABE566" w14:textId="77777777" w:rsidR="00CD220C" w:rsidRPr="00843BC5" w:rsidRDefault="00CD220C" w:rsidP="006166A2">
      <w:pPr>
        <w:autoSpaceDE w:val="0"/>
        <w:autoSpaceDN w:val="0"/>
        <w:adjustRightInd w:val="0"/>
        <w:spacing w:after="0" w:line="480" w:lineRule="auto"/>
        <w:ind w:left="720" w:hanging="720"/>
        <w:jc w:val="both"/>
        <w:rPr>
          <w:rFonts w:ascii="Times New Roman" w:hAnsi="Times New Roman" w:cs="Times New Roman"/>
          <w:noProof/>
          <w:sz w:val="24"/>
          <w:szCs w:val="24"/>
        </w:rPr>
      </w:pPr>
      <w:r w:rsidRPr="006166A2">
        <w:rPr>
          <w:rFonts w:ascii="Times New Roman" w:hAnsi="Times New Roman" w:cs="Times New Roman"/>
          <w:noProof/>
          <w:sz w:val="24"/>
          <w:szCs w:val="24"/>
        </w:rPr>
        <w:t>Popescu, I., De Batist, M., Lericolais, G., Nouzé, H., Poort, J., Panin, N., Versteeg, W., Gillet, H., 2006. Multiple bottom-simulating</w:t>
      </w:r>
      <w:r w:rsidRPr="00843BC5">
        <w:rPr>
          <w:rFonts w:ascii="Times New Roman" w:hAnsi="Times New Roman" w:cs="Times New Roman"/>
          <w:noProof/>
          <w:sz w:val="24"/>
          <w:szCs w:val="24"/>
        </w:rPr>
        <w:t xml:space="preserve"> reflections in the Black Sea: Potential proxies of past climate conditions. Marine Geology 227, 163-176.</w:t>
      </w:r>
    </w:p>
    <w:p w14:paraId="298C48E2" w14:textId="77777777" w:rsidR="00CD220C" w:rsidRPr="00704F38" w:rsidRDefault="00CD220C" w:rsidP="00033DC5">
      <w:pPr>
        <w:autoSpaceDE w:val="0"/>
        <w:autoSpaceDN w:val="0"/>
        <w:adjustRightInd w:val="0"/>
        <w:spacing w:after="0" w:line="480" w:lineRule="auto"/>
        <w:ind w:left="720" w:hanging="720"/>
        <w:jc w:val="both"/>
        <w:rPr>
          <w:rFonts w:ascii="Times New Roman" w:hAnsi="Times New Roman" w:cs="Times New Roman"/>
          <w:noProof/>
          <w:sz w:val="24"/>
          <w:szCs w:val="24"/>
          <w:lang w:val="de-DE"/>
        </w:rPr>
      </w:pPr>
      <w:r w:rsidRPr="00843BC5">
        <w:rPr>
          <w:rFonts w:ascii="Times New Roman" w:hAnsi="Times New Roman" w:cs="Times New Roman"/>
          <w:noProof/>
          <w:sz w:val="24"/>
          <w:szCs w:val="24"/>
        </w:rPr>
        <w:t xml:space="preserve">Popescu, I., Lericolais, G., Panin, N., De Batist, M., Gillet, H., 2007. Seismic expression of gas and </w:t>
      </w:r>
      <w:r w:rsidRPr="00704F38">
        <w:rPr>
          <w:rFonts w:ascii="Times New Roman" w:hAnsi="Times New Roman" w:cs="Times New Roman"/>
          <w:noProof/>
          <w:sz w:val="24"/>
          <w:szCs w:val="24"/>
        </w:rPr>
        <w:t xml:space="preserve">gas hydrates across the western Black Sea. </w:t>
      </w:r>
      <w:r w:rsidRPr="00704F38">
        <w:rPr>
          <w:rFonts w:ascii="Times New Roman" w:hAnsi="Times New Roman" w:cs="Times New Roman"/>
          <w:noProof/>
          <w:sz w:val="24"/>
          <w:szCs w:val="24"/>
          <w:lang w:val="de-DE"/>
        </w:rPr>
        <w:t>Geo-Marine Letters 27, 173-183.</w:t>
      </w:r>
    </w:p>
    <w:p w14:paraId="4D5EAEBF" w14:textId="77777777" w:rsidR="00793170" w:rsidRPr="00704F38" w:rsidRDefault="00793170" w:rsidP="00033DC5">
      <w:pPr>
        <w:autoSpaceDE w:val="0"/>
        <w:autoSpaceDN w:val="0"/>
        <w:adjustRightInd w:val="0"/>
        <w:spacing w:after="0" w:line="480" w:lineRule="auto"/>
        <w:ind w:left="720" w:hanging="720"/>
        <w:jc w:val="both"/>
        <w:rPr>
          <w:rFonts w:ascii="Times New Roman" w:hAnsi="Times New Roman" w:cs="Times New Roman"/>
          <w:sz w:val="24"/>
          <w:szCs w:val="24"/>
        </w:rPr>
      </w:pPr>
      <w:r w:rsidRPr="00704F38">
        <w:rPr>
          <w:rFonts w:ascii="Times New Roman" w:hAnsi="Times New Roman" w:cs="Times New Roman"/>
          <w:sz w:val="24"/>
          <w:szCs w:val="24"/>
        </w:rPr>
        <w:t>Ross, D. A., Neprochnov, Y. P., et al., 1978. Initial Reports of the Deep Sea Drilling Project, Volume 42, Part 2: Washington (U.S. Government Printing Office).</w:t>
      </w:r>
    </w:p>
    <w:p w14:paraId="7B3AAF68" w14:textId="0D38EC5C" w:rsidR="00704F38" w:rsidRPr="00CE2394" w:rsidRDefault="00704F38" w:rsidP="00CE2394">
      <w:pPr>
        <w:spacing w:after="0" w:line="480" w:lineRule="auto"/>
        <w:ind w:left="720" w:hanging="720"/>
        <w:jc w:val="both"/>
        <w:rPr>
          <w:rFonts w:ascii="Times New Roman" w:hAnsi="Times New Roman" w:cs="Times New Roman"/>
          <w:sz w:val="24"/>
          <w:szCs w:val="24"/>
        </w:rPr>
      </w:pPr>
      <w:r w:rsidRPr="00704F38">
        <w:rPr>
          <w:rFonts w:ascii="Times New Roman" w:hAnsi="Times New Roman" w:cs="Times New Roman"/>
          <w:sz w:val="24"/>
          <w:szCs w:val="24"/>
          <w:lang w:val="de-DE"/>
        </w:rPr>
        <w:t xml:space="preserve">Schwalenberg, K., Gehrmann, </w:t>
      </w:r>
      <w:r w:rsidRPr="00CE2394">
        <w:rPr>
          <w:rFonts w:ascii="Times New Roman" w:hAnsi="Times New Roman" w:cs="Times New Roman"/>
          <w:sz w:val="24"/>
          <w:szCs w:val="24"/>
          <w:lang w:val="de-DE"/>
        </w:rPr>
        <w:t xml:space="preserve">R., Rippe, D., this issue. </w:t>
      </w:r>
      <w:r w:rsidRPr="00CE2394">
        <w:rPr>
          <w:rFonts w:ascii="Times New Roman" w:hAnsi="Times New Roman" w:cs="Times New Roman"/>
          <w:sz w:val="24"/>
          <w:szCs w:val="24"/>
        </w:rPr>
        <w:t xml:space="preserve">Gas hydrate inventory in the Danube Delta, Western Black Sea from 2D inversion of marine controlled source electromagnetic data. </w:t>
      </w:r>
    </w:p>
    <w:p w14:paraId="6B729D78" w14:textId="1BDF9923" w:rsidR="00CE2394" w:rsidRPr="00CE2394" w:rsidRDefault="00CE2394" w:rsidP="00661FCA">
      <w:pPr>
        <w:pStyle w:val="Default"/>
        <w:spacing w:line="480" w:lineRule="auto"/>
        <w:ind w:left="720" w:hanging="720"/>
        <w:jc w:val="both"/>
        <w:rPr>
          <w:rFonts w:ascii="Times New Roman" w:hAnsi="Times New Roman" w:cs="Times New Roman"/>
        </w:rPr>
      </w:pPr>
      <w:r w:rsidRPr="00CE2394">
        <w:rPr>
          <w:rFonts w:ascii="Times New Roman" w:hAnsi="Times New Roman" w:cs="Times New Roman"/>
        </w:rPr>
        <w:t xml:space="preserve">Schwalenberg, K., 2014. </w:t>
      </w:r>
      <w:r>
        <w:rPr>
          <w:rFonts w:ascii="Times New Roman" w:hAnsi="Times New Roman" w:cs="Times New Roman"/>
        </w:rPr>
        <w:t xml:space="preserve"> </w:t>
      </w:r>
      <w:r w:rsidRPr="00CE2394">
        <w:rPr>
          <w:rFonts w:ascii="Times New Roman" w:hAnsi="Times New Roman" w:cs="Times New Roman"/>
        </w:rPr>
        <w:t xml:space="preserve"> SUGAR SITE - CSEM, Cruise MSM35, January 20 – February 5, 2014, Varna (Bulgaria) – Istanbul (Turkey), MARIA S. MERIAN Berichte. Bremen. doi:10.2312/cr_msm35</w:t>
      </w:r>
    </w:p>
    <w:p w14:paraId="1A6A446A" w14:textId="15681B20" w:rsidR="00955386" w:rsidRPr="00704F38" w:rsidRDefault="00955386" w:rsidP="00CE2394">
      <w:pPr>
        <w:spacing w:after="0" w:line="480" w:lineRule="auto"/>
        <w:ind w:left="720" w:hanging="720"/>
        <w:jc w:val="both"/>
        <w:rPr>
          <w:rFonts w:ascii="Times New Roman" w:hAnsi="Times New Roman" w:cs="Times New Roman"/>
          <w:noProof/>
          <w:sz w:val="24"/>
          <w:szCs w:val="24"/>
        </w:rPr>
      </w:pPr>
      <w:r w:rsidRPr="00CE2394">
        <w:rPr>
          <w:rFonts w:ascii="Times New Roman" w:hAnsi="Times New Roman" w:cs="Times New Roman"/>
          <w:noProof/>
          <w:sz w:val="24"/>
          <w:szCs w:val="24"/>
        </w:rPr>
        <w:t>Starostenko, V.I., Rusakov, O.M., Shnyukov, E.F., Kobolev, V.P., Kutas, R.I., 2010. Methane in the northern Black Sea</w:t>
      </w:r>
      <w:r w:rsidRPr="00704F38">
        <w:rPr>
          <w:rFonts w:ascii="Times New Roman" w:hAnsi="Times New Roman" w:cs="Times New Roman"/>
          <w:noProof/>
          <w:sz w:val="24"/>
          <w:szCs w:val="24"/>
        </w:rPr>
        <w:t>: characterization of its geomorphological and geological environments. Geological Society, London, Special Publications 340, 57-75.</w:t>
      </w:r>
    </w:p>
    <w:p w14:paraId="79CF60C2" w14:textId="2EB492F7" w:rsidR="00D23A40" w:rsidRPr="00704F38" w:rsidRDefault="00955386" w:rsidP="00033DC5">
      <w:pPr>
        <w:spacing w:after="0" w:line="480" w:lineRule="auto"/>
        <w:ind w:left="720" w:hanging="720"/>
        <w:jc w:val="both"/>
        <w:rPr>
          <w:rFonts w:ascii="Times New Roman" w:hAnsi="Times New Roman" w:cs="Times New Roman"/>
          <w:noProof/>
          <w:sz w:val="24"/>
          <w:szCs w:val="24"/>
        </w:rPr>
      </w:pPr>
      <w:r w:rsidRPr="00704F38">
        <w:rPr>
          <w:rFonts w:ascii="Times New Roman" w:hAnsi="Times New Roman" w:cs="Times New Roman"/>
          <w:noProof/>
          <w:sz w:val="24"/>
          <w:szCs w:val="24"/>
        </w:rPr>
        <w:t xml:space="preserve">Vassilev, A., Dimitrov, L.I., 2002. </w:t>
      </w:r>
      <w:r w:rsidR="00D23A40" w:rsidRPr="00704F38">
        <w:rPr>
          <w:rFonts w:ascii="Times New Roman" w:hAnsi="Times New Roman" w:cs="Times New Roman"/>
          <w:noProof/>
          <w:sz w:val="24"/>
          <w:szCs w:val="24"/>
        </w:rPr>
        <w:t>Spatial</w:t>
      </w:r>
      <w:r w:rsidRPr="00704F38">
        <w:rPr>
          <w:rFonts w:ascii="Times New Roman" w:hAnsi="Times New Roman" w:cs="Times New Roman"/>
          <w:noProof/>
          <w:sz w:val="24"/>
          <w:szCs w:val="24"/>
        </w:rPr>
        <w:t xml:space="preserve"> </w:t>
      </w:r>
      <w:r w:rsidR="00D23A40" w:rsidRPr="00704F38">
        <w:rPr>
          <w:rFonts w:ascii="Times New Roman" w:hAnsi="Times New Roman" w:cs="Times New Roman"/>
          <w:noProof/>
          <w:sz w:val="24"/>
          <w:szCs w:val="24"/>
        </w:rPr>
        <w:t>and quantity evaluation of the Black Sea gas hydrates,</w:t>
      </w:r>
      <w:r w:rsidRPr="00704F38">
        <w:rPr>
          <w:rFonts w:ascii="Times New Roman" w:hAnsi="Times New Roman" w:cs="Times New Roman"/>
          <w:noProof/>
          <w:sz w:val="24"/>
          <w:szCs w:val="24"/>
        </w:rPr>
        <w:t xml:space="preserve"> Russian Geology and Geophysics 43, 672-684.</w:t>
      </w:r>
    </w:p>
    <w:p w14:paraId="3AB0CF72" w14:textId="7360FCF1" w:rsidR="00A70E3E" w:rsidRPr="00A70E3E" w:rsidRDefault="00A70E3E" w:rsidP="00033DC5">
      <w:pPr>
        <w:spacing w:after="0" w:line="480" w:lineRule="auto"/>
        <w:ind w:left="720" w:hanging="720"/>
        <w:jc w:val="both"/>
        <w:rPr>
          <w:rFonts w:ascii="Times New Roman" w:hAnsi="Times New Roman" w:cs="Times New Roman"/>
          <w:sz w:val="24"/>
          <w:szCs w:val="24"/>
          <w:lang w:val="de-DE"/>
        </w:rPr>
      </w:pPr>
      <w:r w:rsidRPr="00704F38">
        <w:rPr>
          <w:rFonts w:ascii="Times New Roman" w:hAnsi="Times New Roman" w:cs="Times New Roman"/>
          <w:sz w:val="24"/>
          <w:szCs w:val="24"/>
        </w:rPr>
        <w:t>Yefremova, A.G. and Zhizchenko</w:t>
      </w:r>
      <w:r w:rsidRPr="00A70E3E">
        <w:rPr>
          <w:rFonts w:ascii="Times New Roman" w:hAnsi="Times New Roman" w:cs="Times New Roman"/>
          <w:sz w:val="24"/>
          <w:szCs w:val="24"/>
        </w:rPr>
        <w:t>, B.P. (1974) Occurrence of crystal hydrates of gases in the</w:t>
      </w:r>
      <w:r>
        <w:rPr>
          <w:rFonts w:ascii="Times New Roman" w:hAnsi="Times New Roman" w:cs="Times New Roman"/>
          <w:sz w:val="24"/>
          <w:szCs w:val="24"/>
        </w:rPr>
        <w:t xml:space="preserve"> </w:t>
      </w:r>
      <w:r w:rsidRPr="00A70E3E">
        <w:rPr>
          <w:rFonts w:ascii="Times New Roman" w:hAnsi="Times New Roman" w:cs="Times New Roman"/>
          <w:sz w:val="24"/>
          <w:szCs w:val="24"/>
        </w:rPr>
        <w:t xml:space="preserve">sediments of modern marine basins. </w:t>
      </w:r>
      <w:r w:rsidRPr="00A70E3E">
        <w:rPr>
          <w:rFonts w:ascii="Times New Roman" w:hAnsi="Times New Roman" w:cs="Times New Roman"/>
          <w:sz w:val="24"/>
          <w:szCs w:val="24"/>
          <w:lang w:val="de-DE"/>
        </w:rPr>
        <w:t>Akademii Nauk SSSR 214, 1179-1181</w:t>
      </w:r>
    </w:p>
    <w:p w14:paraId="23BFF2E8" w14:textId="77777777" w:rsidR="000F60AB" w:rsidRPr="00843BC5" w:rsidRDefault="008D4C6C" w:rsidP="00033DC5">
      <w:pPr>
        <w:spacing w:after="0" w:line="480" w:lineRule="auto"/>
        <w:ind w:left="720" w:hanging="720"/>
        <w:jc w:val="both"/>
        <w:rPr>
          <w:rFonts w:ascii="Times New Roman" w:hAnsi="Times New Roman" w:cs="Times New Roman"/>
          <w:sz w:val="24"/>
          <w:szCs w:val="24"/>
        </w:rPr>
      </w:pPr>
      <w:r w:rsidRPr="00843BC5">
        <w:rPr>
          <w:rFonts w:ascii="Times New Roman" w:hAnsi="Times New Roman" w:cs="Times New Roman"/>
          <w:sz w:val="24"/>
          <w:szCs w:val="24"/>
          <w:lang w:val="de-DE"/>
        </w:rPr>
        <w:t xml:space="preserve">Zander, T., Haeckel,M., Berndt, C., Chi, W-C., Klaucke, I., Bialas, J., Klaeschen, D., Koch S., Atgin, O., </w:t>
      </w:r>
      <w:r w:rsidR="00011488" w:rsidRPr="00843BC5">
        <w:rPr>
          <w:rFonts w:ascii="Times New Roman" w:hAnsi="Times New Roman" w:cs="Times New Roman"/>
          <w:sz w:val="24"/>
          <w:szCs w:val="24"/>
          <w:lang w:val="de-DE"/>
        </w:rPr>
        <w:t>201</w:t>
      </w:r>
      <w:r w:rsidRPr="00843BC5">
        <w:rPr>
          <w:rFonts w:ascii="Times New Roman" w:hAnsi="Times New Roman" w:cs="Times New Roman"/>
          <w:sz w:val="24"/>
          <w:szCs w:val="24"/>
          <w:lang w:val="de-DE"/>
        </w:rPr>
        <w:t xml:space="preserve">7. </w:t>
      </w:r>
      <w:r w:rsidRPr="00843BC5">
        <w:rPr>
          <w:rFonts w:ascii="Times New Roman" w:hAnsi="Times New Roman" w:cs="Times New Roman"/>
          <w:sz w:val="24"/>
          <w:szCs w:val="24"/>
        </w:rPr>
        <w:t xml:space="preserve">On the origin of multiple BSRs in the Danube deep-sea fan, Black Sea, Earth and Planet. Sci.Lett., 462, 15 – 25, </w:t>
      </w:r>
      <w:r w:rsidR="005804EF" w:rsidRPr="00843BC5">
        <w:rPr>
          <w:rFonts w:ascii="Times New Roman" w:hAnsi="Times New Roman" w:cs="Times New Roman"/>
          <w:sz w:val="24"/>
          <w:szCs w:val="24"/>
        </w:rPr>
        <w:t>http://dx.doi.org/10.1016/j.epsl.2017.01.006</w:t>
      </w:r>
    </w:p>
    <w:p w14:paraId="15D66EA6" w14:textId="77777777" w:rsidR="00011488" w:rsidRDefault="00011488" w:rsidP="00033DC5">
      <w:pPr>
        <w:spacing w:after="0" w:line="480" w:lineRule="auto"/>
        <w:ind w:left="720" w:hanging="720"/>
        <w:jc w:val="both"/>
        <w:rPr>
          <w:rFonts w:ascii="Times New Roman" w:hAnsi="Times New Roman" w:cs="Times New Roman"/>
          <w:sz w:val="24"/>
          <w:szCs w:val="24"/>
        </w:rPr>
      </w:pPr>
    </w:p>
    <w:p w14:paraId="016F7891"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309E7F92"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7ED7DD20"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389F090C"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76CFEC43"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026B2831"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518CBF7F"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4FD91EC3"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6523AB79"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0DA9998E"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39D0948F" w14:textId="77777777" w:rsidR="00761099" w:rsidRDefault="00761099" w:rsidP="00033DC5">
      <w:pPr>
        <w:spacing w:after="0" w:line="480" w:lineRule="auto"/>
        <w:ind w:left="720" w:hanging="720"/>
        <w:jc w:val="both"/>
        <w:rPr>
          <w:rFonts w:ascii="Times New Roman" w:hAnsi="Times New Roman" w:cs="Times New Roman"/>
          <w:sz w:val="24"/>
          <w:szCs w:val="24"/>
        </w:rPr>
      </w:pPr>
    </w:p>
    <w:p w14:paraId="3638E65E" w14:textId="3257A471" w:rsidR="00561A1B" w:rsidRPr="00561A1B" w:rsidRDefault="00561A1B" w:rsidP="00033DC5">
      <w:pPr>
        <w:spacing w:after="0" w:line="480" w:lineRule="auto"/>
        <w:jc w:val="both"/>
        <w:rPr>
          <w:rFonts w:ascii="Times New Roman" w:hAnsi="Times New Roman" w:cs="Times New Roman"/>
          <w:b/>
          <w:sz w:val="24"/>
          <w:szCs w:val="24"/>
          <w:lang w:val="en-CA"/>
        </w:rPr>
      </w:pPr>
      <w:bookmarkStart w:id="1" w:name="_Hlk22991806"/>
      <w:bookmarkStart w:id="2" w:name="_Hlk22981566"/>
      <w:r w:rsidRPr="00561A1B">
        <w:rPr>
          <w:rFonts w:ascii="Times New Roman" w:hAnsi="Times New Roman" w:cs="Times New Roman"/>
          <w:b/>
          <w:sz w:val="24"/>
          <w:szCs w:val="24"/>
          <w:lang w:val="en-CA"/>
        </w:rPr>
        <w:t>Figure captions</w:t>
      </w:r>
    </w:p>
    <w:p w14:paraId="0B4B4CAE" w14:textId="77777777" w:rsidR="006C4647" w:rsidRPr="004F43FB" w:rsidRDefault="006C4647"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Figure 1.</w:t>
      </w:r>
      <w:r w:rsidRPr="004F43FB">
        <w:rPr>
          <w:rFonts w:ascii="Times New Roman" w:hAnsi="Times New Roman" w:cs="Times New Roman"/>
          <w:sz w:val="24"/>
          <w:szCs w:val="24"/>
          <w:lang w:val="en-CA"/>
        </w:rPr>
        <w:t xml:space="preserve"> Map of study region in the Black Sea, targeted during Expedition M142. Inset shows region of the entire Black Sea and location of drill site 379 during DSDP Leg 42b.</w:t>
      </w:r>
    </w:p>
    <w:p w14:paraId="62C96D06" w14:textId="16E2880B" w:rsidR="006C4647" w:rsidRPr="004F43FB" w:rsidRDefault="000C6017" w:rsidP="006C4647">
      <w:pPr>
        <w:spacing w:after="0" w:line="480" w:lineRule="auto"/>
        <w:jc w:val="both"/>
        <w:rPr>
          <w:rFonts w:ascii="Times New Roman" w:hAnsi="Times New Roman" w:cs="Times New Roman"/>
          <w:sz w:val="24"/>
          <w:szCs w:val="24"/>
          <w:lang w:val="en-CA"/>
        </w:rPr>
      </w:pPr>
      <w:r>
        <w:rPr>
          <w:noProof/>
          <w:lang w:val="de-DE" w:eastAsia="de-DE"/>
        </w:rPr>
        <w:drawing>
          <wp:inline distT="0" distB="0" distL="0" distR="0" wp14:anchorId="0B89C153" wp14:editId="70ACC096">
            <wp:extent cx="4954586" cy="33530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62820" cy="3358576"/>
                    </a:xfrm>
                    <a:prstGeom prst="rect">
                      <a:avLst/>
                    </a:prstGeom>
                  </pic:spPr>
                </pic:pic>
              </a:graphicData>
            </a:graphic>
          </wp:inline>
        </w:drawing>
      </w:r>
    </w:p>
    <w:p w14:paraId="646879C3" w14:textId="395CBFE2" w:rsidR="006C4647" w:rsidRPr="004F43FB" w:rsidRDefault="006C4647"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Figure 2.</w:t>
      </w:r>
      <w:r w:rsidRPr="004F43FB">
        <w:rPr>
          <w:rFonts w:ascii="Times New Roman" w:hAnsi="Times New Roman" w:cs="Times New Roman"/>
          <w:sz w:val="24"/>
          <w:szCs w:val="24"/>
          <w:lang w:val="en-CA"/>
        </w:rPr>
        <w:t xml:space="preserve"> Seafloor bathymetric map near the S2 channel with the locations of drill sites. Position of multichannel seismic (MCS) sections shown in Figure 3 are indicated by red lines and PARASOUND high-resolution sub bottom profiler data shown in Figure 4 are indicated by blue lines. Outlines of head-scarps of slope failures and direction of sediment transport are overlain onto bathymetry. </w:t>
      </w:r>
    </w:p>
    <w:p w14:paraId="17140DFA" w14:textId="35764C23" w:rsidR="006C4647" w:rsidRPr="004F43FB" w:rsidRDefault="000C6017" w:rsidP="006C4647">
      <w:pPr>
        <w:spacing w:after="0" w:line="480" w:lineRule="auto"/>
        <w:jc w:val="both"/>
        <w:rPr>
          <w:rFonts w:ascii="Times New Roman" w:hAnsi="Times New Roman" w:cs="Times New Roman"/>
          <w:sz w:val="24"/>
          <w:szCs w:val="24"/>
          <w:lang w:val="en-CA"/>
        </w:rPr>
      </w:pPr>
      <w:r>
        <w:rPr>
          <w:noProof/>
          <w:lang w:val="de-DE" w:eastAsia="de-DE"/>
        </w:rPr>
        <w:drawing>
          <wp:inline distT="0" distB="0" distL="0" distR="0" wp14:anchorId="1653A618" wp14:editId="14FE400E">
            <wp:extent cx="5374257" cy="3573908"/>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8857" cy="3576967"/>
                    </a:xfrm>
                    <a:prstGeom prst="rect">
                      <a:avLst/>
                    </a:prstGeom>
                  </pic:spPr>
                </pic:pic>
              </a:graphicData>
            </a:graphic>
          </wp:inline>
        </w:drawing>
      </w:r>
    </w:p>
    <w:p w14:paraId="7768E504" w14:textId="77777777" w:rsidR="006C4647" w:rsidRPr="004F43FB" w:rsidRDefault="006C4647"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Figure 3.</w:t>
      </w:r>
      <w:r w:rsidRPr="004F43FB">
        <w:rPr>
          <w:rFonts w:ascii="Times New Roman" w:hAnsi="Times New Roman" w:cs="Times New Roman"/>
          <w:sz w:val="24"/>
          <w:szCs w:val="24"/>
          <w:lang w:val="en-CA"/>
        </w:rPr>
        <w:t xml:space="preserve"> Seismic section composed of tie-lines through MeBo-16 and MeBo-17 (locations see Figure 2) from arbitrary line taken from the P-cable 3D data, multichannel seismic (MCS) line P4105 (with slightly reduced image quality due to proximity to channel-wall, and MCS line 897-03 (all from expedition MSM34).</w:t>
      </w:r>
    </w:p>
    <w:p w14:paraId="0E26C94F" w14:textId="1AC58AB3" w:rsidR="006C4647" w:rsidRPr="004F43FB"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2766C0EE" wp14:editId="7262094E">
            <wp:extent cx="5732145" cy="2834005"/>
            <wp:effectExtent l="0" t="0" r="190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2834005"/>
                    </a:xfrm>
                    <a:prstGeom prst="rect">
                      <a:avLst/>
                    </a:prstGeom>
                  </pic:spPr>
                </pic:pic>
              </a:graphicData>
            </a:graphic>
          </wp:inline>
        </w:drawing>
      </w:r>
    </w:p>
    <w:p w14:paraId="1E49EFBE" w14:textId="77777777" w:rsidR="000C6017" w:rsidRDefault="000C6017" w:rsidP="000C6017">
      <w:pPr>
        <w:spacing w:after="0" w:line="240" w:lineRule="auto"/>
        <w:jc w:val="both"/>
        <w:rPr>
          <w:rFonts w:ascii="Times New Roman" w:hAnsi="Times New Roman" w:cs="Times New Roman"/>
          <w:b/>
          <w:sz w:val="24"/>
          <w:szCs w:val="24"/>
          <w:lang w:val="en-CA"/>
        </w:rPr>
      </w:pPr>
    </w:p>
    <w:p w14:paraId="1B72E678" w14:textId="77777777" w:rsidR="000C6017" w:rsidRDefault="000C6017" w:rsidP="000C6017">
      <w:pPr>
        <w:spacing w:after="0" w:line="240" w:lineRule="auto"/>
        <w:jc w:val="both"/>
        <w:rPr>
          <w:rFonts w:ascii="Times New Roman" w:hAnsi="Times New Roman" w:cs="Times New Roman"/>
          <w:b/>
          <w:sz w:val="24"/>
          <w:szCs w:val="24"/>
          <w:lang w:val="en-CA"/>
        </w:rPr>
      </w:pPr>
    </w:p>
    <w:p w14:paraId="7BA230CD" w14:textId="77777777" w:rsidR="000C6017" w:rsidRDefault="000C6017" w:rsidP="000C6017">
      <w:pPr>
        <w:spacing w:after="0" w:line="240" w:lineRule="auto"/>
        <w:jc w:val="both"/>
        <w:rPr>
          <w:rFonts w:ascii="Times New Roman" w:hAnsi="Times New Roman" w:cs="Times New Roman"/>
          <w:b/>
          <w:sz w:val="24"/>
          <w:szCs w:val="24"/>
          <w:lang w:val="en-CA"/>
        </w:rPr>
      </w:pPr>
    </w:p>
    <w:p w14:paraId="42F297C7" w14:textId="77777777" w:rsidR="000C6017" w:rsidRDefault="000C6017" w:rsidP="000C6017">
      <w:pPr>
        <w:spacing w:after="0" w:line="240" w:lineRule="auto"/>
        <w:jc w:val="both"/>
        <w:rPr>
          <w:rFonts w:ascii="Times New Roman" w:hAnsi="Times New Roman" w:cs="Times New Roman"/>
          <w:b/>
          <w:sz w:val="24"/>
          <w:szCs w:val="24"/>
          <w:lang w:val="en-CA"/>
        </w:rPr>
      </w:pPr>
    </w:p>
    <w:p w14:paraId="129AB7EE" w14:textId="77777777" w:rsidR="000C6017" w:rsidRDefault="000C6017" w:rsidP="000C6017">
      <w:pPr>
        <w:spacing w:after="0" w:line="240" w:lineRule="auto"/>
        <w:jc w:val="both"/>
        <w:rPr>
          <w:rFonts w:ascii="Times New Roman" w:hAnsi="Times New Roman" w:cs="Times New Roman"/>
          <w:b/>
          <w:sz w:val="24"/>
          <w:szCs w:val="24"/>
          <w:lang w:val="en-CA"/>
        </w:rPr>
      </w:pPr>
    </w:p>
    <w:p w14:paraId="13E26C92" w14:textId="77777777" w:rsidR="000C6017" w:rsidRDefault="000C6017" w:rsidP="000C6017">
      <w:pPr>
        <w:spacing w:after="0" w:line="240" w:lineRule="auto"/>
        <w:jc w:val="both"/>
        <w:rPr>
          <w:rFonts w:ascii="Times New Roman" w:hAnsi="Times New Roman" w:cs="Times New Roman"/>
          <w:b/>
          <w:sz w:val="24"/>
          <w:szCs w:val="24"/>
          <w:lang w:val="en-CA"/>
        </w:rPr>
      </w:pPr>
    </w:p>
    <w:p w14:paraId="4EE458E0" w14:textId="77777777" w:rsidR="000C6017" w:rsidRDefault="000C6017" w:rsidP="000C6017">
      <w:pPr>
        <w:spacing w:after="0" w:line="240" w:lineRule="auto"/>
        <w:jc w:val="both"/>
        <w:rPr>
          <w:rFonts w:ascii="Times New Roman" w:hAnsi="Times New Roman" w:cs="Times New Roman"/>
          <w:b/>
          <w:sz w:val="24"/>
          <w:szCs w:val="24"/>
          <w:lang w:val="en-CA"/>
        </w:rPr>
      </w:pPr>
    </w:p>
    <w:p w14:paraId="64A5E144" w14:textId="77777777" w:rsidR="000C6017" w:rsidRDefault="000C6017" w:rsidP="000C6017">
      <w:pPr>
        <w:spacing w:after="0" w:line="240" w:lineRule="auto"/>
        <w:jc w:val="both"/>
        <w:rPr>
          <w:rFonts w:ascii="Times New Roman" w:hAnsi="Times New Roman" w:cs="Times New Roman"/>
          <w:b/>
          <w:sz w:val="24"/>
          <w:szCs w:val="24"/>
          <w:lang w:val="en-CA"/>
        </w:rPr>
      </w:pPr>
    </w:p>
    <w:p w14:paraId="4583BF4F" w14:textId="77777777" w:rsidR="000C6017" w:rsidRDefault="000C6017" w:rsidP="000C6017">
      <w:pPr>
        <w:spacing w:after="0" w:line="240" w:lineRule="auto"/>
        <w:jc w:val="both"/>
        <w:rPr>
          <w:rFonts w:ascii="Times New Roman" w:hAnsi="Times New Roman" w:cs="Times New Roman"/>
          <w:b/>
          <w:sz w:val="24"/>
          <w:szCs w:val="24"/>
          <w:lang w:val="en-CA"/>
        </w:rPr>
      </w:pPr>
    </w:p>
    <w:p w14:paraId="439C88A8" w14:textId="77777777" w:rsidR="000C6017" w:rsidRDefault="000C6017" w:rsidP="000C6017">
      <w:pPr>
        <w:spacing w:after="0" w:line="240" w:lineRule="auto"/>
        <w:jc w:val="both"/>
        <w:rPr>
          <w:rFonts w:ascii="Times New Roman" w:hAnsi="Times New Roman" w:cs="Times New Roman"/>
          <w:b/>
          <w:sz w:val="24"/>
          <w:szCs w:val="24"/>
          <w:lang w:val="en-CA"/>
        </w:rPr>
      </w:pPr>
    </w:p>
    <w:p w14:paraId="19BAAB77" w14:textId="77777777" w:rsidR="000C6017" w:rsidRDefault="000C6017" w:rsidP="000C6017">
      <w:pPr>
        <w:spacing w:after="0" w:line="240" w:lineRule="auto"/>
        <w:jc w:val="both"/>
        <w:rPr>
          <w:rFonts w:ascii="Times New Roman" w:hAnsi="Times New Roman" w:cs="Times New Roman"/>
          <w:b/>
          <w:sz w:val="24"/>
          <w:szCs w:val="24"/>
          <w:lang w:val="en-CA"/>
        </w:rPr>
      </w:pPr>
    </w:p>
    <w:p w14:paraId="6614F035" w14:textId="77777777" w:rsidR="000C6017" w:rsidRDefault="000C6017" w:rsidP="000C6017">
      <w:pPr>
        <w:spacing w:after="0" w:line="240" w:lineRule="auto"/>
        <w:jc w:val="both"/>
        <w:rPr>
          <w:rFonts w:ascii="Times New Roman" w:hAnsi="Times New Roman" w:cs="Times New Roman"/>
          <w:b/>
          <w:sz w:val="24"/>
          <w:szCs w:val="24"/>
          <w:lang w:val="en-CA"/>
        </w:rPr>
      </w:pPr>
    </w:p>
    <w:p w14:paraId="4697B993" w14:textId="77777777" w:rsidR="000C6017" w:rsidRDefault="000C6017" w:rsidP="000C6017">
      <w:pPr>
        <w:spacing w:after="0" w:line="240" w:lineRule="auto"/>
        <w:jc w:val="both"/>
        <w:rPr>
          <w:rFonts w:ascii="Times New Roman" w:hAnsi="Times New Roman" w:cs="Times New Roman"/>
          <w:b/>
          <w:sz w:val="24"/>
          <w:szCs w:val="24"/>
          <w:lang w:val="en-CA"/>
        </w:rPr>
      </w:pPr>
    </w:p>
    <w:p w14:paraId="2ED5E5E3" w14:textId="77777777" w:rsidR="000C6017" w:rsidRDefault="000C6017" w:rsidP="000C6017">
      <w:pPr>
        <w:spacing w:after="0" w:line="240" w:lineRule="auto"/>
        <w:jc w:val="both"/>
        <w:rPr>
          <w:rFonts w:ascii="Times New Roman" w:hAnsi="Times New Roman" w:cs="Times New Roman"/>
          <w:b/>
          <w:sz w:val="24"/>
          <w:szCs w:val="24"/>
          <w:lang w:val="en-CA"/>
        </w:rPr>
      </w:pPr>
    </w:p>
    <w:p w14:paraId="78CE7BD1" w14:textId="77777777" w:rsidR="000C6017" w:rsidRDefault="000C6017" w:rsidP="000C6017">
      <w:pPr>
        <w:spacing w:after="0" w:line="240" w:lineRule="auto"/>
        <w:jc w:val="both"/>
        <w:rPr>
          <w:rFonts w:ascii="Times New Roman" w:hAnsi="Times New Roman" w:cs="Times New Roman"/>
          <w:b/>
          <w:sz w:val="24"/>
          <w:szCs w:val="24"/>
          <w:lang w:val="en-CA"/>
        </w:rPr>
      </w:pPr>
    </w:p>
    <w:p w14:paraId="2AD3233C" w14:textId="77777777" w:rsidR="000C6017" w:rsidRDefault="000C6017" w:rsidP="000C6017">
      <w:pPr>
        <w:spacing w:after="0" w:line="240" w:lineRule="auto"/>
        <w:jc w:val="both"/>
        <w:rPr>
          <w:rFonts w:ascii="Times New Roman" w:hAnsi="Times New Roman" w:cs="Times New Roman"/>
          <w:b/>
          <w:sz w:val="24"/>
          <w:szCs w:val="24"/>
          <w:lang w:val="en-CA"/>
        </w:rPr>
      </w:pPr>
    </w:p>
    <w:p w14:paraId="5FD7A805" w14:textId="77777777" w:rsidR="000C6017" w:rsidRDefault="000C6017" w:rsidP="000C6017">
      <w:pPr>
        <w:spacing w:after="0" w:line="240" w:lineRule="auto"/>
        <w:jc w:val="both"/>
        <w:rPr>
          <w:rFonts w:ascii="Times New Roman" w:hAnsi="Times New Roman" w:cs="Times New Roman"/>
          <w:b/>
          <w:sz w:val="24"/>
          <w:szCs w:val="24"/>
          <w:lang w:val="en-CA"/>
        </w:rPr>
      </w:pPr>
    </w:p>
    <w:p w14:paraId="01DEDE32" w14:textId="77777777" w:rsidR="000C6017" w:rsidRDefault="000C6017" w:rsidP="000C6017">
      <w:pPr>
        <w:spacing w:after="0" w:line="240" w:lineRule="auto"/>
        <w:jc w:val="both"/>
        <w:rPr>
          <w:rFonts w:ascii="Times New Roman" w:hAnsi="Times New Roman" w:cs="Times New Roman"/>
          <w:b/>
          <w:sz w:val="24"/>
          <w:szCs w:val="24"/>
          <w:lang w:val="en-CA"/>
        </w:rPr>
      </w:pPr>
    </w:p>
    <w:p w14:paraId="4408C62D" w14:textId="77777777" w:rsidR="000C6017" w:rsidRDefault="000C6017" w:rsidP="000C6017">
      <w:pPr>
        <w:spacing w:after="0" w:line="240" w:lineRule="auto"/>
        <w:jc w:val="both"/>
        <w:rPr>
          <w:rFonts w:ascii="Times New Roman" w:hAnsi="Times New Roman" w:cs="Times New Roman"/>
          <w:b/>
          <w:sz w:val="24"/>
          <w:szCs w:val="24"/>
          <w:lang w:val="en-CA"/>
        </w:rPr>
      </w:pPr>
    </w:p>
    <w:p w14:paraId="2C7E2BB3" w14:textId="77777777" w:rsidR="000C6017" w:rsidRDefault="000C6017" w:rsidP="000C6017">
      <w:pPr>
        <w:spacing w:after="0" w:line="240" w:lineRule="auto"/>
        <w:jc w:val="both"/>
        <w:rPr>
          <w:rFonts w:ascii="Times New Roman" w:hAnsi="Times New Roman" w:cs="Times New Roman"/>
          <w:b/>
          <w:sz w:val="24"/>
          <w:szCs w:val="24"/>
          <w:lang w:val="en-CA"/>
        </w:rPr>
      </w:pPr>
    </w:p>
    <w:p w14:paraId="0C85211E" w14:textId="77777777" w:rsidR="000C6017" w:rsidRDefault="000C6017" w:rsidP="000C6017">
      <w:pPr>
        <w:spacing w:after="0" w:line="240" w:lineRule="auto"/>
        <w:jc w:val="both"/>
        <w:rPr>
          <w:rFonts w:ascii="Times New Roman" w:hAnsi="Times New Roman" w:cs="Times New Roman"/>
          <w:b/>
          <w:sz w:val="24"/>
          <w:szCs w:val="24"/>
          <w:lang w:val="en-CA"/>
        </w:rPr>
      </w:pPr>
    </w:p>
    <w:p w14:paraId="25D12E48" w14:textId="77777777" w:rsidR="000C6017" w:rsidRDefault="000C6017" w:rsidP="000C6017">
      <w:pPr>
        <w:spacing w:after="0" w:line="240" w:lineRule="auto"/>
        <w:jc w:val="both"/>
        <w:rPr>
          <w:rFonts w:ascii="Times New Roman" w:hAnsi="Times New Roman" w:cs="Times New Roman"/>
          <w:b/>
          <w:sz w:val="24"/>
          <w:szCs w:val="24"/>
          <w:lang w:val="en-CA"/>
        </w:rPr>
      </w:pPr>
    </w:p>
    <w:p w14:paraId="13159E7D" w14:textId="77777777" w:rsidR="000C6017" w:rsidRDefault="000C6017" w:rsidP="000C6017">
      <w:pPr>
        <w:spacing w:after="0" w:line="240" w:lineRule="auto"/>
        <w:jc w:val="both"/>
        <w:rPr>
          <w:rFonts w:ascii="Times New Roman" w:hAnsi="Times New Roman" w:cs="Times New Roman"/>
          <w:b/>
          <w:sz w:val="24"/>
          <w:szCs w:val="24"/>
          <w:lang w:val="en-CA"/>
        </w:rPr>
      </w:pPr>
    </w:p>
    <w:p w14:paraId="58F9FA55" w14:textId="77777777" w:rsidR="000C6017" w:rsidRDefault="000C6017" w:rsidP="000C6017">
      <w:pPr>
        <w:spacing w:after="0" w:line="240" w:lineRule="auto"/>
        <w:jc w:val="both"/>
        <w:rPr>
          <w:rFonts w:ascii="Times New Roman" w:hAnsi="Times New Roman" w:cs="Times New Roman"/>
          <w:b/>
          <w:sz w:val="24"/>
          <w:szCs w:val="24"/>
          <w:lang w:val="en-CA"/>
        </w:rPr>
      </w:pPr>
    </w:p>
    <w:p w14:paraId="183ED802" w14:textId="77777777" w:rsidR="000C6017" w:rsidRDefault="000C6017" w:rsidP="000C6017">
      <w:pPr>
        <w:spacing w:after="0" w:line="240" w:lineRule="auto"/>
        <w:jc w:val="both"/>
        <w:rPr>
          <w:rFonts w:ascii="Times New Roman" w:hAnsi="Times New Roman" w:cs="Times New Roman"/>
          <w:b/>
          <w:sz w:val="24"/>
          <w:szCs w:val="24"/>
          <w:lang w:val="en-CA"/>
        </w:rPr>
      </w:pPr>
    </w:p>
    <w:p w14:paraId="64180856" w14:textId="77777777" w:rsidR="000C6017" w:rsidRDefault="000C6017" w:rsidP="000C6017">
      <w:pPr>
        <w:spacing w:after="0" w:line="240" w:lineRule="auto"/>
        <w:jc w:val="both"/>
        <w:rPr>
          <w:rFonts w:ascii="Times New Roman" w:hAnsi="Times New Roman" w:cs="Times New Roman"/>
          <w:b/>
          <w:sz w:val="24"/>
          <w:szCs w:val="24"/>
          <w:lang w:val="en-CA"/>
        </w:rPr>
      </w:pPr>
    </w:p>
    <w:p w14:paraId="50900963" w14:textId="77777777" w:rsidR="000C6017" w:rsidRDefault="000C6017" w:rsidP="000C6017">
      <w:pPr>
        <w:spacing w:after="0" w:line="240" w:lineRule="auto"/>
        <w:jc w:val="both"/>
        <w:rPr>
          <w:rFonts w:ascii="Times New Roman" w:hAnsi="Times New Roman" w:cs="Times New Roman"/>
          <w:b/>
          <w:sz w:val="24"/>
          <w:szCs w:val="24"/>
          <w:lang w:val="en-CA"/>
        </w:rPr>
      </w:pPr>
    </w:p>
    <w:p w14:paraId="1EB5FF6A" w14:textId="77777777" w:rsidR="000C6017" w:rsidRDefault="000C6017" w:rsidP="000C6017">
      <w:pPr>
        <w:spacing w:after="0" w:line="240" w:lineRule="auto"/>
        <w:jc w:val="both"/>
        <w:rPr>
          <w:rFonts w:ascii="Times New Roman" w:hAnsi="Times New Roman" w:cs="Times New Roman"/>
          <w:b/>
          <w:sz w:val="24"/>
          <w:szCs w:val="24"/>
          <w:lang w:val="en-CA"/>
        </w:rPr>
      </w:pPr>
    </w:p>
    <w:p w14:paraId="6D310E90" w14:textId="77777777" w:rsidR="000C6017" w:rsidRDefault="000C6017" w:rsidP="000C6017">
      <w:pPr>
        <w:spacing w:after="0" w:line="240" w:lineRule="auto"/>
        <w:jc w:val="both"/>
        <w:rPr>
          <w:rFonts w:ascii="Times New Roman" w:hAnsi="Times New Roman" w:cs="Times New Roman"/>
          <w:b/>
          <w:sz w:val="24"/>
          <w:szCs w:val="24"/>
          <w:lang w:val="en-CA"/>
        </w:rPr>
      </w:pPr>
    </w:p>
    <w:p w14:paraId="3BA795C6" w14:textId="77777777" w:rsidR="000C6017" w:rsidRDefault="000C6017" w:rsidP="000C6017">
      <w:pPr>
        <w:spacing w:after="0" w:line="240" w:lineRule="auto"/>
        <w:jc w:val="both"/>
        <w:rPr>
          <w:rFonts w:ascii="Times New Roman" w:hAnsi="Times New Roman" w:cs="Times New Roman"/>
          <w:b/>
          <w:sz w:val="24"/>
          <w:szCs w:val="24"/>
          <w:lang w:val="en-CA"/>
        </w:rPr>
      </w:pPr>
    </w:p>
    <w:p w14:paraId="0105A31C" w14:textId="334A122A" w:rsidR="006C4647" w:rsidRDefault="006C4647"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Figure 4.</w:t>
      </w:r>
      <w:r w:rsidRPr="004F43FB">
        <w:rPr>
          <w:rFonts w:ascii="Times New Roman" w:hAnsi="Times New Roman" w:cs="Times New Roman"/>
          <w:sz w:val="24"/>
          <w:szCs w:val="24"/>
          <w:lang w:val="en-CA"/>
        </w:rPr>
        <w:t xml:space="preserve"> PARASOUND sub bottom profiler data across the drill sites: (a) section of N-S oriented line perpendicular to MCS lines 897-03 (Fig. 3), (b) section of E-W oriented line parallel to MCS line 897-03, both from expedition M142 across site MeBo-16, and (c) section of Line P3420 from expedition MSM34 across site MeBo-17/19.</w:t>
      </w:r>
    </w:p>
    <w:p w14:paraId="5BE0951E" w14:textId="2031A967" w:rsidR="000C6017" w:rsidRPr="004F43FB"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2C3CA471" wp14:editId="7F372902">
            <wp:extent cx="3152326" cy="694156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5413" cy="6948366"/>
                    </a:xfrm>
                    <a:prstGeom prst="rect">
                      <a:avLst/>
                    </a:prstGeom>
                  </pic:spPr>
                </pic:pic>
              </a:graphicData>
            </a:graphic>
          </wp:inline>
        </w:drawing>
      </w:r>
    </w:p>
    <w:p w14:paraId="504F209E" w14:textId="2BB5B281" w:rsidR="006C4647" w:rsidRDefault="006C4647" w:rsidP="000C6017">
      <w:pPr>
        <w:spacing w:after="0" w:line="240" w:lineRule="auto"/>
        <w:jc w:val="both"/>
        <w:rPr>
          <w:rFonts w:ascii="Times New Roman" w:hAnsi="Times New Roman" w:cs="Times New Roman"/>
          <w:sz w:val="24"/>
          <w:szCs w:val="24"/>
          <w:lang w:val="en-CA"/>
        </w:rPr>
      </w:pPr>
    </w:p>
    <w:p w14:paraId="748DC73E" w14:textId="239F898A" w:rsidR="000C6017" w:rsidRDefault="000C6017" w:rsidP="000C6017">
      <w:pPr>
        <w:spacing w:after="0" w:line="240" w:lineRule="auto"/>
        <w:jc w:val="both"/>
        <w:rPr>
          <w:rFonts w:ascii="Times New Roman" w:hAnsi="Times New Roman" w:cs="Times New Roman"/>
          <w:sz w:val="24"/>
          <w:szCs w:val="24"/>
          <w:lang w:val="en-CA"/>
        </w:rPr>
      </w:pPr>
    </w:p>
    <w:p w14:paraId="3A6C2AA8" w14:textId="607A057C" w:rsidR="000C6017" w:rsidRDefault="000C6017" w:rsidP="000C6017">
      <w:pPr>
        <w:spacing w:after="0" w:line="240" w:lineRule="auto"/>
        <w:jc w:val="both"/>
        <w:rPr>
          <w:rFonts w:ascii="Times New Roman" w:hAnsi="Times New Roman" w:cs="Times New Roman"/>
          <w:sz w:val="24"/>
          <w:szCs w:val="24"/>
          <w:lang w:val="en-CA"/>
        </w:rPr>
      </w:pPr>
    </w:p>
    <w:p w14:paraId="44315A69" w14:textId="3E9942E4" w:rsidR="000C6017" w:rsidRDefault="000C6017" w:rsidP="000C6017">
      <w:pPr>
        <w:spacing w:after="0" w:line="240" w:lineRule="auto"/>
        <w:jc w:val="both"/>
        <w:rPr>
          <w:rFonts w:ascii="Times New Roman" w:hAnsi="Times New Roman" w:cs="Times New Roman"/>
          <w:sz w:val="24"/>
          <w:szCs w:val="24"/>
          <w:lang w:val="en-CA"/>
        </w:rPr>
      </w:pPr>
    </w:p>
    <w:p w14:paraId="18A7F1C8" w14:textId="5CB6A32A" w:rsidR="000C6017" w:rsidRDefault="000C6017" w:rsidP="000C6017">
      <w:pPr>
        <w:spacing w:after="0" w:line="240" w:lineRule="auto"/>
        <w:jc w:val="both"/>
        <w:rPr>
          <w:rFonts w:ascii="Times New Roman" w:hAnsi="Times New Roman" w:cs="Times New Roman"/>
          <w:sz w:val="24"/>
          <w:szCs w:val="24"/>
          <w:lang w:val="en-CA"/>
        </w:rPr>
      </w:pPr>
    </w:p>
    <w:p w14:paraId="659E7678" w14:textId="77777777" w:rsidR="000C6017" w:rsidRPr="004F43FB" w:rsidRDefault="000C6017" w:rsidP="000C6017">
      <w:pPr>
        <w:spacing w:after="0" w:line="240" w:lineRule="auto"/>
        <w:jc w:val="both"/>
        <w:rPr>
          <w:rFonts w:ascii="Times New Roman" w:hAnsi="Times New Roman" w:cs="Times New Roman"/>
          <w:sz w:val="24"/>
          <w:szCs w:val="24"/>
          <w:lang w:val="en-CA"/>
        </w:rPr>
      </w:pPr>
    </w:p>
    <w:p w14:paraId="06A33721" w14:textId="66AEC5BA" w:rsidR="006C4647" w:rsidRDefault="006C4647"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Figure 5.</w:t>
      </w:r>
      <w:r w:rsidRPr="004F43FB">
        <w:rPr>
          <w:rFonts w:ascii="Times New Roman" w:hAnsi="Times New Roman" w:cs="Times New Roman"/>
          <w:sz w:val="24"/>
          <w:szCs w:val="24"/>
          <w:lang w:val="en-CA"/>
        </w:rPr>
        <w:t xml:space="preserve"> Cross plot of core-derived porosity and formation factor (FF) which is the logging-based medium-penetration formation resistivity divided by in situ pore-water resistivity (using the pore-water salinity values corrected for drilling water infiltration). The best least-square fit line for the Archie-relationship is shown as black dashed line as well as the most likely solution as yellow dashed line based on the bootstrap analysis (see </w:t>
      </w:r>
      <w:r w:rsidR="008D7FC3">
        <w:rPr>
          <w:rFonts w:ascii="Times New Roman" w:hAnsi="Times New Roman" w:cs="Times New Roman"/>
          <w:sz w:val="24"/>
          <w:szCs w:val="24"/>
          <w:lang w:val="en-CA"/>
        </w:rPr>
        <w:t>Figure 6</w:t>
      </w:r>
      <w:r w:rsidRPr="004F43FB">
        <w:rPr>
          <w:rFonts w:ascii="Times New Roman" w:hAnsi="Times New Roman" w:cs="Times New Roman"/>
          <w:sz w:val="24"/>
          <w:szCs w:val="24"/>
          <w:lang w:val="en-CA"/>
        </w:rPr>
        <w:t>).</w:t>
      </w:r>
    </w:p>
    <w:p w14:paraId="59E47079" w14:textId="124B999D" w:rsidR="000C6017"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7950CE16" wp14:editId="1AB35975">
            <wp:extent cx="4546326" cy="3968151"/>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0654" cy="3971929"/>
                    </a:xfrm>
                    <a:prstGeom prst="rect">
                      <a:avLst/>
                    </a:prstGeom>
                  </pic:spPr>
                </pic:pic>
              </a:graphicData>
            </a:graphic>
          </wp:inline>
        </w:drawing>
      </w:r>
    </w:p>
    <w:p w14:paraId="30A4F13F" w14:textId="3B69A2F8" w:rsidR="00CF0BFC" w:rsidRDefault="00CF0BFC" w:rsidP="000C6017">
      <w:pPr>
        <w:spacing w:after="0" w:line="240" w:lineRule="auto"/>
        <w:jc w:val="both"/>
        <w:rPr>
          <w:rFonts w:ascii="Times New Roman" w:hAnsi="Times New Roman" w:cs="Times New Roman"/>
          <w:sz w:val="24"/>
          <w:szCs w:val="24"/>
          <w:lang w:val="en-CA"/>
        </w:rPr>
      </w:pPr>
    </w:p>
    <w:p w14:paraId="5E9DC74E" w14:textId="2490C36A" w:rsidR="000C6017" w:rsidRDefault="000C6017" w:rsidP="000C6017">
      <w:pPr>
        <w:spacing w:after="0" w:line="240" w:lineRule="auto"/>
        <w:jc w:val="both"/>
        <w:rPr>
          <w:rFonts w:ascii="Times New Roman" w:hAnsi="Times New Roman" w:cs="Times New Roman"/>
          <w:sz w:val="24"/>
          <w:szCs w:val="24"/>
          <w:lang w:val="en-CA"/>
        </w:rPr>
      </w:pPr>
    </w:p>
    <w:p w14:paraId="60A56EDC" w14:textId="426BC80A" w:rsidR="000C6017" w:rsidRDefault="000C6017" w:rsidP="000C6017">
      <w:pPr>
        <w:spacing w:after="0" w:line="240" w:lineRule="auto"/>
        <w:jc w:val="both"/>
        <w:rPr>
          <w:rFonts w:ascii="Times New Roman" w:hAnsi="Times New Roman" w:cs="Times New Roman"/>
          <w:sz w:val="24"/>
          <w:szCs w:val="24"/>
          <w:lang w:val="en-CA"/>
        </w:rPr>
      </w:pPr>
    </w:p>
    <w:p w14:paraId="3BE5FB67" w14:textId="485F6E9A" w:rsidR="000C6017" w:rsidRDefault="000C6017" w:rsidP="000C6017">
      <w:pPr>
        <w:spacing w:after="0" w:line="240" w:lineRule="auto"/>
        <w:jc w:val="both"/>
        <w:rPr>
          <w:rFonts w:ascii="Times New Roman" w:hAnsi="Times New Roman" w:cs="Times New Roman"/>
          <w:sz w:val="24"/>
          <w:szCs w:val="24"/>
          <w:lang w:val="en-CA"/>
        </w:rPr>
      </w:pPr>
    </w:p>
    <w:p w14:paraId="1022D361" w14:textId="7E955EEE" w:rsidR="000C6017" w:rsidRDefault="000C6017" w:rsidP="000C6017">
      <w:pPr>
        <w:spacing w:after="0" w:line="240" w:lineRule="auto"/>
        <w:jc w:val="both"/>
        <w:rPr>
          <w:rFonts w:ascii="Times New Roman" w:hAnsi="Times New Roman" w:cs="Times New Roman"/>
          <w:sz w:val="24"/>
          <w:szCs w:val="24"/>
          <w:lang w:val="en-CA"/>
        </w:rPr>
      </w:pPr>
    </w:p>
    <w:p w14:paraId="4367CA12" w14:textId="489EC256" w:rsidR="000C6017" w:rsidRDefault="000C6017" w:rsidP="000C6017">
      <w:pPr>
        <w:spacing w:after="0" w:line="240" w:lineRule="auto"/>
        <w:jc w:val="both"/>
        <w:rPr>
          <w:rFonts w:ascii="Times New Roman" w:hAnsi="Times New Roman" w:cs="Times New Roman"/>
          <w:sz w:val="24"/>
          <w:szCs w:val="24"/>
          <w:lang w:val="en-CA"/>
        </w:rPr>
      </w:pPr>
    </w:p>
    <w:p w14:paraId="0D922EC4" w14:textId="701939D7" w:rsidR="000C6017" w:rsidRDefault="000C6017" w:rsidP="000C6017">
      <w:pPr>
        <w:spacing w:after="0" w:line="240" w:lineRule="auto"/>
        <w:jc w:val="both"/>
        <w:rPr>
          <w:rFonts w:ascii="Times New Roman" w:hAnsi="Times New Roman" w:cs="Times New Roman"/>
          <w:sz w:val="24"/>
          <w:szCs w:val="24"/>
          <w:lang w:val="en-CA"/>
        </w:rPr>
      </w:pPr>
    </w:p>
    <w:p w14:paraId="12CCE61E" w14:textId="6F0DA987" w:rsidR="000C6017" w:rsidRDefault="000C6017" w:rsidP="000C6017">
      <w:pPr>
        <w:spacing w:after="0" w:line="240" w:lineRule="auto"/>
        <w:jc w:val="both"/>
        <w:rPr>
          <w:rFonts w:ascii="Times New Roman" w:hAnsi="Times New Roman" w:cs="Times New Roman"/>
          <w:sz w:val="24"/>
          <w:szCs w:val="24"/>
          <w:lang w:val="en-CA"/>
        </w:rPr>
      </w:pPr>
    </w:p>
    <w:p w14:paraId="7A2D960D" w14:textId="631B8B64" w:rsidR="000C6017" w:rsidRDefault="000C6017" w:rsidP="000C6017">
      <w:pPr>
        <w:spacing w:after="0" w:line="240" w:lineRule="auto"/>
        <w:jc w:val="both"/>
        <w:rPr>
          <w:rFonts w:ascii="Times New Roman" w:hAnsi="Times New Roman" w:cs="Times New Roman"/>
          <w:sz w:val="24"/>
          <w:szCs w:val="24"/>
          <w:lang w:val="en-CA"/>
        </w:rPr>
      </w:pPr>
    </w:p>
    <w:p w14:paraId="32BF6308" w14:textId="5659F2BB" w:rsidR="000C6017" w:rsidRDefault="000C6017" w:rsidP="000C6017">
      <w:pPr>
        <w:spacing w:after="0" w:line="240" w:lineRule="auto"/>
        <w:jc w:val="both"/>
        <w:rPr>
          <w:rFonts w:ascii="Times New Roman" w:hAnsi="Times New Roman" w:cs="Times New Roman"/>
          <w:sz w:val="24"/>
          <w:szCs w:val="24"/>
          <w:lang w:val="en-CA"/>
        </w:rPr>
      </w:pPr>
    </w:p>
    <w:p w14:paraId="53C1E259" w14:textId="3B000936" w:rsidR="000C6017" w:rsidRDefault="000C6017" w:rsidP="000C6017">
      <w:pPr>
        <w:spacing w:after="0" w:line="240" w:lineRule="auto"/>
        <w:jc w:val="both"/>
        <w:rPr>
          <w:rFonts w:ascii="Times New Roman" w:hAnsi="Times New Roman" w:cs="Times New Roman"/>
          <w:sz w:val="24"/>
          <w:szCs w:val="24"/>
          <w:lang w:val="en-CA"/>
        </w:rPr>
      </w:pPr>
    </w:p>
    <w:p w14:paraId="0B6E3EC7" w14:textId="39A96DBA" w:rsidR="000C6017" w:rsidRDefault="000C6017" w:rsidP="000C6017">
      <w:pPr>
        <w:spacing w:after="0" w:line="240" w:lineRule="auto"/>
        <w:jc w:val="both"/>
        <w:rPr>
          <w:rFonts w:ascii="Times New Roman" w:hAnsi="Times New Roman" w:cs="Times New Roman"/>
          <w:sz w:val="24"/>
          <w:szCs w:val="24"/>
          <w:lang w:val="en-CA"/>
        </w:rPr>
      </w:pPr>
    </w:p>
    <w:p w14:paraId="33E34287" w14:textId="72EC0D99" w:rsidR="000C6017" w:rsidRDefault="000C6017" w:rsidP="000C6017">
      <w:pPr>
        <w:spacing w:after="0" w:line="240" w:lineRule="auto"/>
        <w:jc w:val="both"/>
        <w:rPr>
          <w:rFonts w:ascii="Times New Roman" w:hAnsi="Times New Roman" w:cs="Times New Roman"/>
          <w:sz w:val="24"/>
          <w:szCs w:val="24"/>
          <w:lang w:val="en-CA"/>
        </w:rPr>
      </w:pPr>
    </w:p>
    <w:p w14:paraId="64D2A043" w14:textId="255E9897" w:rsidR="000C6017" w:rsidRDefault="000C6017" w:rsidP="000C6017">
      <w:pPr>
        <w:spacing w:after="0" w:line="240" w:lineRule="auto"/>
        <w:jc w:val="both"/>
        <w:rPr>
          <w:rFonts w:ascii="Times New Roman" w:hAnsi="Times New Roman" w:cs="Times New Roman"/>
          <w:sz w:val="24"/>
          <w:szCs w:val="24"/>
          <w:lang w:val="en-CA"/>
        </w:rPr>
      </w:pPr>
    </w:p>
    <w:p w14:paraId="3910B265" w14:textId="5C4A7805" w:rsidR="000C6017" w:rsidRDefault="000C6017" w:rsidP="000C6017">
      <w:pPr>
        <w:spacing w:after="0" w:line="240" w:lineRule="auto"/>
        <w:jc w:val="both"/>
        <w:rPr>
          <w:rFonts w:ascii="Times New Roman" w:hAnsi="Times New Roman" w:cs="Times New Roman"/>
          <w:sz w:val="24"/>
          <w:szCs w:val="24"/>
          <w:lang w:val="en-CA"/>
        </w:rPr>
      </w:pPr>
    </w:p>
    <w:p w14:paraId="2FEB4F2E" w14:textId="7813CA15" w:rsidR="000C6017" w:rsidRDefault="000C6017" w:rsidP="000C6017">
      <w:pPr>
        <w:spacing w:after="0" w:line="240" w:lineRule="auto"/>
        <w:jc w:val="both"/>
        <w:rPr>
          <w:rFonts w:ascii="Times New Roman" w:hAnsi="Times New Roman" w:cs="Times New Roman"/>
          <w:sz w:val="24"/>
          <w:szCs w:val="24"/>
          <w:lang w:val="en-CA"/>
        </w:rPr>
      </w:pPr>
    </w:p>
    <w:p w14:paraId="2A3C856F" w14:textId="55F26493" w:rsidR="000C6017" w:rsidRDefault="000C6017" w:rsidP="000C6017">
      <w:pPr>
        <w:spacing w:after="0" w:line="240" w:lineRule="auto"/>
        <w:jc w:val="both"/>
        <w:rPr>
          <w:rFonts w:ascii="Times New Roman" w:hAnsi="Times New Roman" w:cs="Times New Roman"/>
          <w:sz w:val="24"/>
          <w:szCs w:val="24"/>
          <w:lang w:val="en-CA"/>
        </w:rPr>
      </w:pPr>
    </w:p>
    <w:p w14:paraId="4F0934DE" w14:textId="2AD7FE8B" w:rsidR="000C6017" w:rsidRDefault="000C6017" w:rsidP="000C6017">
      <w:pPr>
        <w:spacing w:after="0" w:line="240" w:lineRule="auto"/>
        <w:jc w:val="both"/>
        <w:rPr>
          <w:rFonts w:ascii="Times New Roman" w:hAnsi="Times New Roman" w:cs="Times New Roman"/>
          <w:sz w:val="24"/>
          <w:szCs w:val="24"/>
          <w:lang w:val="en-CA"/>
        </w:rPr>
      </w:pPr>
    </w:p>
    <w:p w14:paraId="3B4CD564" w14:textId="0A5A8C94" w:rsidR="000C6017" w:rsidRDefault="000C6017" w:rsidP="000C6017">
      <w:pPr>
        <w:spacing w:after="0" w:line="240" w:lineRule="auto"/>
        <w:jc w:val="both"/>
        <w:rPr>
          <w:rFonts w:ascii="Times New Roman" w:hAnsi="Times New Roman" w:cs="Times New Roman"/>
          <w:sz w:val="24"/>
          <w:szCs w:val="24"/>
          <w:lang w:val="en-CA"/>
        </w:rPr>
      </w:pPr>
    </w:p>
    <w:p w14:paraId="4ECFB5BF" w14:textId="42874EDB" w:rsidR="000C6017" w:rsidRDefault="000C6017" w:rsidP="000C6017">
      <w:pPr>
        <w:spacing w:after="0" w:line="240" w:lineRule="auto"/>
        <w:jc w:val="both"/>
        <w:rPr>
          <w:rFonts w:ascii="Times New Roman" w:hAnsi="Times New Roman" w:cs="Times New Roman"/>
          <w:sz w:val="24"/>
          <w:szCs w:val="24"/>
          <w:lang w:val="en-CA"/>
        </w:rPr>
      </w:pPr>
    </w:p>
    <w:p w14:paraId="5BE8FAF4" w14:textId="217B0580" w:rsidR="000C6017" w:rsidRDefault="000C6017" w:rsidP="000C6017">
      <w:pPr>
        <w:spacing w:after="0" w:line="240" w:lineRule="auto"/>
        <w:jc w:val="both"/>
        <w:rPr>
          <w:rFonts w:ascii="Times New Roman" w:hAnsi="Times New Roman" w:cs="Times New Roman"/>
          <w:sz w:val="24"/>
          <w:szCs w:val="24"/>
          <w:lang w:val="en-CA"/>
        </w:rPr>
      </w:pPr>
    </w:p>
    <w:p w14:paraId="078EB71A" w14:textId="77777777" w:rsidR="000C6017" w:rsidRDefault="000C6017" w:rsidP="000C6017">
      <w:pPr>
        <w:spacing w:after="0" w:line="240" w:lineRule="auto"/>
        <w:jc w:val="both"/>
        <w:rPr>
          <w:rFonts w:ascii="Times New Roman" w:hAnsi="Times New Roman" w:cs="Times New Roman"/>
          <w:sz w:val="24"/>
          <w:szCs w:val="24"/>
          <w:lang w:val="en-CA"/>
        </w:rPr>
      </w:pPr>
    </w:p>
    <w:p w14:paraId="5B92AE5F" w14:textId="34A387A5" w:rsidR="00CF0BFC" w:rsidRDefault="00CF0BFC" w:rsidP="000C6017">
      <w:pPr>
        <w:spacing w:after="0" w:line="240" w:lineRule="auto"/>
        <w:jc w:val="both"/>
        <w:rPr>
          <w:rFonts w:ascii="Times New Roman" w:hAnsi="Times New Roman" w:cs="Times New Roman"/>
          <w:sz w:val="24"/>
          <w:szCs w:val="24"/>
        </w:rPr>
      </w:pPr>
      <w:r w:rsidRPr="004F43FB">
        <w:rPr>
          <w:rFonts w:ascii="Times New Roman" w:hAnsi="Times New Roman" w:cs="Times New Roman"/>
          <w:b/>
          <w:sz w:val="24"/>
          <w:szCs w:val="24"/>
        </w:rPr>
        <w:t xml:space="preserve">Figure </w:t>
      </w:r>
      <w:r>
        <w:rPr>
          <w:rFonts w:ascii="Times New Roman" w:hAnsi="Times New Roman" w:cs="Times New Roman"/>
          <w:b/>
          <w:sz w:val="24"/>
          <w:szCs w:val="24"/>
        </w:rPr>
        <w:t>6</w:t>
      </w:r>
      <w:r w:rsidRPr="004F43FB">
        <w:rPr>
          <w:rFonts w:ascii="Times New Roman" w:hAnsi="Times New Roman" w:cs="Times New Roman"/>
          <w:b/>
          <w:sz w:val="24"/>
          <w:szCs w:val="24"/>
        </w:rPr>
        <w:t>.</w:t>
      </w:r>
      <w:r w:rsidRPr="004F43FB">
        <w:rPr>
          <w:rFonts w:ascii="Times New Roman" w:hAnsi="Times New Roman" w:cs="Times New Roman"/>
          <w:sz w:val="24"/>
          <w:szCs w:val="24"/>
        </w:rPr>
        <w:t xml:space="preserve"> </w:t>
      </w:r>
      <w:r w:rsidRPr="004F43FB">
        <w:rPr>
          <w:rFonts w:ascii="Times New Roman" w:hAnsi="Times New Roman" w:cs="Times New Roman"/>
          <w:sz w:val="24"/>
          <w:szCs w:val="24"/>
        </w:rPr>
        <w:tab/>
        <w:t>Results of the bootstrap analysis of the Archie parameters. (a) Histogram of parameter ‘m’, (b) histogram of parameter ‘a’, (c) R</w:t>
      </w:r>
      <w:r w:rsidRPr="004F43FB">
        <w:rPr>
          <w:rFonts w:ascii="Times New Roman" w:hAnsi="Times New Roman" w:cs="Times New Roman"/>
          <w:sz w:val="24"/>
          <w:szCs w:val="24"/>
          <w:vertAlign w:val="superscript"/>
        </w:rPr>
        <w:t>2</w:t>
      </w:r>
      <w:r w:rsidRPr="004F43FB">
        <w:rPr>
          <w:rFonts w:ascii="Times New Roman" w:hAnsi="Times New Roman" w:cs="Times New Roman"/>
          <w:sz w:val="24"/>
          <w:szCs w:val="24"/>
        </w:rPr>
        <w:t xml:space="preserve"> value as measure of goodness of fit as function of parameter ‘m’ and (d) as function of parameter ‘a’. Cross</w:t>
      </w:r>
      <w:r w:rsidR="00682B1B">
        <w:rPr>
          <w:rFonts w:ascii="Times New Roman" w:hAnsi="Times New Roman" w:cs="Times New Roman"/>
          <w:sz w:val="24"/>
          <w:szCs w:val="24"/>
        </w:rPr>
        <w:t>-</w:t>
      </w:r>
      <w:r w:rsidRPr="004F43FB">
        <w:rPr>
          <w:rFonts w:ascii="Times New Roman" w:hAnsi="Times New Roman" w:cs="Times New Roman"/>
          <w:sz w:val="24"/>
          <w:szCs w:val="24"/>
        </w:rPr>
        <w:t>plot of both Archie parameters ‘m’ and ‘a’, with most likely values highlighted by black cross symbol.</w:t>
      </w:r>
    </w:p>
    <w:p w14:paraId="667E3419" w14:textId="04311081" w:rsidR="006C4647"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6952E91F" wp14:editId="1BD8B549">
            <wp:extent cx="4964394" cy="6308471"/>
            <wp:effectExtent l="0" t="0" r="825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8926" cy="6314230"/>
                    </a:xfrm>
                    <a:prstGeom prst="rect">
                      <a:avLst/>
                    </a:prstGeom>
                  </pic:spPr>
                </pic:pic>
              </a:graphicData>
            </a:graphic>
          </wp:inline>
        </w:drawing>
      </w:r>
    </w:p>
    <w:p w14:paraId="3D5B73EC" w14:textId="77777777" w:rsidR="000C6017" w:rsidRDefault="000C6017" w:rsidP="000C6017">
      <w:pPr>
        <w:spacing w:after="0" w:line="240" w:lineRule="auto"/>
        <w:jc w:val="both"/>
        <w:rPr>
          <w:rFonts w:ascii="Times New Roman" w:hAnsi="Times New Roman" w:cs="Times New Roman"/>
          <w:b/>
          <w:sz w:val="24"/>
          <w:szCs w:val="24"/>
          <w:lang w:val="en-CA"/>
        </w:rPr>
      </w:pPr>
    </w:p>
    <w:p w14:paraId="0FFB895F" w14:textId="77777777" w:rsidR="000C6017" w:rsidRDefault="000C6017" w:rsidP="000C6017">
      <w:pPr>
        <w:spacing w:after="0" w:line="240" w:lineRule="auto"/>
        <w:jc w:val="both"/>
        <w:rPr>
          <w:rFonts w:ascii="Times New Roman" w:hAnsi="Times New Roman" w:cs="Times New Roman"/>
          <w:b/>
          <w:sz w:val="24"/>
          <w:szCs w:val="24"/>
          <w:lang w:val="en-CA"/>
        </w:rPr>
      </w:pPr>
    </w:p>
    <w:p w14:paraId="43674F72" w14:textId="77777777" w:rsidR="000C6017" w:rsidRDefault="000C6017" w:rsidP="000C6017">
      <w:pPr>
        <w:spacing w:after="0" w:line="240" w:lineRule="auto"/>
        <w:jc w:val="both"/>
        <w:rPr>
          <w:rFonts w:ascii="Times New Roman" w:hAnsi="Times New Roman" w:cs="Times New Roman"/>
          <w:b/>
          <w:sz w:val="24"/>
          <w:szCs w:val="24"/>
          <w:lang w:val="en-CA"/>
        </w:rPr>
      </w:pPr>
    </w:p>
    <w:p w14:paraId="0CB05C89" w14:textId="77777777" w:rsidR="000C6017" w:rsidRDefault="000C6017" w:rsidP="000C6017">
      <w:pPr>
        <w:spacing w:after="0" w:line="240" w:lineRule="auto"/>
        <w:jc w:val="both"/>
        <w:rPr>
          <w:rFonts w:ascii="Times New Roman" w:hAnsi="Times New Roman" w:cs="Times New Roman"/>
          <w:b/>
          <w:sz w:val="24"/>
          <w:szCs w:val="24"/>
          <w:lang w:val="en-CA"/>
        </w:rPr>
      </w:pPr>
    </w:p>
    <w:p w14:paraId="53C5E6B8" w14:textId="77777777" w:rsidR="000C6017" w:rsidRDefault="000C6017" w:rsidP="000C6017">
      <w:pPr>
        <w:spacing w:after="0" w:line="240" w:lineRule="auto"/>
        <w:jc w:val="both"/>
        <w:rPr>
          <w:rFonts w:ascii="Times New Roman" w:hAnsi="Times New Roman" w:cs="Times New Roman"/>
          <w:b/>
          <w:sz w:val="24"/>
          <w:szCs w:val="24"/>
          <w:lang w:val="en-CA"/>
        </w:rPr>
      </w:pPr>
    </w:p>
    <w:p w14:paraId="1395B24A" w14:textId="77777777" w:rsidR="000C6017" w:rsidRDefault="000C6017" w:rsidP="000C6017">
      <w:pPr>
        <w:spacing w:after="0" w:line="240" w:lineRule="auto"/>
        <w:jc w:val="both"/>
        <w:rPr>
          <w:rFonts w:ascii="Times New Roman" w:hAnsi="Times New Roman" w:cs="Times New Roman"/>
          <w:b/>
          <w:sz w:val="24"/>
          <w:szCs w:val="24"/>
          <w:lang w:val="en-CA"/>
        </w:rPr>
      </w:pPr>
    </w:p>
    <w:p w14:paraId="50C8151F" w14:textId="77777777" w:rsidR="000C6017" w:rsidRDefault="000C6017" w:rsidP="000C6017">
      <w:pPr>
        <w:spacing w:after="0" w:line="240" w:lineRule="auto"/>
        <w:jc w:val="both"/>
        <w:rPr>
          <w:rFonts w:ascii="Times New Roman" w:hAnsi="Times New Roman" w:cs="Times New Roman"/>
          <w:b/>
          <w:sz w:val="24"/>
          <w:szCs w:val="24"/>
          <w:lang w:val="en-CA"/>
        </w:rPr>
      </w:pPr>
    </w:p>
    <w:p w14:paraId="4438D27E" w14:textId="77777777" w:rsidR="000C6017" w:rsidRDefault="000C6017" w:rsidP="000C6017">
      <w:pPr>
        <w:spacing w:after="0" w:line="240" w:lineRule="auto"/>
        <w:jc w:val="both"/>
        <w:rPr>
          <w:rFonts w:ascii="Times New Roman" w:hAnsi="Times New Roman" w:cs="Times New Roman"/>
          <w:b/>
          <w:sz w:val="24"/>
          <w:szCs w:val="24"/>
          <w:lang w:val="en-CA"/>
        </w:rPr>
      </w:pPr>
    </w:p>
    <w:p w14:paraId="0EE9B401" w14:textId="77777777" w:rsidR="000C6017" w:rsidRDefault="000C6017" w:rsidP="000C6017">
      <w:pPr>
        <w:spacing w:after="0" w:line="240" w:lineRule="auto"/>
        <w:jc w:val="both"/>
        <w:rPr>
          <w:rFonts w:ascii="Times New Roman" w:hAnsi="Times New Roman" w:cs="Times New Roman"/>
          <w:b/>
          <w:sz w:val="24"/>
          <w:szCs w:val="24"/>
          <w:lang w:val="en-CA"/>
        </w:rPr>
      </w:pPr>
    </w:p>
    <w:p w14:paraId="64FD21E1" w14:textId="77777777" w:rsidR="000C6017" w:rsidRDefault="000C6017" w:rsidP="000C6017">
      <w:pPr>
        <w:spacing w:after="0" w:line="240" w:lineRule="auto"/>
        <w:jc w:val="both"/>
        <w:rPr>
          <w:rFonts w:ascii="Times New Roman" w:hAnsi="Times New Roman" w:cs="Times New Roman"/>
          <w:b/>
          <w:sz w:val="24"/>
          <w:szCs w:val="24"/>
          <w:lang w:val="en-CA"/>
        </w:rPr>
      </w:pPr>
    </w:p>
    <w:p w14:paraId="1B56E230" w14:textId="26FFE4BC" w:rsidR="00716189" w:rsidRPr="004F43FB" w:rsidRDefault="00716189"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 xml:space="preserve">Figure </w:t>
      </w:r>
      <w:r>
        <w:rPr>
          <w:rFonts w:ascii="Times New Roman" w:hAnsi="Times New Roman" w:cs="Times New Roman"/>
          <w:b/>
          <w:sz w:val="24"/>
          <w:szCs w:val="24"/>
          <w:lang w:val="en-CA"/>
        </w:rPr>
        <w:t>7</w:t>
      </w:r>
      <w:r w:rsidRPr="004F43FB">
        <w:rPr>
          <w:rFonts w:ascii="Times New Roman" w:hAnsi="Times New Roman" w:cs="Times New Roman"/>
          <w:sz w:val="24"/>
          <w:szCs w:val="24"/>
          <w:lang w:val="en-CA"/>
        </w:rPr>
        <w:t>. Core-based electrical resistivity from (a) Site MeBo-16 (GeoB22603-1), (b) MeBo-17 (GeoB22605-1), and MeBo-19 (GeoB22620-1) for raw measurements and corrections applied to reflect in situ conditions based on MeBo-19 log-properties.</w:t>
      </w:r>
      <w:r w:rsidR="00206ECE">
        <w:rPr>
          <w:rFonts w:ascii="Times New Roman" w:hAnsi="Times New Roman" w:cs="Times New Roman"/>
          <w:sz w:val="24"/>
          <w:szCs w:val="24"/>
          <w:lang w:val="en-CA"/>
        </w:rPr>
        <w:t xml:space="preserve"> Note, two approaches in estimating the in situ pore fluid salinity were used using a best-fit polynomial and a piece-wise linear, point-by-point interpolation (details see Methods section). </w:t>
      </w:r>
    </w:p>
    <w:p w14:paraId="6F2FFD90" w14:textId="0C49A40D" w:rsidR="00716189"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002743CB" wp14:editId="033BCDAF">
            <wp:extent cx="5732145" cy="5895975"/>
            <wp:effectExtent l="0" t="0" r="1905"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5895975"/>
                    </a:xfrm>
                    <a:prstGeom prst="rect">
                      <a:avLst/>
                    </a:prstGeom>
                  </pic:spPr>
                </pic:pic>
              </a:graphicData>
            </a:graphic>
          </wp:inline>
        </w:drawing>
      </w:r>
    </w:p>
    <w:p w14:paraId="69BB8E71" w14:textId="5A785F4D" w:rsidR="000C6017" w:rsidRDefault="000C6017" w:rsidP="000C6017">
      <w:pPr>
        <w:spacing w:after="0" w:line="240" w:lineRule="auto"/>
        <w:jc w:val="both"/>
        <w:rPr>
          <w:rFonts w:ascii="Times New Roman" w:hAnsi="Times New Roman" w:cs="Times New Roman"/>
          <w:sz w:val="24"/>
          <w:szCs w:val="24"/>
          <w:lang w:val="en-CA"/>
        </w:rPr>
      </w:pPr>
    </w:p>
    <w:p w14:paraId="56ECEB4E" w14:textId="67E9A8D6" w:rsidR="000C6017" w:rsidRDefault="000C6017" w:rsidP="000C6017">
      <w:pPr>
        <w:spacing w:after="0" w:line="240" w:lineRule="auto"/>
        <w:jc w:val="both"/>
        <w:rPr>
          <w:rFonts w:ascii="Times New Roman" w:hAnsi="Times New Roman" w:cs="Times New Roman"/>
          <w:sz w:val="24"/>
          <w:szCs w:val="24"/>
          <w:lang w:val="en-CA"/>
        </w:rPr>
      </w:pPr>
    </w:p>
    <w:p w14:paraId="09FF02DF" w14:textId="65407A50" w:rsidR="000C6017" w:rsidRDefault="000C6017" w:rsidP="000C6017">
      <w:pPr>
        <w:spacing w:after="0" w:line="240" w:lineRule="auto"/>
        <w:jc w:val="both"/>
        <w:rPr>
          <w:rFonts w:ascii="Times New Roman" w:hAnsi="Times New Roman" w:cs="Times New Roman"/>
          <w:sz w:val="24"/>
          <w:szCs w:val="24"/>
          <w:lang w:val="en-CA"/>
        </w:rPr>
      </w:pPr>
    </w:p>
    <w:p w14:paraId="75A12FDE" w14:textId="0C7E0128" w:rsidR="000C6017" w:rsidRDefault="000C6017" w:rsidP="000C6017">
      <w:pPr>
        <w:spacing w:after="0" w:line="240" w:lineRule="auto"/>
        <w:jc w:val="both"/>
        <w:rPr>
          <w:rFonts w:ascii="Times New Roman" w:hAnsi="Times New Roman" w:cs="Times New Roman"/>
          <w:sz w:val="24"/>
          <w:szCs w:val="24"/>
          <w:lang w:val="en-CA"/>
        </w:rPr>
      </w:pPr>
    </w:p>
    <w:p w14:paraId="58FF01E5" w14:textId="45248C12" w:rsidR="000C6017" w:rsidRDefault="000C6017" w:rsidP="000C6017">
      <w:pPr>
        <w:spacing w:after="0" w:line="240" w:lineRule="auto"/>
        <w:jc w:val="both"/>
        <w:rPr>
          <w:rFonts w:ascii="Times New Roman" w:hAnsi="Times New Roman" w:cs="Times New Roman"/>
          <w:sz w:val="24"/>
          <w:szCs w:val="24"/>
          <w:lang w:val="en-CA"/>
        </w:rPr>
      </w:pPr>
    </w:p>
    <w:p w14:paraId="261E60E3" w14:textId="22455DCA" w:rsidR="000C6017" w:rsidRDefault="000C6017" w:rsidP="000C6017">
      <w:pPr>
        <w:spacing w:after="0" w:line="240" w:lineRule="auto"/>
        <w:jc w:val="both"/>
        <w:rPr>
          <w:rFonts w:ascii="Times New Roman" w:hAnsi="Times New Roman" w:cs="Times New Roman"/>
          <w:sz w:val="24"/>
          <w:szCs w:val="24"/>
          <w:lang w:val="en-CA"/>
        </w:rPr>
      </w:pPr>
    </w:p>
    <w:p w14:paraId="5A2BDAF5" w14:textId="698E44D8" w:rsidR="000C6017" w:rsidRDefault="000C6017" w:rsidP="000C6017">
      <w:pPr>
        <w:spacing w:after="0" w:line="240" w:lineRule="auto"/>
        <w:jc w:val="both"/>
        <w:rPr>
          <w:rFonts w:ascii="Times New Roman" w:hAnsi="Times New Roman" w:cs="Times New Roman"/>
          <w:sz w:val="24"/>
          <w:szCs w:val="24"/>
          <w:lang w:val="en-CA"/>
        </w:rPr>
      </w:pPr>
    </w:p>
    <w:p w14:paraId="11F40F3A" w14:textId="6D3EB2DA" w:rsidR="000C6017" w:rsidRDefault="000C6017" w:rsidP="000C6017">
      <w:pPr>
        <w:spacing w:after="0" w:line="240" w:lineRule="auto"/>
        <w:jc w:val="both"/>
        <w:rPr>
          <w:rFonts w:ascii="Times New Roman" w:hAnsi="Times New Roman" w:cs="Times New Roman"/>
          <w:sz w:val="24"/>
          <w:szCs w:val="24"/>
          <w:lang w:val="en-CA"/>
        </w:rPr>
      </w:pPr>
    </w:p>
    <w:p w14:paraId="19605972" w14:textId="73F65628" w:rsidR="000C6017" w:rsidRDefault="000C6017" w:rsidP="000C6017">
      <w:pPr>
        <w:spacing w:after="0" w:line="240" w:lineRule="auto"/>
        <w:jc w:val="both"/>
        <w:rPr>
          <w:rFonts w:ascii="Times New Roman" w:hAnsi="Times New Roman" w:cs="Times New Roman"/>
          <w:sz w:val="24"/>
          <w:szCs w:val="24"/>
          <w:lang w:val="en-CA"/>
        </w:rPr>
      </w:pPr>
    </w:p>
    <w:p w14:paraId="4C541F10" w14:textId="77777777" w:rsidR="000C6017" w:rsidRPr="004F43FB" w:rsidRDefault="000C6017" w:rsidP="000C6017">
      <w:pPr>
        <w:spacing w:after="0" w:line="240" w:lineRule="auto"/>
        <w:jc w:val="both"/>
        <w:rPr>
          <w:rFonts w:ascii="Times New Roman" w:hAnsi="Times New Roman" w:cs="Times New Roman"/>
          <w:sz w:val="24"/>
          <w:szCs w:val="24"/>
          <w:lang w:val="en-CA"/>
        </w:rPr>
      </w:pPr>
    </w:p>
    <w:p w14:paraId="1F1F6B03" w14:textId="77777777" w:rsidR="00716189" w:rsidRDefault="00716189"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 xml:space="preserve">Figure </w:t>
      </w:r>
      <w:r>
        <w:rPr>
          <w:rFonts w:ascii="Times New Roman" w:hAnsi="Times New Roman" w:cs="Times New Roman"/>
          <w:b/>
          <w:sz w:val="24"/>
          <w:szCs w:val="24"/>
          <w:lang w:val="en-CA"/>
        </w:rPr>
        <w:t>8</w:t>
      </w:r>
      <w:r w:rsidRPr="004F43FB">
        <w:rPr>
          <w:rFonts w:ascii="Times New Roman" w:hAnsi="Times New Roman" w:cs="Times New Roman"/>
          <w:b/>
          <w:sz w:val="24"/>
          <w:szCs w:val="24"/>
          <w:lang w:val="en-CA"/>
        </w:rPr>
        <w:t>.</w:t>
      </w:r>
      <w:r w:rsidRPr="004F43FB">
        <w:rPr>
          <w:rFonts w:ascii="Times New Roman" w:hAnsi="Times New Roman" w:cs="Times New Roman"/>
          <w:sz w:val="24"/>
          <w:szCs w:val="24"/>
          <w:lang w:val="en-CA"/>
        </w:rPr>
        <w:tab/>
        <w:t xml:space="preserve">Diagram illustrating contamination of sediment pore fluid with drilling fluid (seawater with salinity of ~22). Shown are un-corrected pore-water salinity values (red circles) and estimates for contaminated pore-fluid based on electrical resistivity data (black symbols). </w:t>
      </w:r>
    </w:p>
    <w:p w14:paraId="625F9219" w14:textId="0836CE8F" w:rsidR="00716189"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399F0656" wp14:editId="4DD0E125">
            <wp:extent cx="5080958" cy="3672114"/>
            <wp:effectExtent l="0" t="0" r="5715"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6711" cy="3676272"/>
                    </a:xfrm>
                    <a:prstGeom prst="rect">
                      <a:avLst/>
                    </a:prstGeom>
                  </pic:spPr>
                </pic:pic>
              </a:graphicData>
            </a:graphic>
          </wp:inline>
        </w:drawing>
      </w:r>
    </w:p>
    <w:p w14:paraId="3AA94745" w14:textId="77777777" w:rsidR="000C6017" w:rsidRDefault="000C6017" w:rsidP="000C6017">
      <w:pPr>
        <w:spacing w:after="0" w:line="240" w:lineRule="auto"/>
        <w:jc w:val="both"/>
        <w:rPr>
          <w:rFonts w:ascii="Times New Roman" w:hAnsi="Times New Roman" w:cs="Times New Roman"/>
          <w:sz w:val="24"/>
          <w:szCs w:val="24"/>
          <w:lang w:val="en-CA"/>
        </w:rPr>
      </w:pPr>
    </w:p>
    <w:p w14:paraId="12A18AA3" w14:textId="4410388F" w:rsidR="006C4647" w:rsidRPr="004F43FB" w:rsidRDefault="006C4647"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 xml:space="preserve">Figure </w:t>
      </w:r>
      <w:r w:rsidR="00716189">
        <w:rPr>
          <w:rFonts w:ascii="Times New Roman" w:hAnsi="Times New Roman" w:cs="Times New Roman"/>
          <w:b/>
          <w:sz w:val="24"/>
          <w:szCs w:val="24"/>
          <w:lang w:val="en-CA"/>
        </w:rPr>
        <w:t>9</w:t>
      </w:r>
      <w:r w:rsidRPr="004F43FB">
        <w:rPr>
          <w:rFonts w:ascii="Times New Roman" w:hAnsi="Times New Roman" w:cs="Times New Roman"/>
          <w:b/>
          <w:sz w:val="24"/>
          <w:szCs w:val="24"/>
          <w:lang w:val="en-CA"/>
        </w:rPr>
        <w:t>.</w:t>
      </w:r>
      <w:r w:rsidRPr="004F43FB">
        <w:rPr>
          <w:rFonts w:ascii="Times New Roman" w:hAnsi="Times New Roman" w:cs="Times New Roman"/>
          <w:sz w:val="24"/>
          <w:szCs w:val="24"/>
          <w:lang w:val="en-CA"/>
        </w:rPr>
        <w:t xml:space="preserve"> Physical properties for Site MeBo-16 (GeoB22603): Core-based bulk density, grain density, porosity, electrical resistivity (corrected for in situ conditions), and magnetic susceptibility.</w:t>
      </w:r>
      <w:r w:rsidR="00901A8C">
        <w:rPr>
          <w:rFonts w:ascii="Times New Roman" w:hAnsi="Times New Roman" w:cs="Times New Roman"/>
          <w:sz w:val="24"/>
          <w:szCs w:val="24"/>
          <w:lang w:val="en-CA"/>
        </w:rPr>
        <w:t xml:space="preserve"> Lithologic units are shown as vertical column on the right-hand side.</w:t>
      </w:r>
    </w:p>
    <w:p w14:paraId="5A5043BD" w14:textId="0EF6429C" w:rsidR="006C4647" w:rsidRPr="004F43FB" w:rsidRDefault="000C6017" w:rsidP="000C6017">
      <w:pPr>
        <w:spacing w:after="0" w:line="240" w:lineRule="auto"/>
        <w:jc w:val="both"/>
        <w:rPr>
          <w:rFonts w:ascii="Times New Roman" w:hAnsi="Times New Roman" w:cs="Times New Roman"/>
          <w:b/>
          <w:sz w:val="24"/>
          <w:szCs w:val="24"/>
          <w:lang w:val="en-CA"/>
        </w:rPr>
      </w:pPr>
      <w:r>
        <w:rPr>
          <w:noProof/>
          <w:lang w:val="de-DE" w:eastAsia="de-DE"/>
        </w:rPr>
        <w:drawing>
          <wp:inline distT="0" distB="0" distL="0" distR="0" wp14:anchorId="18661172" wp14:editId="26BC29F5">
            <wp:extent cx="5732145" cy="3533140"/>
            <wp:effectExtent l="0" t="0" r="190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3533140"/>
                    </a:xfrm>
                    <a:prstGeom prst="rect">
                      <a:avLst/>
                    </a:prstGeom>
                  </pic:spPr>
                </pic:pic>
              </a:graphicData>
            </a:graphic>
          </wp:inline>
        </w:drawing>
      </w:r>
    </w:p>
    <w:p w14:paraId="20F760CF" w14:textId="77777777" w:rsidR="000C6017" w:rsidRDefault="000C6017" w:rsidP="000C6017">
      <w:pPr>
        <w:spacing w:after="0" w:line="240" w:lineRule="auto"/>
        <w:jc w:val="both"/>
        <w:rPr>
          <w:rFonts w:ascii="Times New Roman" w:hAnsi="Times New Roman" w:cs="Times New Roman"/>
          <w:b/>
          <w:sz w:val="24"/>
          <w:szCs w:val="24"/>
          <w:lang w:val="en-CA"/>
        </w:rPr>
      </w:pPr>
    </w:p>
    <w:p w14:paraId="7E9F7B77" w14:textId="77777777" w:rsidR="000C6017" w:rsidRDefault="000C6017" w:rsidP="000C6017">
      <w:pPr>
        <w:spacing w:after="0" w:line="240" w:lineRule="auto"/>
        <w:jc w:val="both"/>
        <w:rPr>
          <w:rFonts w:ascii="Times New Roman" w:hAnsi="Times New Roman" w:cs="Times New Roman"/>
          <w:b/>
          <w:sz w:val="24"/>
          <w:szCs w:val="24"/>
          <w:lang w:val="en-CA"/>
        </w:rPr>
      </w:pPr>
    </w:p>
    <w:p w14:paraId="54439029" w14:textId="38DFD948" w:rsidR="006C4647" w:rsidRPr="004F43FB" w:rsidRDefault="006C4647"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 xml:space="preserve">Figure </w:t>
      </w:r>
      <w:r w:rsidR="00716189">
        <w:rPr>
          <w:rFonts w:ascii="Times New Roman" w:hAnsi="Times New Roman" w:cs="Times New Roman"/>
          <w:b/>
          <w:sz w:val="24"/>
          <w:szCs w:val="24"/>
          <w:lang w:val="en-CA"/>
        </w:rPr>
        <w:t>10</w:t>
      </w:r>
      <w:r w:rsidRPr="004F43FB">
        <w:rPr>
          <w:rFonts w:ascii="Times New Roman" w:hAnsi="Times New Roman" w:cs="Times New Roman"/>
          <w:b/>
          <w:sz w:val="24"/>
          <w:szCs w:val="24"/>
          <w:lang w:val="en-CA"/>
        </w:rPr>
        <w:t>.</w:t>
      </w:r>
      <w:r w:rsidRPr="004F43FB">
        <w:rPr>
          <w:rFonts w:ascii="Times New Roman" w:hAnsi="Times New Roman" w:cs="Times New Roman"/>
          <w:sz w:val="24"/>
          <w:szCs w:val="24"/>
          <w:lang w:val="en-CA"/>
        </w:rPr>
        <w:t xml:space="preserve"> Physical properties for Site MeBo-17 (GeoB22605) and </w:t>
      </w:r>
      <w:r w:rsidR="006925BC">
        <w:rPr>
          <w:rFonts w:ascii="Times New Roman" w:hAnsi="Times New Roman" w:cs="Times New Roman"/>
          <w:sz w:val="24"/>
          <w:szCs w:val="24"/>
          <w:lang w:val="en-CA"/>
        </w:rPr>
        <w:t xml:space="preserve">Site </w:t>
      </w:r>
      <w:r w:rsidRPr="004F43FB">
        <w:rPr>
          <w:rFonts w:ascii="Times New Roman" w:hAnsi="Times New Roman" w:cs="Times New Roman"/>
          <w:sz w:val="24"/>
          <w:szCs w:val="24"/>
          <w:lang w:val="en-CA"/>
        </w:rPr>
        <w:t xml:space="preserve">MeBo-19 (GeoB22620): Core-based bulk density, grain density, porosity, electrical resistivity (core-based values are corrected for in situ conditions), </w:t>
      </w:r>
      <w:r w:rsidR="00706654">
        <w:rPr>
          <w:rFonts w:ascii="Times New Roman" w:hAnsi="Times New Roman" w:cs="Times New Roman"/>
          <w:sz w:val="24"/>
          <w:szCs w:val="24"/>
          <w:lang w:val="en-CA"/>
        </w:rPr>
        <w:t xml:space="preserve">and </w:t>
      </w:r>
      <w:r w:rsidRPr="004F43FB">
        <w:rPr>
          <w:rFonts w:ascii="Times New Roman" w:hAnsi="Times New Roman" w:cs="Times New Roman"/>
          <w:sz w:val="24"/>
          <w:szCs w:val="24"/>
          <w:lang w:val="en-CA"/>
        </w:rPr>
        <w:t>magnetic susceptibility</w:t>
      </w:r>
      <w:r w:rsidR="00706654">
        <w:rPr>
          <w:rFonts w:ascii="Times New Roman" w:hAnsi="Times New Roman" w:cs="Times New Roman"/>
          <w:sz w:val="24"/>
          <w:szCs w:val="24"/>
          <w:lang w:val="en-CA"/>
        </w:rPr>
        <w:t xml:space="preserve"> are shown.</w:t>
      </w:r>
      <w:r w:rsidRPr="004F43FB">
        <w:rPr>
          <w:rFonts w:ascii="Times New Roman" w:hAnsi="Times New Roman" w:cs="Times New Roman"/>
          <w:sz w:val="24"/>
          <w:szCs w:val="24"/>
          <w:lang w:val="en-CA"/>
        </w:rPr>
        <w:t xml:space="preserve"> P-wave velocity and natural gamma radiation</w:t>
      </w:r>
      <w:r w:rsidR="00A717D9">
        <w:rPr>
          <w:rFonts w:ascii="Times New Roman" w:hAnsi="Times New Roman" w:cs="Times New Roman"/>
          <w:sz w:val="24"/>
          <w:szCs w:val="24"/>
          <w:lang w:val="en-CA"/>
        </w:rPr>
        <w:t xml:space="preserve"> </w:t>
      </w:r>
      <w:r w:rsidR="00706654">
        <w:rPr>
          <w:rFonts w:ascii="Times New Roman" w:hAnsi="Times New Roman" w:cs="Times New Roman"/>
          <w:sz w:val="24"/>
          <w:szCs w:val="24"/>
          <w:lang w:val="en-CA"/>
        </w:rPr>
        <w:t>are for Site MeBo-17, electrical resistivity is from Site MeBo-19, ~40 south of Site MeBo-17</w:t>
      </w:r>
      <w:r w:rsidRPr="004F43FB">
        <w:rPr>
          <w:rFonts w:ascii="Times New Roman" w:hAnsi="Times New Roman" w:cs="Times New Roman"/>
          <w:sz w:val="24"/>
          <w:szCs w:val="24"/>
          <w:lang w:val="en-CA"/>
        </w:rPr>
        <w:t xml:space="preserve">. </w:t>
      </w:r>
      <w:r w:rsidR="00901A8C">
        <w:rPr>
          <w:rFonts w:ascii="Times New Roman" w:hAnsi="Times New Roman" w:cs="Times New Roman"/>
          <w:sz w:val="24"/>
          <w:szCs w:val="24"/>
          <w:lang w:val="en-CA"/>
        </w:rPr>
        <w:t>Lithologic units for Site MeBo-17 are shown as vertical column on the right-hand side.</w:t>
      </w:r>
    </w:p>
    <w:p w14:paraId="2D225AED" w14:textId="70EA2433" w:rsidR="00682B1B" w:rsidRPr="004F43FB"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617BADCA" wp14:editId="361AD8B2">
            <wp:extent cx="5732145" cy="2605405"/>
            <wp:effectExtent l="0" t="0" r="190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2605405"/>
                    </a:xfrm>
                    <a:prstGeom prst="rect">
                      <a:avLst/>
                    </a:prstGeom>
                  </pic:spPr>
                </pic:pic>
              </a:graphicData>
            </a:graphic>
          </wp:inline>
        </w:drawing>
      </w:r>
    </w:p>
    <w:p w14:paraId="5C5A2204" w14:textId="26464FAC" w:rsidR="00682B1B" w:rsidRDefault="00682B1B" w:rsidP="000C6017">
      <w:pPr>
        <w:spacing w:after="0" w:line="240" w:lineRule="auto"/>
        <w:jc w:val="both"/>
        <w:rPr>
          <w:rFonts w:ascii="Times New Roman" w:hAnsi="Times New Roman" w:cs="Times New Roman"/>
          <w:sz w:val="24"/>
          <w:szCs w:val="24"/>
          <w:lang w:val="en-CA"/>
        </w:rPr>
      </w:pPr>
      <w:r w:rsidRPr="00E264D9">
        <w:rPr>
          <w:rFonts w:ascii="Times New Roman" w:hAnsi="Times New Roman" w:cs="Times New Roman"/>
          <w:b/>
          <w:sz w:val="24"/>
          <w:szCs w:val="24"/>
          <w:lang w:val="en-CA"/>
        </w:rPr>
        <w:t xml:space="preserve">Figure </w:t>
      </w:r>
      <w:r w:rsidR="008277FA">
        <w:rPr>
          <w:rFonts w:ascii="Times New Roman" w:hAnsi="Times New Roman" w:cs="Times New Roman"/>
          <w:b/>
          <w:sz w:val="24"/>
          <w:szCs w:val="24"/>
          <w:lang w:val="en-CA"/>
        </w:rPr>
        <w:t>11</w:t>
      </w:r>
      <w:r w:rsidRPr="00E264D9">
        <w:rPr>
          <w:rFonts w:ascii="Times New Roman" w:hAnsi="Times New Roman" w:cs="Times New Roman"/>
          <w:b/>
          <w:sz w:val="24"/>
          <w:szCs w:val="24"/>
          <w:lang w:val="en-CA"/>
        </w:rPr>
        <w:t>.</w:t>
      </w:r>
      <w:r>
        <w:rPr>
          <w:rFonts w:ascii="Times New Roman" w:hAnsi="Times New Roman" w:cs="Times New Roman"/>
          <w:sz w:val="24"/>
          <w:szCs w:val="24"/>
          <w:lang w:val="en-CA"/>
        </w:rPr>
        <w:tab/>
        <w:t>Integration of seismic data with log-data at Site MeBo-16: (a) i</w:t>
      </w:r>
      <w:r w:rsidRPr="004F43FB">
        <w:rPr>
          <w:rFonts w:ascii="Times New Roman" w:hAnsi="Times New Roman" w:cs="Times New Roman"/>
          <w:sz w:val="24"/>
          <w:szCs w:val="24"/>
          <w:lang w:val="en-CA"/>
        </w:rPr>
        <w:t xml:space="preserve">nitial correlation of seismic section from MCS Line </w:t>
      </w:r>
      <w:r>
        <w:rPr>
          <w:rFonts w:ascii="Times New Roman" w:hAnsi="Times New Roman" w:cs="Times New Roman"/>
          <w:sz w:val="24"/>
          <w:szCs w:val="24"/>
          <w:lang w:val="en-CA"/>
        </w:rPr>
        <w:t>03</w:t>
      </w:r>
      <w:r w:rsidRPr="004F43F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through the drill site </w:t>
      </w:r>
      <w:r w:rsidRPr="004F43FB">
        <w:rPr>
          <w:rFonts w:ascii="Times New Roman" w:hAnsi="Times New Roman" w:cs="Times New Roman"/>
          <w:sz w:val="24"/>
          <w:szCs w:val="24"/>
          <w:lang w:val="en-CA"/>
        </w:rPr>
        <w:t>(left-hand panel) to trace nearest to the drill site location (highlighted in green color, central panel) and synthetic traces (right-hand panel)</w:t>
      </w:r>
      <w:r>
        <w:rPr>
          <w:rFonts w:ascii="Times New Roman" w:hAnsi="Times New Roman" w:cs="Times New Roman"/>
          <w:sz w:val="24"/>
          <w:szCs w:val="24"/>
          <w:lang w:val="en-CA"/>
        </w:rPr>
        <w:t xml:space="preserve">, </w:t>
      </w:r>
      <w:r w:rsidRPr="00B703E8">
        <w:rPr>
          <w:rFonts w:ascii="Times New Roman" w:hAnsi="Times New Roman" w:cs="Times New Roman"/>
          <w:sz w:val="24"/>
          <w:szCs w:val="24"/>
          <w:lang w:val="en-CA"/>
        </w:rPr>
        <w:t>(b)</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c</w:t>
      </w:r>
      <w:r w:rsidRPr="004F43FB">
        <w:rPr>
          <w:rFonts w:ascii="Times New Roman" w:hAnsi="Times New Roman" w:cs="Times New Roman"/>
          <w:sz w:val="24"/>
          <w:szCs w:val="24"/>
          <w:lang w:val="en-CA"/>
        </w:rPr>
        <w:t>orrelation of seismic data after stretch applied to match identified reflections with synthetic trace.</w:t>
      </w:r>
    </w:p>
    <w:p w14:paraId="08D7E965" w14:textId="53046667" w:rsidR="00682B1B"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6AD96DA9" wp14:editId="33420ECD">
            <wp:extent cx="5732145" cy="2964180"/>
            <wp:effectExtent l="0" t="0" r="1905"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2964180"/>
                    </a:xfrm>
                    <a:prstGeom prst="rect">
                      <a:avLst/>
                    </a:prstGeom>
                  </pic:spPr>
                </pic:pic>
              </a:graphicData>
            </a:graphic>
          </wp:inline>
        </w:drawing>
      </w:r>
    </w:p>
    <w:p w14:paraId="623590FE" w14:textId="77777777" w:rsidR="000C6017" w:rsidRDefault="000C6017" w:rsidP="000C6017">
      <w:pPr>
        <w:spacing w:after="0" w:line="240" w:lineRule="auto"/>
        <w:jc w:val="both"/>
        <w:rPr>
          <w:rFonts w:ascii="Times New Roman" w:hAnsi="Times New Roman" w:cs="Times New Roman"/>
          <w:b/>
          <w:sz w:val="24"/>
          <w:szCs w:val="24"/>
          <w:lang w:val="en-CA"/>
        </w:rPr>
      </w:pPr>
    </w:p>
    <w:p w14:paraId="7A302A03" w14:textId="77777777" w:rsidR="000C6017" w:rsidRDefault="000C6017" w:rsidP="000C6017">
      <w:pPr>
        <w:spacing w:after="0" w:line="240" w:lineRule="auto"/>
        <w:jc w:val="both"/>
        <w:rPr>
          <w:rFonts w:ascii="Times New Roman" w:hAnsi="Times New Roman" w:cs="Times New Roman"/>
          <w:b/>
          <w:sz w:val="24"/>
          <w:szCs w:val="24"/>
          <w:lang w:val="en-CA"/>
        </w:rPr>
      </w:pPr>
    </w:p>
    <w:p w14:paraId="58A7AF94" w14:textId="77777777" w:rsidR="000C6017" w:rsidRDefault="000C6017" w:rsidP="000C6017">
      <w:pPr>
        <w:spacing w:after="0" w:line="240" w:lineRule="auto"/>
        <w:jc w:val="both"/>
        <w:rPr>
          <w:rFonts w:ascii="Times New Roman" w:hAnsi="Times New Roman" w:cs="Times New Roman"/>
          <w:b/>
          <w:sz w:val="24"/>
          <w:szCs w:val="24"/>
          <w:lang w:val="en-CA"/>
        </w:rPr>
      </w:pPr>
    </w:p>
    <w:p w14:paraId="798AE158" w14:textId="77777777" w:rsidR="000C6017" w:rsidRDefault="000C6017" w:rsidP="000C6017">
      <w:pPr>
        <w:spacing w:after="0" w:line="240" w:lineRule="auto"/>
        <w:jc w:val="both"/>
        <w:rPr>
          <w:rFonts w:ascii="Times New Roman" w:hAnsi="Times New Roman" w:cs="Times New Roman"/>
          <w:b/>
          <w:sz w:val="24"/>
          <w:szCs w:val="24"/>
          <w:lang w:val="en-CA"/>
        </w:rPr>
      </w:pPr>
    </w:p>
    <w:p w14:paraId="112267F9" w14:textId="77777777" w:rsidR="000C6017" w:rsidRDefault="000C6017" w:rsidP="000C6017">
      <w:pPr>
        <w:spacing w:after="0" w:line="240" w:lineRule="auto"/>
        <w:jc w:val="both"/>
        <w:rPr>
          <w:rFonts w:ascii="Times New Roman" w:hAnsi="Times New Roman" w:cs="Times New Roman"/>
          <w:b/>
          <w:sz w:val="24"/>
          <w:szCs w:val="24"/>
          <w:lang w:val="en-CA"/>
        </w:rPr>
      </w:pPr>
    </w:p>
    <w:p w14:paraId="33F08E81" w14:textId="77777777" w:rsidR="000C6017" w:rsidRDefault="000C6017" w:rsidP="000C6017">
      <w:pPr>
        <w:spacing w:after="0" w:line="240" w:lineRule="auto"/>
        <w:jc w:val="both"/>
        <w:rPr>
          <w:rFonts w:ascii="Times New Roman" w:hAnsi="Times New Roman" w:cs="Times New Roman"/>
          <w:b/>
          <w:sz w:val="24"/>
          <w:szCs w:val="24"/>
          <w:lang w:val="en-CA"/>
        </w:rPr>
      </w:pPr>
    </w:p>
    <w:p w14:paraId="79034F91" w14:textId="77777777" w:rsidR="000C6017" w:rsidRDefault="000C6017" w:rsidP="000C6017">
      <w:pPr>
        <w:spacing w:after="0" w:line="240" w:lineRule="auto"/>
        <w:jc w:val="both"/>
        <w:rPr>
          <w:rFonts w:ascii="Times New Roman" w:hAnsi="Times New Roman" w:cs="Times New Roman"/>
          <w:b/>
          <w:sz w:val="24"/>
          <w:szCs w:val="24"/>
          <w:lang w:val="en-CA"/>
        </w:rPr>
      </w:pPr>
    </w:p>
    <w:p w14:paraId="5E21776B" w14:textId="058BF712" w:rsidR="00682B1B" w:rsidRDefault="00682B1B" w:rsidP="000C6017">
      <w:pPr>
        <w:spacing w:after="0" w:line="240" w:lineRule="auto"/>
        <w:jc w:val="both"/>
        <w:rPr>
          <w:rFonts w:ascii="Times New Roman" w:hAnsi="Times New Roman" w:cs="Times New Roman"/>
          <w:sz w:val="24"/>
          <w:szCs w:val="24"/>
          <w:lang w:val="en-CA"/>
        </w:rPr>
      </w:pPr>
      <w:r w:rsidRPr="00E264D9">
        <w:rPr>
          <w:rFonts w:ascii="Times New Roman" w:hAnsi="Times New Roman" w:cs="Times New Roman"/>
          <w:b/>
          <w:sz w:val="24"/>
          <w:szCs w:val="24"/>
          <w:lang w:val="en-CA"/>
        </w:rPr>
        <w:t xml:space="preserve">Figure </w:t>
      </w:r>
      <w:r>
        <w:rPr>
          <w:rFonts w:ascii="Times New Roman" w:hAnsi="Times New Roman" w:cs="Times New Roman"/>
          <w:b/>
          <w:sz w:val="24"/>
          <w:szCs w:val="24"/>
          <w:lang w:val="en-CA"/>
        </w:rPr>
        <w:t>1</w:t>
      </w:r>
      <w:r w:rsidR="008277FA">
        <w:rPr>
          <w:rFonts w:ascii="Times New Roman" w:hAnsi="Times New Roman" w:cs="Times New Roman"/>
          <w:b/>
          <w:sz w:val="24"/>
          <w:szCs w:val="24"/>
          <w:lang w:val="en-CA"/>
        </w:rPr>
        <w:t>2</w:t>
      </w:r>
      <w:r w:rsidRPr="00E264D9">
        <w:rPr>
          <w:rFonts w:ascii="Times New Roman" w:hAnsi="Times New Roman" w:cs="Times New Roman"/>
          <w:b/>
          <w:sz w:val="24"/>
          <w:szCs w:val="24"/>
          <w:lang w:val="en-CA"/>
        </w:rPr>
        <w:t>.</w:t>
      </w:r>
      <w:r>
        <w:rPr>
          <w:rFonts w:ascii="Times New Roman" w:hAnsi="Times New Roman" w:cs="Times New Roman"/>
          <w:sz w:val="24"/>
          <w:szCs w:val="24"/>
          <w:lang w:val="en-CA"/>
        </w:rPr>
        <w:tab/>
      </w:r>
      <w:r w:rsidRPr="00E264D9">
        <w:rPr>
          <w:rFonts w:ascii="Times New Roman" w:hAnsi="Times New Roman" w:cs="Times New Roman"/>
          <w:sz w:val="24"/>
          <w:szCs w:val="24"/>
          <w:lang w:val="en-CA"/>
        </w:rPr>
        <w:t xml:space="preserve"> </w:t>
      </w:r>
      <w:r>
        <w:rPr>
          <w:rFonts w:ascii="Times New Roman" w:hAnsi="Times New Roman" w:cs="Times New Roman"/>
          <w:sz w:val="24"/>
          <w:szCs w:val="24"/>
          <w:lang w:val="en-CA"/>
        </w:rPr>
        <w:t>Integration of seismic data with log-data at Site MeBo-17: (a) i</w:t>
      </w:r>
      <w:r w:rsidRPr="004F43FB">
        <w:rPr>
          <w:rFonts w:ascii="Times New Roman" w:hAnsi="Times New Roman" w:cs="Times New Roman"/>
          <w:sz w:val="24"/>
          <w:szCs w:val="24"/>
          <w:lang w:val="en-CA"/>
        </w:rPr>
        <w:t xml:space="preserve">nitial correlation of seismic section from MCS Line </w:t>
      </w:r>
      <w:r>
        <w:rPr>
          <w:rFonts w:ascii="Times New Roman" w:hAnsi="Times New Roman" w:cs="Times New Roman"/>
          <w:sz w:val="24"/>
          <w:szCs w:val="24"/>
          <w:lang w:val="en-CA"/>
        </w:rPr>
        <w:t>15</w:t>
      </w:r>
      <w:r w:rsidRPr="004F43FB">
        <w:rPr>
          <w:rFonts w:ascii="Times New Roman" w:hAnsi="Times New Roman" w:cs="Times New Roman"/>
          <w:sz w:val="24"/>
          <w:szCs w:val="24"/>
          <w:lang w:val="en-CA"/>
        </w:rPr>
        <w:t xml:space="preserve"> </w:t>
      </w:r>
      <w:r>
        <w:rPr>
          <w:rFonts w:ascii="Times New Roman" w:hAnsi="Times New Roman" w:cs="Times New Roman"/>
          <w:sz w:val="24"/>
          <w:szCs w:val="24"/>
          <w:lang w:val="en-CA"/>
        </w:rPr>
        <w:t xml:space="preserve">through the drill site </w:t>
      </w:r>
      <w:r w:rsidRPr="004F43FB">
        <w:rPr>
          <w:rFonts w:ascii="Times New Roman" w:hAnsi="Times New Roman" w:cs="Times New Roman"/>
          <w:sz w:val="24"/>
          <w:szCs w:val="24"/>
          <w:lang w:val="en-CA"/>
        </w:rPr>
        <w:t>(left-hand panel) to trace nearest to the drill site location (highlighted in green color, central panel) and synthetic traces (right-hand panel)</w:t>
      </w:r>
      <w:r>
        <w:rPr>
          <w:rFonts w:ascii="Times New Roman" w:hAnsi="Times New Roman" w:cs="Times New Roman"/>
          <w:sz w:val="24"/>
          <w:szCs w:val="24"/>
          <w:lang w:val="en-CA"/>
        </w:rPr>
        <w:t xml:space="preserve">, </w:t>
      </w:r>
      <w:r w:rsidRPr="00B703E8">
        <w:rPr>
          <w:rFonts w:ascii="Times New Roman" w:hAnsi="Times New Roman" w:cs="Times New Roman"/>
          <w:sz w:val="24"/>
          <w:szCs w:val="24"/>
          <w:lang w:val="en-CA"/>
        </w:rPr>
        <w:t>(b)</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c</w:t>
      </w:r>
      <w:r w:rsidRPr="004F43FB">
        <w:rPr>
          <w:rFonts w:ascii="Times New Roman" w:hAnsi="Times New Roman" w:cs="Times New Roman"/>
          <w:sz w:val="24"/>
          <w:szCs w:val="24"/>
          <w:lang w:val="en-CA"/>
        </w:rPr>
        <w:t>orrelation of seismic data after stretch applied to match identified reflections with synthetic trace.</w:t>
      </w:r>
    </w:p>
    <w:p w14:paraId="65921B2B" w14:textId="71918895" w:rsidR="000C6017"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77319E5B" wp14:editId="36177997">
            <wp:extent cx="5732145" cy="3065145"/>
            <wp:effectExtent l="0" t="0" r="1905"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3065145"/>
                    </a:xfrm>
                    <a:prstGeom prst="rect">
                      <a:avLst/>
                    </a:prstGeom>
                  </pic:spPr>
                </pic:pic>
              </a:graphicData>
            </a:graphic>
          </wp:inline>
        </w:drawing>
      </w:r>
    </w:p>
    <w:p w14:paraId="77FA3A1E" w14:textId="77777777" w:rsidR="00A67395" w:rsidRDefault="00A67395" w:rsidP="000C6017">
      <w:pPr>
        <w:spacing w:after="0" w:line="240" w:lineRule="auto"/>
        <w:jc w:val="both"/>
        <w:rPr>
          <w:rFonts w:ascii="Times New Roman" w:hAnsi="Times New Roman" w:cs="Times New Roman"/>
          <w:sz w:val="24"/>
          <w:szCs w:val="24"/>
          <w:lang w:val="en-CA"/>
        </w:rPr>
      </w:pPr>
    </w:p>
    <w:p w14:paraId="3B0F19F8" w14:textId="43659CAA" w:rsidR="00A67395" w:rsidRPr="004F43FB" w:rsidRDefault="00A67395"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Figure</w:t>
      </w:r>
      <w:r w:rsidRPr="004F43FB">
        <w:rPr>
          <w:rFonts w:ascii="Times New Roman" w:hAnsi="Times New Roman" w:cs="Times New Roman"/>
          <w:b/>
          <w:sz w:val="24"/>
          <w:szCs w:val="24"/>
          <w:lang w:val="en-CA"/>
        </w:rPr>
        <w:tab/>
        <w:t>1</w:t>
      </w:r>
      <w:r w:rsidR="007968CB">
        <w:rPr>
          <w:rFonts w:ascii="Times New Roman" w:hAnsi="Times New Roman" w:cs="Times New Roman"/>
          <w:b/>
          <w:sz w:val="24"/>
          <w:szCs w:val="24"/>
          <w:lang w:val="en-CA"/>
        </w:rPr>
        <w:t>3</w:t>
      </w:r>
      <w:r w:rsidRPr="004F43FB">
        <w:rPr>
          <w:rFonts w:ascii="Times New Roman" w:hAnsi="Times New Roman" w:cs="Times New Roman"/>
          <w:b/>
          <w:sz w:val="24"/>
          <w:szCs w:val="24"/>
          <w:lang w:val="en-CA"/>
        </w:rPr>
        <w:t>.</w:t>
      </w:r>
      <w:r w:rsidRPr="004F43FB">
        <w:rPr>
          <w:rFonts w:ascii="Times New Roman" w:hAnsi="Times New Roman" w:cs="Times New Roman"/>
          <w:sz w:val="24"/>
          <w:szCs w:val="24"/>
          <w:lang w:val="en-CA"/>
        </w:rPr>
        <w:t xml:space="preserve"> Integration of seismic data and core-based physical properties (bulk density, magnetic susceptibility) at Site MeBo-16 (GeoB22603): (a) Correlation with PARASOUND (N-S oriented) (b) airgun seismic data (E-W oriented), and (c) PARASOUND (E-W oriented). Location of data see Figure 2. Seismo-stratigraphic units </w:t>
      </w:r>
      <w:r>
        <w:rPr>
          <w:rFonts w:ascii="Times New Roman" w:hAnsi="Times New Roman" w:cs="Times New Roman"/>
          <w:sz w:val="24"/>
          <w:szCs w:val="24"/>
          <w:lang w:val="en-CA"/>
        </w:rPr>
        <w:t xml:space="preserve">and mass-transport deposits (MTD) in gray </w:t>
      </w:r>
      <w:r w:rsidRPr="004F43FB">
        <w:rPr>
          <w:rFonts w:ascii="Times New Roman" w:hAnsi="Times New Roman" w:cs="Times New Roman"/>
          <w:sz w:val="24"/>
          <w:szCs w:val="24"/>
          <w:lang w:val="en-CA"/>
        </w:rPr>
        <w:t xml:space="preserve">are included (details see </w:t>
      </w:r>
      <w:r w:rsidR="00AE59B0" w:rsidRPr="004F43FB">
        <w:rPr>
          <w:rFonts w:ascii="Times New Roman" w:hAnsi="Times New Roman" w:cs="Times New Roman"/>
          <w:sz w:val="24"/>
          <w:szCs w:val="24"/>
          <w:lang w:val="en-CA"/>
        </w:rPr>
        <w:t>text;</w:t>
      </w:r>
      <w:r w:rsidRPr="004F43FB">
        <w:rPr>
          <w:rFonts w:ascii="Times New Roman" w:hAnsi="Times New Roman" w:cs="Times New Roman"/>
          <w:sz w:val="24"/>
          <w:szCs w:val="24"/>
          <w:lang w:val="en-CA"/>
        </w:rPr>
        <w:t xml:space="preserve"> compare to Figure</w:t>
      </w:r>
      <w:r>
        <w:rPr>
          <w:rFonts w:ascii="Times New Roman" w:hAnsi="Times New Roman" w:cs="Times New Roman"/>
          <w:sz w:val="24"/>
          <w:szCs w:val="24"/>
          <w:lang w:val="en-CA"/>
        </w:rPr>
        <w:t xml:space="preserve"> </w:t>
      </w:r>
      <w:r w:rsidRPr="004F43FB">
        <w:rPr>
          <w:rFonts w:ascii="Times New Roman" w:hAnsi="Times New Roman" w:cs="Times New Roman"/>
          <w:sz w:val="24"/>
          <w:szCs w:val="24"/>
          <w:lang w:val="en-CA"/>
        </w:rPr>
        <w:t>1</w:t>
      </w:r>
      <w:r w:rsidR="0095140C">
        <w:rPr>
          <w:rFonts w:ascii="Times New Roman" w:hAnsi="Times New Roman" w:cs="Times New Roman"/>
          <w:sz w:val="24"/>
          <w:szCs w:val="24"/>
          <w:lang w:val="en-CA"/>
        </w:rPr>
        <w:t>5</w:t>
      </w:r>
      <w:r w:rsidRPr="004F43FB">
        <w:rPr>
          <w:rFonts w:ascii="Times New Roman" w:hAnsi="Times New Roman" w:cs="Times New Roman"/>
          <w:sz w:val="24"/>
          <w:szCs w:val="24"/>
          <w:lang w:val="en-CA"/>
        </w:rPr>
        <w:t>). Blue dashed line marks polarity-reversed reflector within Unit B.</w:t>
      </w:r>
    </w:p>
    <w:p w14:paraId="4D640F31" w14:textId="4FC5B08A" w:rsidR="00A67395" w:rsidRPr="004F43FB"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6E128F59" wp14:editId="2FE0BEE4">
            <wp:extent cx="5732145" cy="2513965"/>
            <wp:effectExtent l="0" t="0" r="1905" b="63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2513965"/>
                    </a:xfrm>
                    <a:prstGeom prst="rect">
                      <a:avLst/>
                    </a:prstGeom>
                  </pic:spPr>
                </pic:pic>
              </a:graphicData>
            </a:graphic>
          </wp:inline>
        </w:drawing>
      </w:r>
    </w:p>
    <w:p w14:paraId="7AFD2EAA" w14:textId="77777777" w:rsidR="000C6017" w:rsidRDefault="000C6017" w:rsidP="000C6017">
      <w:pPr>
        <w:spacing w:after="0" w:line="240" w:lineRule="auto"/>
        <w:jc w:val="both"/>
        <w:rPr>
          <w:rFonts w:ascii="Times New Roman" w:hAnsi="Times New Roman" w:cs="Times New Roman"/>
          <w:b/>
          <w:sz w:val="24"/>
          <w:szCs w:val="24"/>
          <w:lang w:val="en-CA"/>
        </w:rPr>
      </w:pPr>
    </w:p>
    <w:p w14:paraId="29F9650B" w14:textId="77777777" w:rsidR="000C6017" w:rsidRDefault="000C6017" w:rsidP="000C6017">
      <w:pPr>
        <w:spacing w:after="0" w:line="240" w:lineRule="auto"/>
        <w:jc w:val="both"/>
        <w:rPr>
          <w:rFonts w:ascii="Times New Roman" w:hAnsi="Times New Roman" w:cs="Times New Roman"/>
          <w:b/>
          <w:sz w:val="24"/>
          <w:szCs w:val="24"/>
          <w:lang w:val="en-CA"/>
        </w:rPr>
      </w:pPr>
    </w:p>
    <w:p w14:paraId="43CA305A" w14:textId="77777777" w:rsidR="000C6017" w:rsidRDefault="000C6017" w:rsidP="000C6017">
      <w:pPr>
        <w:spacing w:after="0" w:line="240" w:lineRule="auto"/>
        <w:jc w:val="both"/>
        <w:rPr>
          <w:rFonts w:ascii="Times New Roman" w:hAnsi="Times New Roman" w:cs="Times New Roman"/>
          <w:b/>
          <w:sz w:val="24"/>
          <w:szCs w:val="24"/>
          <w:lang w:val="en-CA"/>
        </w:rPr>
      </w:pPr>
    </w:p>
    <w:p w14:paraId="736CD405" w14:textId="77777777" w:rsidR="000C6017" w:rsidRDefault="000C6017" w:rsidP="000C6017">
      <w:pPr>
        <w:spacing w:after="0" w:line="240" w:lineRule="auto"/>
        <w:jc w:val="both"/>
        <w:rPr>
          <w:rFonts w:ascii="Times New Roman" w:hAnsi="Times New Roman" w:cs="Times New Roman"/>
          <w:b/>
          <w:sz w:val="24"/>
          <w:szCs w:val="24"/>
          <w:lang w:val="en-CA"/>
        </w:rPr>
      </w:pPr>
    </w:p>
    <w:p w14:paraId="19ADE41A" w14:textId="77777777" w:rsidR="000C6017" w:rsidRDefault="000C6017" w:rsidP="000C6017">
      <w:pPr>
        <w:spacing w:after="0" w:line="240" w:lineRule="auto"/>
        <w:jc w:val="both"/>
        <w:rPr>
          <w:rFonts w:ascii="Times New Roman" w:hAnsi="Times New Roman" w:cs="Times New Roman"/>
          <w:b/>
          <w:sz w:val="24"/>
          <w:szCs w:val="24"/>
          <w:lang w:val="en-CA"/>
        </w:rPr>
      </w:pPr>
    </w:p>
    <w:p w14:paraId="3E09B347" w14:textId="77777777" w:rsidR="000C6017" w:rsidRDefault="000C6017" w:rsidP="000C6017">
      <w:pPr>
        <w:spacing w:after="0" w:line="240" w:lineRule="auto"/>
        <w:jc w:val="both"/>
        <w:rPr>
          <w:rFonts w:ascii="Times New Roman" w:hAnsi="Times New Roman" w:cs="Times New Roman"/>
          <w:b/>
          <w:sz w:val="24"/>
          <w:szCs w:val="24"/>
          <w:lang w:val="en-CA"/>
        </w:rPr>
      </w:pPr>
    </w:p>
    <w:p w14:paraId="12A7AB50" w14:textId="0D6A31EB" w:rsidR="00A67395" w:rsidRPr="004F43FB" w:rsidRDefault="00A67395"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Figure</w:t>
      </w:r>
      <w:r w:rsidRPr="004F43FB">
        <w:rPr>
          <w:rFonts w:ascii="Times New Roman" w:hAnsi="Times New Roman" w:cs="Times New Roman"/>
          <w:b/>
          <w:sz w:val="24"/>
          <w:szCs w:val="24"/>
          <w:lang w:val="en-CA"/>
        </w:rPr>
        <w:tab/>
        <w:t>1</w:t>
      </w:r>
      <w:r w:rsidR="007968CB">
        <w:rPr>
          <w:rFonts w:ascii="Times New Roman" w:hAnsi="Times New Roman" w:cs="Times New Roman"/>
          <w:b/>
          <w:sz w:val="24"/>
          <w:szCs w:val="24"/>
          <w:lang w:val="en-CA"/>
        </w:rPr>
        <w:t>4</w:t>
      </w:r>
      <w:r w:rsidRPr="004F43FB">
        <w:rPr>
          <w:rFonts w:ascii="Times New Roman" w:hAnsi="Times New Roman" w:cs="Times New Roman"/>
          <w:b/>
          <w:sz w:val="24"/>
          <w:szCs w:val="24"/>
          <w:lang w:val="en-CA"/>
        </w:rPr>
        <w:t>.</w:t>
      </w:r>
      <w:r w:rsidRPr="004F43FB">
        <w:rPr>
          <w:rFonts w:ascii="Times New Roman" w:hAnsi="Times New Roman" w:cs="Times New Roman"/>
          <w:sz w:val="24"/>
          <w:szCs w:val="24"/>
          <w:lang w:val="en-CA"/>
        </w:rPr>
        <w:t xml:space="preserve"> Integration of seismic data and core-based physical properties of magnetic susceptibility (blue) and bulk density (red) at Site MeBo-17 (GeoB22603): (a) Correlation between PARASOUND and (b) airgun seismic data. Location of data see Figure 2. Seismo-stratigraphic units are included (compare to Figure 1</w:t>
      </w:r>
      <w:r w:rsidR="001B4F3C">
        <w:rPr>
          <w:rFonts w:ascii="Times New Roman" w:hAnsi="Times New Roman" w:cs="Times New Roman"/>
          <w:sz w:val="24"/>
          <w:szCs w:val="24"/>
          <w:lang w:val="en-CA"/>
        </w:rPr>
        <w:t>5</w:t>
      </w:r>
      <w:r w:rsidRPr="004F43FB">
        <w:rPr>
          <w:rFonts w:ascii="Times New Roman" w:hAnsi="Times New Roman" w:cs="Times New Roman"/>
          <w:sz w:val="24"/>
          <w:szCs w:val="24"/>
          <w:lang w:val="en-CA"/>
        </w:rPr>
        <w:t xml:space="preserve">). Yellow dotted line marks base of upper high reflectivity in MCS data. Several spikes of high magnetic susceptibility occur in Unit A. Below this boundary, magnetic susceptibility is much lower and uniform in character. Blue dotted line marks the boundary to an underlying MTD of low seismic reflection amplitude. </w:t>
      </w:r>
    </w:p>
    <w:p w14:paraId="3A73AB15" w14:textId="264395C1" w:rsidR="006C4647" w:rsidRPr="004F43FB" w:rsidRDefault="000C6017" w:rsidP="000C6017">
      <w:pPr>
        <w:spacing w:after="0" w:line="240" w:lineRule="auto"/>
        <w:jc w:val="both"/>
        <w:rPr>
          <w:rFonts w:ascii="Times New Roman" w:hAnsi="Times New Roman" w:cs="Times New Roman"/>
          <w:sz w:val="24"/>
          <w:szCs w:val="24"/>
          <w:lang w:val="en-CA"/>
        </w:rPr>
      </w:pPr>
      <w:r>
        <w:rPr>
          <w:noProof/>
          <w:lang w:val="de-DE" w:eastAsia="de-DE"/>
        </w:rPr>
        <w:drawing>
          <wp:inline distT="0" distB="0" distL="0" distR="0" wp14:anchorId="09D4CC22" wp14:editId="43A3D9CD">
            <wp:extent cx="5732145" cy="4523740"/>
            <wp:effectExtent l="0" t="0" r="190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4523740"/>
                    </a:xfrm>
                    <a:prstGeom prst="rect">
                      <a:avLst/>
                    </a:prstGeom>
                  </pic:spPr>
                </pic:pic>
              </a:graphicData>
            </a:graphic>
          </wp:inline>
        </w:drawing>
      </w:r>
    </w:p>
    <w:p w14:paraId="29DE2A9C" w14:textId="77777777" w:rsidR="000C6017" w:rsidRDefault="000C6017" w:rsidP="000C6017">
      <w:pPr>
        <w:spacing w:after="0" w:line="240" w:lineRule="auto"/>
        <w:jc w:val="both"/>
        <w:rPr>
          <w:rFonts w:ascii="Times New Roman" w:hAnsi="Times New Roman" w:cs="Times New Roman"/>
          <w:b/>
          <w:sz w:val="24"/>
          <w:szCs w:val="24"/>
          <w:lang w:val="en-CA"/>
        </w:rPr>
      </w:pPr>
    </w:p>
    <w:p w14:paraId="0C3DCF99" w14:textId="77777777" w:rsidR="000C6017" w:rsidRDefault="000C6017" w:rsidP="000C6017">
      <w:pPr>
        <w:spacing w:after="0" w:line="240" w:lineRule="auto"/>
        <w:jc w:val="both"/>
        <w:rPr>
          <w:rFonts w:ascii="Times New Roman" w:hAnsi="Times New Roman" w:cs="Times New Roman"/>
          <w:b/>
          <w:sz w:val="24"/>
          <w:szCs w:val="24"/>
          <w:lang w:val="en-CA"/>
        </w:rPr>
      </w:pPr>
    </w:p>
    <w:p w14:paraId="302299F2" w14:textId="77777777" w:rsidR="000C6017" w:rsidRDefault="000C6017" w:rsidP="000C6017">
      <w:pPr>
        <w:spacing w:after="0" w:line="240" w:lineRule="auto"/>
        <w:jc w:val="both"/>
        <w:rPr>
          <w:rFonts w:ascii="Times New Roman" w:hAnsi="Times New Roman" w:cs="Times New Roman"/>
          <w:b/>
          <w:sz w:val="24"/>
          <w:szCs w:val="24"/>
          <w:lang w:val="en-CA"/>
        </w:rPr>
      </w:pPr>
    </w:p>
    <w:p w14:paraId="4DCDFB7F" w14:textId="77777777" w:rsidR="000C6017" w:rsidRDefault="000C6017" w:rsidP="000C6017">
      <w:pPr>
        <w:spacing w:after="0" w:line="240" w:lineRule="auto"/>
        <w:jc w:val="both"/>
        <w:rPr>
          <w:rFonts w:ascii="Times New Roman" w:hAnsi="Times New Roman" w:cs="Times New Roman"/>
          <w:b/>
          <w:sz w:val="24"/>
          <w:szCs w:val="24"/>
          <w:lang w:val="en-CA"/>
        </w:rPr>
      </w:pPr>
    </w:p>
    <w:p w14:paraId="6C45AA9D" w14:textId="77777777" w:rsidR="000C6017" w:rsidRDefault="000C6017" w:rsidP="000C6017">
      <w:pPr>
        <w:spacing w:after="0" w:line="240" w:lineRule="auto"/>
        <w:jc w:val="both"/>
        <w:rPr>
          <w:rFonts w:ascii="Times New Roman" w:hAnsi="Times New Roman" w:cs="Times New Roman"/>
          <w:b/>
          <w:sz w:val="24"/>
          <w:szCs w:val="24"/>
          <w:lang w:val="en-CA"/>
        </w:rPr>
      </w:pPr>
    </w:p>
    <w:p w14:paraId="6F02EEA7" w14:textId="77777777" w:rsidR="000C6017" w:rsidRDefault="000C6017" w:rsidP="000C6017">
      <w:pPr>
        <w:spacing w:after="0" w:line="240" w:lineRule="auto"/>
        <w:jc w:val="both"/>
        <w:rPr>
          <w:rFonts w:ascii="Times New Roman" w:hAnsi="Times New Roman" w:cs="Times New Roman"/>
          <w:b/>
          <w:sz w:val="24"/>
          <w:szCs w:val="24"/>
          <w:lang w:val="en-CA"/>
        </w:rPr>
      </w:pPr>
    </w:p>
    <w:p w14:paraId="67E61E48" w14:textId="77777777" w:rsidR="000C6017" w:rsidRDefault="000C6017" w:rsidP="000C6017">
      <w:pPr>
        <w:spacing w:after="0" w:line="240" w:lineRule="auto"/>
        <w:jc w:val="both"/>
        <w:rPr>
          <w:rFonts w:ascii="Times New Roman" w:hAnsi="Times New Roman" w:cs="Times New Roman"/>
          <w:b/>
          <w:sz w:val="24"/>
          <w:szCs w:val="24"/>
          <w:lang w:val="en-CA"/>
        </w:rPr>
      </w:pPr>
    </w:p>
    <w:p w14:paraId="6B504852" w14:textId="77777777" w:rsidR="000C6017" w:rsidRDefault="000C6017" w:rsidP="000C6017">
      <w:pPr>
        <w:spacing w:after="0" w:line="240" w:lineRule="auto"/>
        <w:jc w:val="both"/>
        <w:rPr>
          <w:rFonts w:ascii="Times New Roman" w:hAnsi="Times New Roman" w:cs="Times New Roman"/>
          <w:b/>
          <w:sz w:val="24"/>
          <w:szCs w:val="24"/>
          <w:lang w:val="en-CA"/>
        </w:rPr>
      </w:pPr>
    </w:p>
    <w:p w14:paraId="4A8E5B6D" w14:textId="77777777" w:rsidR="000C6017" w:rsidRDefault="000C6017" w:rsidP="000C6017">
      <w:pPr>
        <w:spacing w:after="0" w:line="240" w:lineRule="auto"/>
        <w:jc w:val="both"/>
        <w:rPr>
          <w:rFonts w:ascii="Times New Roman" w:hAnsi="Times New Roman" w:cs="Times New Roman"/>
          <w:b/>
          <w:sz w:val="24"/>
          <w:szCs w:val="24"/>
          <w:lang w:val="en-CA"/>
        </w:rPr>
      </w:pPr>
    </w:p>
    <w:p w14:paraId="022EBF7C" w14:textId="77777777" w:rsidR="000C6017" w:rsidRDefault="000C6017" w:rsidP="000C6017">
      <w:pPr>
        <w:spacing w:after="0" w:line="240" w:lineRule="auto"/>
        <w:jc w:val="both"/>
        <w:rPr>
          <w:rFonts w:ascii="Times New Roman" w:hAnsi="Times New Roman" w:cs="Times New Roman"/>
          <w:b/>
          <w:sz w:val="24"/>
          <w:szCs w:val="24"/>
          <w:lang w:val="en-CA"/>
        </w:rPr>
      </w:pPr>
    </w:p>
    <w:p w14:paraId="26BE5E2A" w14:textId="77777777" w:rsidR="000C6017" w:rsidRDefault="000C6017" w:rsidP="000C6017">
      <w:pPr>
        <w:spacing w:after="0" w:line="240" w:lineRule="auto"/>
        <w:jc w:val="both"/>
        <w:rPr>
          <w:rFonts w:ascii="Times New Roman" w:hAnsi="Times New Roman" w:cs="Times New Roman"/>
          <w:b/>
          <w:sz w:val="24"/>
          <w:szCs w:val="24"/>
          <w:lang w:val="en-CA"/>
        </w:rPr>
      </w:pPr>
    </w:p>
    <w:p w14:paraId="416CC9F4" w14:textId="77777777" w:rsidR="000C6017" w:rsidRDefault="000C6017" w:rsidP="000C6017">
      <w:pPr>
        <w:spacing w:after="0" w:line="240" w:lineRule="auto"/>
        <w:jc w:val="both"/>
        <w:rPr>
          <w:rFonts w:ascii="Times New Roman" w:hAnsi="Times New Roman" w:cs="Times New Roman"/>
          <w:b/>
          <w:sz w:val="24"/>
          <w:szCs w:val="24"/>
          <w:lang w:val="en-CA"/>
        </w:rPr>
      </w:pPr>
    </w:p>
    <w:p w14:paraId="238FD306" w14:textId="77777777" w:rsidR="000C6017" w:rsidRDefault="000C6017" w:rsidP="000C6017">
      <w:pPr>
        <w:spacing w:after="0" w:line="240" w:lineRule="auto"/>
        <w:jc w:val="both"/>
        <w:rPr>
          <w:rFonts w:ascii="Times New Roman" w:hAnsi="Times New Roman" w:cs="Times New Roman"/>
          <w:b/>
          <w:sz w:val="24"/>
          <w:szCs w:val="24"/>
          <w:lang w:val="en-CA"/>
        </w:rPr>
      </w:pPr>
    </w:p>
    <w:p w14:paraId="4CCB84B6" w14:textId="77777777" w:rsidR="000C6017" w:rsidRDefault="000C6017" w:rsidP="000C6017">
      <w:pPr>
        <w:spacing w:after="0" w:line="240" w:lineRule="auto"/>
        <w:jc w:val="both"/>
        <w:rPr>
          <w:rFonts w:ascii="Times New Roman" w:hAnsi="Times New Roman" w:cs="Times New Roman"/>
          <w:b/>
          <w:sz w:val="24"/>
          <w:szCs w:val="24"/>
          <w:lang w:val="en-CA"/>
        </w:rPr>
      </w:pPr>
    </w:p>
    <w:p w14:paraId="157B2080" w14:textId="77777777" w:rsidR="000C6017" w:rsidRDefault="000C6017" w:rsidP="000C6017">
      <w:pPr>
        <w:spacing w:after="0" w:line="240" w:lineRule="auto"/>
        <w:jc w:val="both"/>
        <w:rPr>
          <w:rFonts w:ascii="Times New Roman" w:hAnsi="Times New Roman" w:cs="Times New Roman"/>
          <w:b/>
          <w:sz w:val="24"/>
          <w:szCs w:val="24"/>
          <w:lang w:val="en-CA"/>
        </w:rPr>
      </w:pPr>
    </w:p>
    <w:p w14:paraId="018A365C" w14:textId="77777777" w:rsidR="000C6017" w:rsidRDefault="000C6017" w:rsidP="000C6017">
      <w:pPr>
        <w:spacing w:after="0" w:line="240" w:lineRule="auto"/>
        <w:jc w:val="both"/>
        <w:rPr>
          <w:rFonts w:ascii="Times New Roman" w:hAnsi="Times New Roman" w:cs="Times New Roman"/>
          <w:b/>
          <w:sz w:val="24"/>
          <w:szCs w:val="24"/>
          <w:lang w:val="en-CA"/>
        </w:rPr>
      </w:pPr>
    </w:p>
    <w:p w14:paraId="6F8F901D" w14:textId="77777777" w:rsidR="000C6017" w:rsidRDefault="000C6017" w:rsidP="000C6017">
      <w:pPr>
        <w:spacing w:after="0" w:line="240" w:lineRule="auto"/>
        <w:jc w:val="both"/>
        <w:rPr>
          <w:rFonts w:ascii="Times New Roman" w:hAnsi="Times New Roman" w:cs="Times New Roman"/>
          <w:b/>
          <w:sz w:val="24"/>
          <w:szCs w:val="24"/>
          <w:lang w:val="en-CA"/>
        </w:rPr>
      </w:pPr>
    </w:p>
    <w:p w14:paraId="02771AE0" w14:textId="0C0CBD7A" w:rsidR="006C4647" w:rsidRDefault="006C4647" w:rsidP="000C6017">
      <w:pPr>
        <w:spacing w:after="0" w:line="240" w:lineRule="auto"/>
        <w:jc w:val="both"/>
        <w:rPr>
          <w:rFonts w:ascii="Times New Roman" w:hAnsi="Times New Roman" w:cs="Times New Roman"/>
          <w:sz w:val="24"/>
          <w:szCs w:val="24"/>
          <w:lang w:val="en-CA"/>
        </w:rPr>
      </w:pPr>
      <w:r w:rsidRPr="004F43FB">
        <w:rPr>
          <w:rFonts w:ascii="Times New Roman" w:hAnsi="Times New Roman" w:cs="Times New Roman"/>
          <w:b/>
          <w:sz w:val="24"/>
          <w:szCs w:val="24"/>
          <w:lang w:val="en-CA"/>
        </w:rPr>
        <w:t xml:space="preserve">Figure </w:t>
      </w:r>
      <w:r w:rsidR="007968CB" w:rsidRPr="004F43FB">
        <w:rPr>
          <w:rFonts w:ascii="Times New Roman" w:hAnsi="Times New Roman" w:cs="Times New Roman"/>
          <w:b/>
          <w:sz w:val="24"/>
          <w:szCs w:val="24"/>
          <w:lang w:val="en-CA"/>
        </w:rPr>
        <w:t>1</w:t>
      </w:r>
      <w:r w:rsidR="007968CB">
        <w:rPr>
          <w:rFonts w:ascii="Times New Roman" w:hAnsi="Times New Roman" w:cs="Times New Roman"/>
          <w:b/>
          <w:sz w:val="24"/>
          <w:szCs w:val="24"/>
          <w:lang w:val="en-CA"/>
        </w:rPr>
        <w:t>5</w:t>
      </w:r>
      <w:r w:rsidRPr="004F43FB">
        <w:rPr>
          <w:rFonts w:ascii="Times New Roman" w:hAnsi="Times New Roman" w:cs="Times New Roman"/>
          <w:b/>
          <w:sz w:val="24"/>
          <w:szCs w:val="24"/>
          <w:lang w:val="en-CA"/>
        </w:rPr>
        <w:t>.</w:t>
      </w:r>
      <w:r w:rsidRPr="004F43FB">
        <w:rPr>
          <w:rFonts w:ascii="Times New Roman" w:hAnsi="Times New Roman" w:cs="Times New Roman"/>
          <w:sz w:val="24"/>
          <w:szCs w:val="24"/>
          <w:lang w:val="en-CA"/>
        </w:rPr>
        <w:t xml:space="preserve"> Regional stratigraphy and line-drawing from seismic display of Figure 3 around MeBo drill sites and the S2 channel. Drilling at Site MeBo-16 intersected an older sequence of stratigraphic Unit B (old levee complex) than at Site MeBo-17/19. Also, the upper sediments (stratigraphic Units A1 and A2) are intersected by several mass transport deposits (MTDs). The base of the (sI) methane gas hydrate stability zone (BGHSZ) is shown by the blue dashed line. </w:t>
      </w:r>
    </w:p>
    <w:bookmarkEnd w:id="1"/>
    <w:p w14:paraId="63A1F032" w14:textId="2A307A4F" w:rsidR="00995B6C" w:rsidRDefault="000C6017" w:rsidP="006C4647">
      <w:pPr>
        <w:spacing w:after="0" w:line="480" w:lineRule="auto"/>
        <w:jc w:val="both"/>
        <w:rPr>
          <w:rFonts w:ascii="Times New Roman" w:hAnsi="Times New Roman" w:cs="Times New Roman"/>
          <w:sz w:val="24"/>
          <w:szCs w:val="24"/>
          <w:lang w:val="en-CA"/>
        </w:rPr>
      </w:pPr>
      <w:r>
        <w:rPr>
          <w:noProof/>
          <w:lang w:val="de-DE" w:eastAsia="de-DE"/>
        </w:rPr>
        <w:drawing>
          <wp:inline distT="0" distB="0" distL="0" distR="0" wp14:anchorId="20D0F714" wp14:editId="131C2FE9">
            <wp:extent cx="5732145" cy="2842260"/>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2842260"/>
                    </a:xfrm>
                    <a:prstGeom prst="rect">
                      <a:avLst/>
                    </a:prstGeom>
                  </pic:spPr>
                </pic:pic>
              </a:graphicData>
            </a:graphic>
          </wp:inline>
        </w:drawing>
      </w:r>
    </w:p>
    <w:p w14:paraId="33F88E78" w14:textId="77777777" w:rsidR="00995B6C" w:rsidRDefault="00995B6C" w:rsidP="006C4647">
      <w:pPr>
        <w:spacing w:after="0" w:line="480" w:lineRule="auto"/>
        <w:jc w:val="both"/>
        <w:rPr>
          <w:rFonts w:ascii="Times New Roman" w:hAnsi="Times New Roman" w:cs="Times New Roman"/>
          <w:sz w:val="24"/>
          <w:szCs w:val="24"/>
          <w:lang w:val="en-CA"/>
        </w:rPr>
      </w:pPr>
    </w:p>
    <w:p w14:paraId="07C4D2D2" w14:textId="77777777" w:rsidR="00995B6C" w:rsidRDefault="00995B6C" w:rsidP="006C4647">
      <w:pPr>
        <w:spacing w:after="0" w:line="480" w:lineRule="auto"/>
        <w:jc w:val="both"/>
        <w:rPr>
          <w:rFonts w:ascii="Times New Roman" w:hAnsi="Times New Roman" w:cs="Times New Roman"/>
          <w:sz w:val="24"/>
          <w:szCs w:val="24"/>
          <w:lang w:val="en-CA"/>
        </w:rPr>
      </w:pPr>
    </w:p>
    <w:p w14:paraId="2BB9BEF5" w14:textId="77777777" w:rsidR="00995B6C" w:rsidRDefault="00995B6C" w:rsidP="006C4647">
      <w:pPr>
        <w:spacing w:after="0" w:line="480" w:lineRule="auto"/>
        <w:jc w:val="both"/>
        <w:rPr>
          <w:rFonts w:ascii="Times New Roman" w:hAnsi="Times New Roman" w:cs="Times New Roman"/>
          <w:sz w:val="24"/>
          <w:szCs w:val="24"/>
          <w:lang w:val="en-CA"/>
        </w:rPr>
      </w:pPr>
    </w:p>
    <w:bookmarkEnd w:id="2"/>
    <w:p w14:paraId="4F23F71F" w14:textId="3C5B9556" w:rsidR="00995B6C" w:rsidRDefault="00995B6C" w:rsidP="006C4647">
      <w:pPr>
        <w:spacing w:after="0" w:line="480" w:lineRule="auto"/>
        <w:jc w:val="both"/>
        <w:rPr>
          <w:rFonts w:ascii="Times New Roman" w:hAnsi="Times New Roman" w:cs="Times New Roman"/>
          <w:sz w:val="24"/>
          <w:szCs w:val="24"/>
          <w:lang w:val="en-CA"/>
        </w:rPr>
      </w:pPr>
    </w:p>
    <w:p w14:paraId="207CEA4C" w14:textId="27040B10" w:rsidR="00E323D0" w:rsidRDefault="00E323D0" w:rsidP="006C4647">
      <w:pPr>
        <w:spacing w:after="0" w:line="480" w:lineRule="auto"/>
        <w:jc w:val="both"/>
        <w:rPr>
          <w:rFonts w:ascii="Times New Roman" w:hAnsi="Times New Roman" w:cs="Times New Roman"/>
          <w:sz w:val="24"/>
          <w:szCs w:val="24"/>
          <w:lang w:val="en-CA"/>
        </w:rPr>
      </w:pPr>
    </w:p>
    <w:p w14:paraId="612931FD" w14:textId="046F9433" w:rsidR="00E323D0" w:rsidRDefault="00E323D0" w:rsidP="006C4647">
      <w:pPr>
        <w:spacing w:after="0" w:line="480" w:lineRule="auto"/>
        <w:jc w:val="both"/>
        <w:rPr>
          <w:rFonts w:ascii="Times New Roman" w:hAnsi="Times New Roman" w:cs="Times New Roman"/>
          <w:sz w:val="24"/>
          <w:szCs w:val="24"/>
          <w:lang w:val="en-CA"/>
        </w:rPr>
      </w:pPr>
    </w:p>
    <w:p w14:paraId="47952179" w14:textId="3F31FA98" w:rsidR="00E323D0" w:rsidRDefault="00E323D0" w:rsidP="006C4647">
      <w:pPr>
        <w:spacing w:after="0" w:line="480" w:lineRule="auto"/>
        <w:jc w:val="both"/>
        <w:rPr>
          <w:rFonts w:ascii="Times New Roman" w:hAnsi="Times New Roman" w:cs="Times New Roman"/>
          <w:sz w:val="24"/>
          <w:szCs w:val="24"/>
          <w:lang w:val="en-CA"/>
        </w:rPr>
      </w:pPr>
    </w:p>
    <w:p w14:paraId="7B6778AD" w14:textId="4B8D6E6C" w:rsidR="00E323D0" w:rsidRDefault="00E323D0" w:rsidP="006C4647">
      <w:pPr>
        <w:spacing w:after="0" w:line="480" w:lineRule="auto"/>
        <w:jc w:val="both"/>
        <w:rPr>
          <w:rFonts w:ascii="Times New Roman" w:hAnsi="Times New Roman" w:cs="Times New Roman"/>
          <w:sz w:val="24"/>
          <w:szCs w:val="24"/>
          <w:lang w:val="en-CA"/>
        </w:rPr>
      </w:pPr>
    </w:p>
    <w:p w14:paraId="0BD1FC88" w14:textId="11D191F9" w:rsidR="00E323D0" w:rsidRDefault="00E323D0" w:rsidP="006C4647">
      <w:pPr>
        <w:spacing w:after="0" w:line="480" w:lineRule="auto"/>
        <w:jc w:val="both"/>
        <w:rPr>
          <w:rFonts w:ascii="Times New Roman" w:hAnsi="Times New Roman" w:cs="Times New Roman"/>
          <w:sz w:val="24"/>
          <w:szCs w:val="24"/>
          <w:lang w:val="en-CA"/>
        </w:rPr>
      </w:pPr>
    </w:p>
    <w:p w14:paraId="2FD9C983" w14:textId="51146814" w:rsidR="00E323D0" w:rsidRDefault="00E323D0" w:rsidP="006C4647">
      <w:pPr>
        <w:spacing w:after="0" w:line="480" w:lineRule="auto"/>
        <w:jc w:val="both"/>
        <w:rPr>
          <w:rFonts w:ascii="Times New Roman" w:hAnsi="Times New Roman" w:cs="Times New Roman"/>
          <w:sz w:val="24"/>
          <w:szCs w:val="24"/>
          <w:lang w:val="en-CA"/>
        </w:rPr>
      </w:pPr>
    </w:p>
    <w:p w14:paraId="16E997AB" w14:textId="1A6C2AC7" w:rsidR="00E323D0" w:rsidRDefault="00E323D0" w:rsidP="006C4647">
      <w:pPr>
        <w:spacing w:after="0" w:line="480" w:lineRule="auto"/>
        <w:jc w:val="both"/>
        <w:rPr>
          <w:rFonts w:ascii="Times New Roman" w:hAnsi="Times New Roman" w:cs="Times New Roman"/>
          <w:sz w:val="24"/>
          <w:szCs w:val="24"/>
          <w:lang w:val="en-CA"/>
        </w:rPr>
      </w:pPr>
    </w:p>
    <w:p w14:paraId="42B1DBDA" w14:textId="77777777" w:rsidR="00E323D0" w:rsidRDefault="00E323D0" w:rsidP="006C4647">
      <w:pPr>
        <w:spacing w:after="0" w:line="480" w:lineRule="auto"/>
        <w:jc w:val="both"/>
        <w:rPr>
          <w:rFonts w:ascii="Times New Roman" w:hAnsi="Times New Roman" w:cs="Times New Roman"/>
          <w:sz w:val="24"/>
          <w:szCs w:val="24"/>
          <w:lang w:val="en-CA"/>
        </w:rPr>
      </w:pPr>
    </w:p>
    <w:p w14:paraId="0B9E9023" w14:textId="4CA7F999" w:rsidR="00317E44" w:rsidRDefault="00317E44" w:rsidP="006C4647">
      <w:pPr>
        <w:spacing w:after="0" w:line="480" w:lineRule="auto"/>
        <w:jc w:val="both"/>
        <w:rPr>
          <w:rFonts w:ascii="Times New Roman" w:hAnsi="Times New Roman" w:cs="Times New Roman"/>
          <w:sz w:val="24"/>
          <w:szCs w:val="24"/>
          <w:lang w:val="en-CA"/>
        </w:rPr>
      </w:pPr>
    </w:p>
    <w:p w14:paraId="631F342D" w14:textId="77777777" w:rsidR="000C6017" w:rsidRDefault="000C6017" w:rsidP="006C4647">
      <w:pPr>
        <w:spacing w:after="0" w:line="480" w:lineRule="auto"/>
        <w:jc w:val="both"/>
        <w:rPr>
          <w:rFonts w:ascii="Times New Roman" w:hAnsi="Times New Roman" w:cs="Times New Roman"/>
          <w:sz w:val="24"/>
          <w:szCs w:val="24"/>
          <w:lang w:val="en-CA"/>
        </w:rPr>
      </w:pPr>
    </w:p>
    <w:p w14:paraId="62820E83" w14:textId="77777777" w:rsidR="0037074A" w:rsidRDefault="0040325C" w:rsidP="00033DC5">
      <w:pPr>
        <w:spacing w:after="0" w:line="480" w:lineRule="auto"/>
        <w:jc w:val="both"/>
        <w:rPr>
          <w:rFonts w:ascii="Times New Roman" w:hAnsi="Times New Roman" w:cs="Times New Roman"/>
          <w:b/>
          <w:sz w:val="24"/>
          <w:szCs w:val="24"/>
          <w:lang w:val="en-CA"/>
        </w:rPr>
      </w:pPr>
      <w:r w:rsidRPr="00B10152">
        <w:rPr>
          <w:rFonts w:ascii="Times New Roman" w:hAnsi="Times New Roman" w:cs="Times New Roman"/>
          <w:b/>
          <w:sz w:val="24"/>
          <w:szCs w:val="24"/>
          <w:lang w:val="en-CA"/>
        </w:rPr>
        <w:t>Appendix</w:t>
      </w:r>
    </w:p>
    <w:p w14:paraId="481ACA35" w14:textId="77777777" w:rsidR="009C4047" w:rsidRDefault="009C4047" w:rsidP="000C6017">
      <w:pPr>
        <w:spacing w:after="0" w:line="240" w:lineRule="auto"/>
        <w:jc w:val="both"/>
        <w:rPr>
          <w:rFonts w:ascii="Times New Roman" w:hAnsi="Times New Roman" w:cs="Times New Roman"/>
          <w:sz w:val="24"/>
          <w:szCs w:val="24"/>
          <w:lang w:val="en-CA"/>
        </w:rPr>
      </w:pPr>
      <w:bookmarkStart w:id="3" w:name="_Hlk22991822"/>
      <w:r w:rsidRPr="009720E3">
        <w:rPr>
          <w:rFonts w:ascii="Times New Roman" w:hAnsi="Times New Roman" w:cs="Times New Roman"/>
          <w:b/>
          <w:sz w:val="24"/>
          <w:szCs w:val="24"/>
          <w:lang w:val="en-CA"/>
        </w:rPr>
        <w:t>Figure A.1</w:t>
      </w:r>
      <w:r w:rsidRPr="009720E3">
        <w:rPr>
          <w:rFonts w:ascii="Times New Roman" w:hAnsi="Times New Roman" w:cs="Times New Roman"/>
          <w:b/>
          <w:sz w:val="24"/>
          <w:szCs w:val="24"/>
          <w:lang w:val="en-CA"/>
        </w:rPr>
        <w:tab/>
      </w:r>
      <w:r>
        <w:rPr>
          <w:rFonts w:ascii="Times New Roman" w:hAnsi="Times New Roman" w:cs="Times New Roman"/>
          <w:sz w:val="24"/>
          <w:szCs w:val="24"/>
          <w:lang w:val="en-CA"/>
        </w:rPr>
        <w:t>Calibration of the contact-resistivity tool and correlation function between measured resistance R (</w:t>
      </w:r>
      <w:r w:rsidRPr="00CD58F6">
        <w:rPr>
          <w:rFonts w:ascii="Symbol" w:hAnsi="Symbol" w:cs="Times New Roman"/>
          <w:sz w:val="24"/>
          <w:szCs w:val="24"/>
          <w:lang w:val="en-CA"/>
        </w:rPr>
        <w:t></w:t>
      </w:r>
      <w:r>
        <w:rPr>
          <w:rFonts w:ascii="Times New Roman" w:hAnsi="Times New Roman" w:cs="Times New Roman"/>
          <w:sz w:val="24"/>
          <w:szCs w:val="24"/>
          <w:lang w:val="en-CA"/>
        </w:rPr>
        <w:t xml:space="preserve">) to sediment resistivity </w:t>
      </w:r>
      <w:r w:rsidRPr="00131258">
        <w:rPr>
          <w:rFonts w:ascii="Symbol" w:hAnsi="Symbol" w:cs="Times New Roman"/>
          <w:sz w:val="24"/>
          <w:szCs w:val="24"/>
          <w:lang w:val="en-CA"/>
        </w:rPr>
        <w:t></w:t>
      </w:r>
      <w:r>
        <w:rPr>
          <w:rFonts w:ascii="Times New Roman" w:hAnsi="Times New Roman" w:cs="Times New Roman"/>
          <w:sz w:val="24"/>
          <w:szCs w:val="24"/>
          <w:lang w:val="en-CA"/>
        </w:rPr>
        <w:t xml:space="preserve"> (</w:t>
      </w:r>
      <w:r w:rsidRPr="00CD58F6">
        <w:rPr>
          <w:rFonts w:ascii="Symbol" w:hAnsi="Symbol" w:cs="Times New Roman"/>
          <w:sz w:val="24"/>
          <w:szCs w:val="24"/>
          <w:lang w:val="en-CA"/>
        </w:rPr>
        <w:t></w:t>
      </w:r>
      <w:r>
        <w:rPr>
          <w:rFonts w:ascii="Times New Roman" w:hAnsi="Times New Roman" w:cs="Times New Roman"/>
          <w:sz w:val="24"/>
          <w:szCs w:val="24"/>
          <w:lang w:val="en-CA"/>
        </w:rPr>
        <w:t>m).</w:t>
      </w:r>
    </w:p>
    <w:p w14:paraId="70BA6AA7" w14:textId="7A573C2A" w:rsidR="00CD58F6" w:rsidRPr="004F43FB" w:rsidRDefault="000C6017" w:rsidP="006C4647">
      <w:pPr>
        <w:spacing w:after="0" w:line="480" w:lineRule="auto"/>
        <w:jc w:val="both"/>
        <w:rPr>
          <w:rFonts w:ascii="Times New Roman" w:hAnsi="Times New Roman" w:cs="Times New Roman"/>
          <w:sz w:val="24"/>
          <w:szCs w:val="24"/>
          <w:lang w:val="en-CA"/>
        </w:rPr>
      </w:pPr>
      <w:r>
        <w:rPr>
          <w:noProof/>
          <w:lang w:val="de-DE" w:eastAsia="de-DE"/>
        </w:rPr>
        <w:drawing>
          <wp:inline distT="0" distB="0" distL="0" distR="0" wp14:anchorId="7FAC09BF" wp14:editId="04506567">
            <wp:extent cx="5732145" cy="4323080"/>
            <wp:effectExtent l="0" t="0" r="1905"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323080"/>
                    </a:xfrm>
                    <a:prstGeom prst="rect">
                      <a:avLst/>
                    </a:prstGeom>
                  </pic:spPr>
                </pic:pic>
              </a:graphicData>
            </a:graphic>
          </wp:inline>
        </w:drawing>
      </w:r>
    </w:p>
    <w:p w14:paraId="3C2AD742" w14:textId="77777777" w:rsidR="000C6017" w:rsidRDefault="000C6017" w:rsidP="006C4647">
      <w:pPr>
        <w:spacing w:after="0" w:line="480" w:lineRule="auto"/>
        <w:jc w:val="both"/>
        <w:rPr>
          <w:rFonts w:ascii="Times New Roman" w:hAnsi="Times New Roman" w:cs="Times New Roman"/>
          <w:b/>
          <w:sz w:val="24"/>
          <w:szCs w:val="24"/>
        </w:rPr>
      </w:pPr>
    </w:p>
    <w:p w14:paraId="6F55FAC3" w14:textId="77777777" w:rsidR="000C6017" w:rsidRDefault="000C6017" w:rsidP="006C4647">
      <w:pPr>
        <w:spacing w:after="0" w:line="480" w:lineRule="auto"/>
        <w:jc w:val="both"/>
        <w:rPr>
          <w:rFonts w:ascii="Times New Roman" w:hAnsi="Times New Roman" w:cs="Times New Roman"/>
          <w:b/>
          <w:sz w:val="24"/>
          <w:szCs w:val="24"/>
        </w:rPr>
      </w:pPr>
    </w:p>
    <w:p w14:paraId="4CD33ADF" w14:textId="77777777" w:rsidR="000C6017" w:rsidRDefault="000C6017" w:rsidP="006C4647">
      <w:pPr>
        <w:spacing w:after="0" w:line="480" w:lineRule="auto"/>
        <w:jc w:val="both"/>
        <w:rPr>
          <w:rFonts w:ascii="Times New Roman" w:hAnsi="Times New Roman" w:cs="Times New Roman"/>
          <w:b/>
          <w:sz w:val="24"/>
          <w:szCs w:val="24"/>
        </w:rPr>
      </w:pPr>
    </w:p>
    <w:p w14:paraId="7D4AC078" w14:textId="77777777" w:rsidR="000C6017" w:rsidRDefault="000C6017" w:rsidP="006C4647">
      <w:pPr>
        <w:spacing w:after="0" w:line="480" w:lineRule="auto"/>
        <w:jc w:val="both"/>
        <w:rPr>
          <w:rFonts w:ascii="Times New Roman" w:hAnsi="Times New Roman" w:cs="Times New Roman"/>
          <w:b/>
          <w:sz w:val="24"/>
          <w:szCs w:val="24"/>
        </w:rPr>
      </w:pPr>
    </w:p>
    <w:p w14:paraId="5A9B7068" w14:textId="77777777" w:rsidR="000C6017" w:rsidRDefault="000C6017" w:rsidP="006C4647">
      <w:pPr>
        <w:spacing w:after="0" w:line="480" w:lineRule="auto"/>
        <w:jc w:val="both"/>
        <w:rPr>
          <w:rFonts w:ascii="Times New Roman" w:hAnsi="Times New Roman" w:cs="Times New Roman"/>
          <w:b/>
          <w:sz w:val="24"/>
          <w:szCs w:val="24"/>
        </w:rPr>
      </w:pPr>
    </w:p>
    <w:p w14:paraId="5782A5D1" w14:textId="77777777" w:rsidR="000C6017" w:rsidRDefault="000C6017" w:rsidP="006C4647">
      <w:pPr>
        <w:spacing w:after="0" w:line="480" w:lineRule="auto"/>
        <w:jc w:val="both"/>
        <w:rPr>
          <w:rFonts w:ascii="Times New Roman" w:hAnsi="Times New Roman" w:cs="Times New Roman"/>
          <w:b/>
          <w:sz w:val="24"/>
          <w:szCs w:val="24"/>
        </w:rPr>
      </w:pPr>
    </w:p>
    <w:p w14:paraId="5963D597" w14:textId="77777777" w:rsidR="000C6017" w:rsidRDefault="000C6017" w:rsidP="006C4647">
      <w:pPr>
        <w:spacing w:after="0" w:line="480" w:lineRule="auto"/>
        <w:jc w:val="both"/>
        <w:rPr>
          <w:rFonts w:ascii="Times New Roman" w:hAnsi="Times New Roman" w:cs="Times New Roman"/>
          <w:b/>
          <w:sz w:val="24"/>
          <w:szCs w:val="24"/>
        </w:rPr>
      </w:pPr>
    </w:p>
    <w:p w14:paraId="4AC9667F" w14:textId="29251DAE" w:rsidR="000C6017" w:rsidRDefault="000C6017" w:rsidP="006C4647">
      <w:pPr>
        <w:spacing w:after="0" w:line="480" w:lineRule="auto"/>
        <w:jc w:val="both"/>
        <w:rPr>
          <w:rFonts w:ascii="Times New Roman" w:hAnsi="Times New Roman" w:cs="Times New Roman"/>
          <w:b/>
          <w:sz w:val="24"/>
          <w:szCs w:val="24"/>
        </w:rPr>
      </w:pPr>
    </w:p>
    <w:p w14:paraId="0FF075C1" w14:textId="5B74293E" w:rsidR="000C6017" w:rsidRDefault="000C6017" w:rsidP="006C4647">
      <w:pPr>
        <w:spacing w:after="0" w:line="480" w:lineRule="auto"/>
        <w:jc w:val="both"/>
        <w:rPr>
          <w:rFonts w:ascii="Times New Roman" w:hAnsi="Times New Roman" w:cs="Times New Roman"/>
          <w:b/>
          <w:sz w:val="24"/>
          <w:szCs w:val="24"/>
        </w:rPr>
      </w:pPr>
    </w:p>
    <w:p w14:paraId="125F107C" w14:textId="77777777" w:rsidR="000C6017" w:rsidRDefault="000C6017" w:rsidP="006C4647">
      <w:pPr>
        <w:spacing w:after="0" w:line="480" w:lineRule="auto"/>
        <w:jc w:val="both"/>
        <w:rPr>
          <w:rFonts w:ascii="Times New Roman" w:hAnsi="Times New Roman" w:cs="Times New Roman"/>
          <w:b/>
          <w:sz w:val="24"/>
          <w:szCs w:val="24"/>
        </w:rPr>
      </w:pPr>
    </w:p>
    <w:p w14:paraId="53EE59F4" w14:textId="77777777" w:rsidR="000C6017" w:rsidRDefault="000C6017" w:rsidP="006C4647">
      <w:pPr>
        <w:spacing w:after="0" w:line="480" w:lineRule="auto"/>
        <w:jc w:val="both"/>
        <w:rPr>
          <w:rFonts w:ascii="Times New Roman" w:hAnsi="Times New Roman" w:cs="Times New Roman"/>
          <w:b/>
          <w:sz w:val="24"/>
          <w:szCs w:val="24"/>
        </w:rPr>
      </w:pPr>
    </w:p>
    <w:p w14:paraId="745CD84A" w14:textId="6631C7E5" w:rsidR="006C4647" w:rsidRPr="004F43FB" w:rsidRDefault="006C4647" w:rsidP="000C6017">
      <w:pPr>
        <w:spacing w:after="0" w:line="240" w:lineRule="auto"/>
        <w:jc w:val="both"/>
        <w:rPr>
          <w:rFonts w:ascii="Times New Roman" w:hAnsi="Times New Roman" w:cs="Times New Roman"/>
          <w:sz w:val="24"/>
          <w:szCs w:val="24"/>
        </w:rPr>
      </w:pPr>
      <w:r w:rsidRPr="004F43FB">
        <w:rPr>
          <w:rFonts w:ascii="Times New Roman" w:hAnsi="Times New Roman" w:cs="Times New Roman"/>
          <w:b/>
          <w:sz w:val="24"/>
          <w:szCs w:val="24"/>
        </w:rPr>
        <w:t xml:space="preserve">Figure </w:t>
      </w:r>
      <w:r w:rsidR="008640E3" w:rsidRPr="004F43FB">
        <w:rPr>
          <w:rFonts w:ascii="Times New Roman" w:hAnsi="Times New Roman" w:cs="Times New Roman"/>
          <w:b/>
          <w:sz w:val="24"/>
          <w:szCs w:val="24"/>
        </w:rPr>
        <w:t>A</w:t>
      </w:r>
      <w:r w:rsidR="000B128E">
        <w:rPr>
          <w:rFonts w:ascii="Times New Roman" w:hAnsi="Times New Roman" w:cs="Times New Roman"/>
          <w:b/>
          <w:sz w:val="24"/>
          <w:szCs w:val="24"/>
        </w:rPr>
        <w:t>.</w:t>
      </w:r>
      <w:r w:rsidR="009C4047">
        <w:rPr>
          <w:rFonts w:ascii="Times New Roman" w:hAnsi="Times New Roman" w:cs="Times New Roman"/>
          <w:b/>
          <w:sz w:val="24"/>
          <w:szCs w:val="24"/>
        </w:rPr>
        <w:t>2</w:t>
      </w:r>
      <w:r w:rsidRPr="004F43FB">
        <w:rPr>
          <w:rFonts w:ascii="Times New Roman" w:hAnsi="Times New Roman" w:cs="Times New Roman"/>
          <w:b/>
          <w:sz w:val="24"/>
          <w:szCs w:val="24"/>
        </w:rPr>
        <w:tab/>
      </w:r>
      <w:r w:rsidRPr="004F43FB">
        <w:rPr>
          <w:rFonts w:ascii="Times New Roman" w:hAnsi="Times New Roman" w:cs="Times New Roman"/>
          <w:sz w:val="24"/>
          <w:szCs w:val="24"/>
        </w:rPr>
        <w:t xml:space="preserve">Temperatures of the sediments while resistivity was measured on the surface in the laboratory onboard the vessel during expedition M142. Temperature was determined in the centre of the half-core once per section. Temperature fluctuations reflect length of time after core was taken in situ, extracted from the MeBo200 rig on deck, processed (including IR imaging, curation, splitting, and sub-sampling for pore-water) and/or stored prior to resistivity measurements. </w:t>
      </w:r>
    </w:p>
    <w:bookmarkEnd w:id="3"/>
    <w:p w14:paraId="28E2819A" w14:textId="55E8273E" w:rsidR="006C4647" w:rsidRPr="004F43FB" w:rsidRDefault="000C6017" w:rsidP="000C6017">
      <w:pPr>
        <w:spacing w:after="0" w:line="480" w:lineRule="auto"/>
        <w:jc w:val="center"/>
        <w:rPr>
          <w:rFonts w:ascii="Times New Roman" w:hAnsi="Times New Roman" w:cs="Times New Roman"/>
          <w:sz w:val="24"/>
          <w:szCs w:val="24"/>
        </w:rPr>
      </w:pPr>
      <w:r>
        <w:rPr>
          <w:noProof/>
          <w:lang w:val="de-DE" w:eastAsia="de-DE"/>
        </w:rPr>
        <w:drawing>
          <wp:inline distT="0" distB="0" distL="0" distR="0" wp14:anchorId="46364D44" wp14:editId="2C3EF814">
            <wp:extent cx="3733800" cy="7286625"/>
            <wp:effectExtent l="0" t="0" r="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3800" cy="7286625"/>
                    </a:xfrm>
                    <a:prstGeom prst="rect">
                      <a:avLst/>
                    </a:prstGeom>
                  </pic:spPr>
                </pic:pic>
              </a:graphicData>
            </a:graphic>
          </wp:inline>
        </w:drawing>
      </w:r>
    </w:p>
    <w:p w14:paraId="4B177571" w14:textId="1E9F17FA" w:rsidR="008D6A7E" w:rsidRPr="004F43FB" w:rsidRDefault="008D6A7E" w:rsidP="003666E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en-CA"/>
        </w:rPr>
        <w:t>Table A.1.</w:t>
      </w:r>
      <w:r>
        <w:rPr>
          <w:rFonts w:ascii="Times New Roman" w:hAnsi="Times New Roman" w:cs="Times New Roman"/>
          <w:sz w:val="24"/>
          <w:szCs w:val="24"/>
          <w:lang w:val="en-CA"/>
        </w:rPr>
        <w:tab/>
        <w:t>Correction values applied to bulk density values from MSCL gamma-density measurements for cores from Site MeBo-16 (GeoB22603-1)</w:t>
      </w:r>
    </w:p>
    <w:p w14:paraId="00D1DB72" w14:textId="77777777" w:rsidR="006C4647" w:rsidRPr="004F43FB" w:rsidRDefault="006C4647" w:rsidP="003666EA">
      <w:pPr>
        <w:spacing w:after="0" w:line="240" w:lineRule="auto"/>
        <w:jc w:val="both"/>
        <w:rPr>
          <w:rFonts w:ascii="Times New Roman" w:hAnsi="Times New Roman" w:cs="Times New Roman"/>
          <w:sz w:val="24"/>
          <w:szCs w:val="24"/>
        </w:rPr>
      </w:pPr>
    </w:p>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779"/>
        <w:gridCol w:w="810"/>
        <w:gridCol w:w="2430"/>
        <w:gridCol w:w="3510"/>
      </w:tblGrid>
      <w:tr w:rsidR="008D6A7E" w:rsidRPr="004B4DF3" w14:paraId="133EE386" w14:textId="77777777" w:rsidTr="003666EA">
        <w:trPr>
          <w:trHeight w:val="431"/>
          <w:jc w:val="center"/>
        </w:trPr>
        <w:tc>
          <w:tcPr>
            <w:tcW w:w="770" w:type="dxa"/>
            <w:shd w:val="clear" w:color="auto" w:fill="auto"/>
            <w:noWrap/>
            <w:vAlign w:val="center"/>
            <w:hideMark/>
          </w:tcPr>
          <w:p w14:paraId="570A8417" w14:textId="77777777" w:rsidR="008D6A7E" w:rsidRPr="004B4DF3" w:rsidRDefault="008D6A7E" w:rsidP="006B3B48">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core</w:t>
            </w:r>
          </w:p>
        </w:tc>
        <w:tc>
          <w:tcPr>
            <w:tcW w:w="779" w:type="dxa"/>
            <w:shd w:val="clear" w:color="auto" w:fill="auto"/>
            <w:noWrap/>
            <w:vAlign w:val="center"/>
            <w:hideMark/>
          </w:tcPr>
          <w:p w14:paraId="497A545A" w14:textId="77777777" w:rsidR="008D6A7E" w:rsidRPr="004B4DF3" w:rsidRDefault="008D6A7E" w:rsidP="006B3B48">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section</w:t>
            </w:r>
          </w:p>
        </w:tc>
        <w:tc>
          <w:tcPr>
            <w:tcW w:w="810" w:type="dxa"/>
            <w:shd w:val="clear" w:color="auto" w:fill="auto"/>
            <w:noWrap/>
            <w:vAlign w:val="center"/>
            <w:hideMark/>
          </w:tcPr>
          <w:p w14:paraId="7502CD0B" w14:textId="77777777" w:rsidR="008D6A7E" w:rsidRPr="004B4DF3" w:rsidRDefault="008D6A7E" w:rsidP="006B3B48">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value</w:t>
            </w:r>
          </w:p>
        </w:tc>
        <w:tc>
          <w:tcPr>
            <w:tcW w:w="2430" w:type="dxa"/>
            <w:shd w:val="clear" w:color="auto" w:fill="auto"/>
            <w:noWrap/>
            <w:vAlign w:val="center"/>
            <w:hideMark/>
          </w:tcPr>
          <w:p w14:paraId="078122B9" w14:textId="1DB041F7" w:rsidR="008D6A7E" w:rsidRPr="004B4DF3" w:rsidRDefault="008D6A7E" w:rsidP="006B3B48">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depth interval affected (cm b</w:t>
            </w:r>
            <w:r w:rsidR="00B520D9">
              <w:rPr>
                <w:rFonts w:ascii="Times New Roman" w:eastAsia="Times New Roman" w:hAnsi="Times New Roman" w:cs="Times New Roman"/>
                <w:b/>
                <w:bCs/>
                <w:color w:val="000000"/>
                <w:sz w:val="16"/>
                <w:szCs w:val="16"/>
              </w:rPr>
              <w:t xml:space="preserve">elow </w:t>
            </w:r>
            <w:r w:rsidRPr="004B4DF3">
              <w:rPr>
                <w:rFonts w:ascii="Times New Roman" w:eastAsia="Times New Roman" w:hAnsi="Times New Roman" w:cs="Times New Roman"/>
                <w:b/>
                <w:bCs/>
                <w:color w:val="000000"/>
                <w:sz w:val="16"/>
                <w:szCs w:val="16"/>
              </w:rPr>
              <w:t>s</w:t>
            </w:r>
            <w:r w:rsidR="00B520D9">
              <w:rPr>
                <w:rFonts w:ascii="Times New Roman" w:eastAsia="Times New Roman" w:hAnsi="Times New Roman" w:cs="Times New Roman"/>
                <w:b/>
                <w:bCs/>
                <w:color w:val="000000"/>
                <w:sz w:val="16"/>
                <w:szCs w:val="16"/>
              </w:rPr>
              <w:t>ea</w:t>
            </w:r>
            <w:r w:rsidRPr="004B4DF3">
              <w:rPr>
                <w:rFonts w:ascii="Times New Roman" w:eastAsia="Times New Roman" w:hAnsi="Times New Roman" w:cs="Times New Roman"/>
                <w:b/>
                <w:bCs/>
                <w:color w:val="000000"/>
                <w:sz w:val="16"/>
                <w:szCs w:val="16"/>
              </w:rPr>
              <w:t>f</w:t>
            </w:r>
            <w:r w:rsidR="00B520D9">
              <w:rPr>
                <w:rFonts w:ascii="Times New Roman" w:eastAsia="Times New Roman" w:hAnsi="Times New Roman" w:cs="Times New Roman"/>
                <w:b/>
                <w:bCs/>
                <w:color w:val="000000"/>
                <w:sz w:val="16"/>
                <w:szCs w:val="16"/>
              </w:rPr>
              <w:t>loor</w:t>
            </w:r>
            <w:r w:rsidRPr="004B4DF3">
              <w:rPr>
                <w:rFonts w:ascii="Times New Roman" w:eastAsia="Times New Roman" w:hAnsi="Times New Roman" w:cs="Times New Roman"/>
                <w:b/>
                <w:bCs/>
                <w:color w:val="000000"/>
                <w:sz w:val="16"/>
                <w:szCs w:val="16"/>
              </w:rPr>
              <w:t>)</w:t>
            </w:r>
          </w:p>
        </w:tc>
        <w:tc>
          <w:tcPr>
            <w:tcW w:w="3510" w:type="dxa"/>
            <w:shd w:val="clear" w:color="auto" w:fill="auto"/>
            <w:noWrap/>
            <w:vAlign w:val="center"/>
            <w:hideMark/>
          </w:tcPr>
          <w:p w14:paraId="001DD346" w14:textId="77777777" w:rsidR="008D6A7E" w:rsidRPr="004B4DF3" w:rsidRDefault="008D6A7E" w:rsidP="006B3B48">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reason for shift</w:t>
            </w:r>
          </w:p>
        </w:tc>
      </w:tr>
      <w:tr w:rsidR="008D6A7E" w:rsidRPr="004B4DF3" w14:paraId="0893AB2E" w14:textId="77777777" w:rsidTr="003666EA">
        <w:trPr>
          <w:cantSplit/>
          <w:trHeight w:val="230"/>
          <w:jc w:val="center"/>
        </w:trPr>
        <w:tc>
          <w:tcPr>
            <w:tcW w:w="770" w:type="dxa"/>
            <w:shd w:val="clear" w:color="auto" w:fill="auto"/>
            <w:noWrap/>
            <w:vAlign w:val="center"/>
          </w:tcPr>
          <w:p w14:paraId="6EAB3CE8" w14:textId="58E03FE8" w:rsidR="008D6A7E" w:rsidRPr="004B4DF3" w:rsidRDefault="00AA3A60" w:rsidP="006B3B4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779" w:type="dxa"/>
            <w:shd w:val="clear" w:color="auto" w:fill="auto"/>
            <w:noWrap/>
            <w:vAlign w:val="center"/>
          </w:tcPr>
          <w:p w14:paraId="3A4C8573" w14:textId="2E008AB6" w:rsidR="008D6A7E" w:rsidRPr="004B4DF3" w:rsidRDefault="00AA3A60" w:rsidP="006B3B4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10" w:type="dxa"/>
            <w:shd w:val="clear" w:color="auto" w:fill="auto"/>
            <w:noWrap/>
            <w:vAlign w:val="center"/>
          </w:tcPr>
          <w:p w14:paraId="24A871DC" w14:textId="4E7CE13D" w:rsidR="008D6A7E" w:rsidRPr="004B4DF3" w:rsidRDefault="00AA3A60" w:rsidP="006B3B4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w:t>
            </w:r>
          </w:p>
        </w:tc>
        <w:tc>
          <w:tcPr>
            <w:tcW w:w="2430" w:type="dxa"/>
            <w:shd w:val="clear" w:color="auto" w:fill="auto"/>
            <w:noWrap/>
            <w:vAlign w:val="center"/>
          </w:tcPr>
          <w:p w14:paraId="6D24B9AB" w14:textId="4A1234F3" w:rsidR="008D6A7E" w:rsidRPr="004B4DF3" w:rsidRDefault="00AA3A60" w:rsidP="006B3B4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 130</w:t>
            </w:r>
          </w:p>
        </w:tc>
        <w:tc>
          <w:tcPr>
            <w:tcW w:w="3510" w:type="dxa"/>
            <w:shd w:val="clear" w:color="auto" w:fill="auto"/>
            <w:noWrap/>
            <w:vAlign w:val="center"/>
          </w:tcPr>
          <w:p w14:paraId="34F3D087" w14:textId="5CA6CC3E" w:rsidR="008D6A7E" w:rsidRPr="004B4DF3" w:rsidRDefault="00AA3A60" w:rsidP="006B3B48">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too dry</w:t>
            </w:r>
          </w:p>
        </w:tc>
      </w:tr>
      <w:tr w:rsidR="008C7A75" w:rsidRPr="004B4DF3" w14:paraId="2E2C40AD" w14:textId="77777777" w:rsidTr="003666EA">
        <w:trPr>
          <w:cantSplit/>
          <w:trHeight w:val="230"/>
          <w:jc w:val="center"/>
        </w:trPr>
        <w:tc>
          <w:tcPr>
            <w:tcW w:w="770" w:type="dxa"/>
            <w:shd w:val="clear" w:color="auto" w:fill="auto"/>
            <w:noWrap/>
            <w:vAlign w:val="center"/>
          </w:tcPr>
          <w:p w14:paraId="3B3A8D49" w14:textId="1555CFD5" w:rsidR="008C7A75" w:rsidRDefault="008C7A75"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779" w:type="dxa"/>
            <w:shd w:val="clear" w:color="auto" w:fill="auto"/>
            <w:noWrap/>
            <w:vAlign w:val="center"/>
          </w:tcPr>
          <w:p w14:paraId="504AF246" w14:textId="1812D408" w:rsidR="008C7A75" w:rsidRDefault="008C7A75"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10" w:type="dxa"/>
            <w:shd w:val="clear" w:color="auto" w:fill="auto"/>
            <w:noWrap/>
            <w:vAlign w:val="center"/>
          </w:tcPr>
          <w:p w14:paraId="663D4F94" w14:textId="086607A5" w:rsidR="008C7A75" w:rsidRDefault="0012306B"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6B3B48">
              <w:rPr>
                <w:rFonts w:ascii="Times New Roman" w:eastAsia="Times New Roman" w:hAnsi="Times New Roman" w:cs="Times New Roman"/>
                <w:color w:val="000000"/>
                <w:sz w:val="16"/>
                <w:szCs w:val="16"/>
              </w:rPr>
              <w:t>2</w:t>
            </w:r>
          </w:p>
        </w:tc>
        <w:tc>
          <w:tcPr>
            <w:tcW w:w="2430" w:type="dxa"/>
            <w:shd w:val="clear" w:color="auto" w:fill="auto"/>
            <w:noWrap/>
            <w:vAlign w:val="center"/>
          </w:tcPr>
          <w:p w14:paraId="5922CD09" w14:textId="255CEC7B" w:rsidR="008C7A75" w:rsidRDefault="008C7A75"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420 – 550</w:t>
            </w:r>
          </w:p>
        </w:tc>
        <w:tc>
          <w:tcPr>
            <w:tcW w:w="3510" w:type="dxa"/>
            <w:shd w:val="clear" w:color="auto" w:fill="auto"/>
            <w:noWrap/>
            <w:vAlign w:val="center"/>
          </w:tcPr>
          <w:p w14:paraId="2720BE2B" w14:textId="78E8FFA6" w:rsidR="008C7A75" w:rsidRDefault="008C7A75"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too dry </w:t>
            </w:r>
          </w:p>
        </w:tc>
      </w:tr>
      <w:tr w:rsidR="008C7A75" w:rsidRPr="004B4DF3" w14:paraId="34047928" w14:textId="77777777" w:rsidTr="003666EA">
        <w:trPr>
          <w:cantSplit/>
          <w:trHeight w:val="230"/>
          <w:jc w:val="center"/>
        </w:trPr>
        <w:tc>
          <w:tcPr>
            <w:tcW w:w="770" w:type="dxa"/>
            <w:shd w:val="clear" w:color="auto" w:fill="auto"/>
            <w:noWrap/>
            <w:vAlign w:val="center"/>
          </w:tcPr>
          <w:p w14:paraId="0CCCF1B8" w14:textId="4D400561" w:rsidR="008C7A75" w:rsidRDefault="006B3B48"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779" w:type="dxa"/>
            <w:shd w:val="clear" w:color="auto" w:fill="auto"/>
            <w:noWrap/>
            <w:vAlign w:val="center"/>
          </w:tcPr>
          <w:p w14:paraId="2D61D199" w14:textId="2C1B3C2C" w:rsidR="008C7A75" w:rsidRDefault="006B3B48"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810" w:type="dxa"/>
            <w:shd w:val="clear" w:color="auto" w:fill="auto"/>
            <w:noWrap/>
            <w:vAlign w:val="center"/>
          </w:tcPr>
          <w:p w14:paraId="1CB2A570" w14:textId="4CD8BAE1" w:rsidR="008C7A75" w:rsidRDefault="006B3B48"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w:t>
            </w:r>
          </w:p>
        </w:tc>
        <w:tc>
          <w:tcPr>
            <w:tcW w:w="2430" w:type="dxa"/>
            <w:shd w:val="clear" w:color="auto" w:fill="auto"/>
            <w:noWrap/>
            <w:vAlign w:val="center"/>
          </w:tcPr>
          <w:p w14:paraId="0C817EC6" w14:textId="52DE3640" w:rsidR="008C7A75" w:rsidRDefault="006B3B48"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w:t>
            </w:r>
            <w:r w:rsidR="006C3EE5">
              <w:rPr>
                <w:rFonts w:ascii="Times New Roman" w:eastAsia="Times New Roman" w:hAnsi="Times New Roman" w:cs="Times New Roman"/>
                <w:color w:val="000000"/>
                <w:sz w:val="16"/>
                <w:szCs w:val="16"/>
              </w:rPr>
              <w:t>6 - 886</w:t>
            </w:r>
          </w:p>
        </w:tc>
        <w:tc>
          <w:tcPr>
            <w:tcW w:w="3510" w:type="dxa"/>
            <w:shd w:val="clear" w:color="auto" w:fill="auto"/>
            <w:noWrap/>
            <w:vAlign w:val="center"/>
          </w:tcPr>
          <w:p w14:paraId="5EE93789" w14:textId="672445E0" w:rsidR="008C7A75" w:rsidRDefault="006C3EE5"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too dry</w:t>
            </w:r>
          </w:p>
        </w:tc>
      </w:tr>
      <w:tr w:rsidR="006077B7" w:rsidRPr="004B4DF3" w14:paraId="50964168" w14:textId="77777777" w:rsidTr="003666EA">
        <w:trPr>
          <w:cantSplit/>
          <w:trHeight w:val="230"/>
          <w:jc w:val="center"/>
        </w:trPr>
        <w:tc>
          <w:tcPr>
            <w:tcW w:w="770" w:type="dxa"/>
            <w:shd w:val="clear" w:color="auto" w:fill="auto"/>
            <w:noWrap/>
            <w:vAlign w:val="center"/>
          </w:tcPr>
          <w:p w14:paraId="54E7AB29" w14:textId="54F10C3F" w:rsidR="006077B7" w:rsidRDefault="006077B7" w:rsidP="006077B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779" w:type="dxa"/>
            <w:shd w:val="clear" w:color="auto" w:fill="auto"/>
            <w:noWrap/>
            <w:vAlign w:val="center"/>
          </w:tcPr>
          <w:p w14:paraId="569E1F9B" w14:textId="0CA21E9A" w:rsidR="006077B7" w:rsidRDefault="006077B7" w:rsidP="006077B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w:t>
            </w:r>
          </w:p>
        </w:tc>
        <w:tc>
          <w:tcPr>
            <w:tcW w:w="810" w:type="dxa"/>
            <w:shd w:val="clear" w:color="auto" w:fill="auto"/>
            <w:noWrap/>
            <w:vAlign w:val="center"/>
          </w:tcPr>
          <w:p w14:paraId="0B2F63BD" w14:textId="7668C02F" w:rsidR="006077B7" w:rsidRDefault="006077B7" w:rsidP="006077B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w:t>
            </w:r>
          </w:p>
        </w:tc>
        <w:tc>
          <w:tcPr>
            <w:tcW w:w="2430" w:type="dxa"/>
            <w:shd w:val="clear" w:color="auto" w:fill="auto"/>
            <w:noWrap/>
            <w:vAlign w:val="center"/>
          </w:tcPr>
          <w:p w14:paraId="341208C0" w14:textId="20C786DC" w:rsidR="006077B7" w:rsidRDefault="006077B7" w:rsidP="006077B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1441 - 1698</w:t>
            </w:r>
          </w:p>
        </w:tc>
        <w:tc>
          <w:tcPr>
            <w:tcW w:w="3510" w:type="dxa"/>
            <w:shd w:val="clear" w:color="auto" w:fill="auto"/>
            <w:noWrap/>
          </w:tcPr>
          <w:p w14:paraId="32E68558" w14:textId="237ECC3C" w:rsidR="006077B7" w:rsidRDefault="006077B7" w:rsidP="006077B7">
            <w:pPr>
              <w:spacing w:after="0" w:line="240" w:lineRule="auto"/>
              <w:jc w:val="center"/>
              <w:rPr>
                <w:rFonts w:ascii="Times New Roman" w:eastAsia="Times New Roman" w:hAnsi="Times New Roman" w:cs="Times New Roman"/>
                <w:color w:val="000000"/>
                <w:sz w:val="16"/>
                <w:szCs w:val="16"/>
              </w:rPr>
            </w:pPr>
            <w:r w:rsidRPr="00634548">
              <w:rPr>
                <w:rFonts w:ascii="Times New Roman" w:eastAsia="Times New Roman" w:hAnsi="Times New Roman" w:cs="Times New Roman"/>
                <w:color w:val="000000"/>
                <w:sz w:val="16"/>
                <w:szCs w:val="16"/>
              </w:rPr>
              <w:t>too dry</w:t>
            </w:r>
          </w:p>
        </w:tc>
      </w:tr>
      <w:tr w:rsidR="006077B7" w:rsidRPr="004B4DF3" w14:paraId="0F1385AD" w14:textId="77777777" w:rsidTr="003666EA">
        <w:trPr>
          <w:cantSplit/>
          <w:trHeight w:val="230"/>
          <w:jc w:val="center"/>
        </w:trPr>
        <w:tc>
          <w:tcPr>
            <w:tcW w:w="770" w:type="dxa"/>
            <w:shd w:val="clear" w:color="auto" w:fill="auto"/>
            <w:noWrap/>
            <w:vAlign w:val="center"/>
          </w:tcPr>
          <w:p w14:paraId="102E9E01" w14:textId="3FF3F63E" w:rsidR="006077B7" w:rsidRDefault="006077B7" w:rsidP="006077B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6 </w:t>
            </w:r>
            <w:r w:rsidR="009D412A">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w:t>
            </w:r>
            <w:r w:rsidR="009D412A">
              <w:rPr>
                <w:rFonts w:ascii="Times New Roman" w:eastAsia="Times New Roman" w:hAnsi="Times New Roman" w:cs="Times New Roman"/>
                <w:color w:val="000000"/>
                <w:sz w:val="16"/>
                <w:szCs w:val="16"/>
              </w:rPr>
              <w:t>16</w:t>
            </w:r>
          </w:p>
        </w:tc>
        <w:tc>
          <w:tcPr>
            <w:tcW w:w="779" w:type="dxa"/>
            <w:shd w:val="clear" w:color="auto" w:fill="auto"/>
            <w:noWrap/>
            <w:vAlign w:val="center"/>
          </w:tcPr>
          <w:p w14:paraId="677051F8" w14:textId="2FD20978" w:rsidR="006077B7" w:rsidRDefault="00536A33" w:rsidP="006077B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t>
            </w:r>
            <w:r w:rsidR="006077B7">
              <w:rPr>
                <w:rFonts w:ascii="Times New Roman" w:eastAsia="Times New Roman" w:hAnsi="Times New Roman" w:cs="Times New Roman"/>
                <w:color w:val="000000"/>
                <w:sz w:val="16"/>
                <w:szCs w:val="16"/>
              </w:rPr>
              <w:t>ll</w:t>
            </w:r>
          </w:p>
        </w:tc>
        <w:tc>
          <w:tcPr>
            <w:tcW w:w="810" w:type="dxa"/>
            <w:shd w:val="clear" w:color="auto" w:fill="auto"/>
            <w:noWrap/>
            <w:vAlign w:val="center"/>
          </w:tcPr>
          <w:p w14:paraId="5B058D7B" w14:textId="01840534" w:rsidR="006077B7" w:rsidRDefault="006077B7" w:rsidP="006077B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w:t>
            </w:r>
          </w:p>
        </w:tc>
        <w:tc>
          <w:tcPr>
            <w:tcW w:w="2430" w:type="dxa"/>
            <w:shd w:val="clear" w:color="auto" w:fill="auto"/>
            <w:noWrap/>
            <w:vAlign w:val="center"/>
          </w:tcPr>
          <w:p w14:paraId="7F118138" w14:textId="7B590E76" w:rsidR="006077B7" w:rsidRDefault="006077B7" w:rsidP="006077B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1795 - 5636</w:t>
            </w:r>
          </w:p>
        </w:tc>
        <w:tc>
          <w:tcPr>
            <w:tcW w:w="3510" w:type="dxa"/>
            <w:shd w:val="clear" w:color="auto" w:fill="auto"/>
            <w:noWrap/>
          </w:tcPr>
          <w:p w14:paraId="5D9743DE" w14:textId="526DD4C4" w:rsidR="006077B7" w:rsidRDefault="006077B7" w:rsidP="006077B7">
            <w:pPr>
              <w:spacing w:after="0" w:line="240" w:lineRule="auto"/>
              <w:jc w:val="center"/>
              <w:rPr>
                <w:rFonts w:ascii="Times New Roman" w:eastAsia="Times New Roman" w:hAnsi="Times New Roman" w:cs="Times New Roman"/>
                <w:color w:val="000000"/>
                <w:sz w:val="16"/>
                <w:szCs w:val="16"/>
              </w:rPr>
            </w:pPr>
            <w:r w:rsidRPr="00634548">
              <w:rPr>
                <w:rFonts w:ascii="Times New Roman" w:eastAsia="Times New Roman" w:hAnsi="Times New Roman" w:cs="Times New Roman"/>
                <w:color w:val="000000"/>
                <w:sz w:val="16"/>
                <w:szCs w:val="16"/>
              </w:rPr>
              <w:t>too dry</w:t>
            </w:r>
          </w:p>
        </w:tc>
      </w:tr>
      <w:tr w:rsidR="008C7A75" w:rsidRPr="004B4DF3" w14:paraId="565424C4" w14:textId="77777777" w:rsidTr="003666EA">
        <w:trPr>
          <w:cantSplit/>
          <w:trHeight w:val="230"/>
          <w:jc w:val="center"/>
        </w:trPr>
        <w:tc>
          <w:tcPr>
            <w:tcW w:w="770" w:type="dxa"/>
            <w:shd w:val="clear" w:color="auto" w:fill="auto"/>
            <w:noWrap/>
            <w:vAlign w:val="center"/>
          </w:tcPr>
          <w:p w14:paraId="3514F27A" w14:textId="4249300A" w:rsidR="008C7A75" w:rsidRDefault="009D412A"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19 - 31</w:t>
            </w:r>
            <w:r w:rsidR="00536A33">
              <w:rPr>
                <w:rFonts w:ascii="Times New Roman" w:eastAsia="Times New Roman" w:hAnsi="Times New Roman" w:cs="Times New Roman"/>
                <w:color w:val="000000"/>
                <w:sz w:val="16"/>
                <w:szCs w:val="16"/>
              </w:rPr>
              <w:t xml:space="preserve"> </w:t>
            </w:r>
          </w:p>
        </w:tc>
        <w:tc>
          <w:tcPr>
            <w:tcW w:w="779" w:type="dxa"/>
            <w:shd w:val="clear" w:color="auto" w:fill="auto"/>
            <w:noWrap/>
            <w:vAlign w:val="center"/>
          </w:tcPr>
          <w:p w14:paraId="7FA701F7" w14:textId="12182537" w:rsidR="008C7A75" w:rsidRDefault="00536A33"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all</w:t>
            </w:r>
          </w:p>
        </w:tc>
        <w:tc>
          <w:tcPr>
            <w:tcW w:w="810" w:type="dxa"/>
            <w:shd w:val="clear" w:color="auto" w:fill="auto"/>
            <w:noWrap/>
            <w:vAlign w:val="center"/>
          </w:tcPr>
          <w:p w14:paraId="45036428" w14:textId="7DC35154" w:rsidR="008C7A75" w:rsidRDefault="000572EC"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-0.085</w:t>
            </w:r>
          </w:p>
        </w:tc>
        <w:tc>
          <w:tcPr>
            <w:tcW w:w="2430" w:type="dxa"/>
            <w:shd w:val="clear" w:color="auto" w:fill="auto"/>
            <w:noWrap/>
            <w:vAlign w:val="center"/>
          </w:tcPr>
          <w:p w14:paraId="2E261D16" w14:textId="085F0B5E" w:rsidR="008C7A75" w:rsidRDefault="000572EC"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5995</w:t>
            </w:r>
            <w:r w:rsidR="00813902">
              <w:rPr>
                <w:rFonts w:ascii="Times New Roman" w:eastAsia="Times New Roman" w:hAnsi="Times New Roman" w:cs="Times New Roman"/>
                <w:color w:val="000000"/>
                <w:sz w:val="16"/>
                <w:szCs w:val="16"/>
              </w:rPr>
              <w:t xml:space="preserve"> – 10554</w:t>
            </w:r>
          </w:p>
        </w:tc>
        <w:tc>
          <w:tcPr>
            <w:tcW w:w="3510" w:type="dxa"/>
            <w:shd w:val="clear" w:color="auto" w:fill="auto"/>
            <w:noWrap/>
            <w:vAlign w:val="center"/>
          </w:tcPr>
          <w:p w14:paraId="0736A492" w14:textId="3CF44577" w:rsidR="008C7A75" w:rsidRDefault="00813902"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too dry</w:t>
            </w:r>
          </w:p>
        </w:tc>
      </w:tr>
      <w:tr w:rsidR="008C7A75" w:rsidRPr="004B4DF3" w14:paraId="217BAA50" w14:textId="77777777" w:rsidTr="003666EA">
        <w:trPr>
          <w:cantSplit/>
          <w:trHeight w:val="230"/>
          <w:jc w:val="center"/>
        </w:trPr>
        <w:tc>
          <w:tcPr>
            <w:tcW w:w="770" w:type="dxa"/>
            <w:shd w:val="clear" w:color="auto" w:fill="auto"/>
            <w:noWrap/>
            <w:vAlign w:val="center"/>
          </w:tcPr>
          <w:p w14:paraId="0595BFD1" w14:textId="02827E46" w:rsidR="008C7A75" w:rsidRDefault="009D412A"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32 - 42</w:t>
            </w:r>
          </w:p>
        </w:tc>
        <w:tc>
          <w:tcPr>
            <w:tcW w:w="779" w:type="dxa"/>
            <w:shd w:val="clear" w:color="auto" w:fill="auto"/>
            <w:noWrap/>
            <w:vAlign w:val="center"/>
          </w:tcPr>
          <w:p w14:paraId="5CEC5D29" w14:textId="5EA373A1" w:rsidR="008C7A75" w:rsidRDefault="009D412A"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all</w:t>
            </w:r>
          </w:p>
        </w:tc>
        <w:tc>
          <w:tcPr>
            <w:tcW w:w="810" w:type="dxa"/>
            <w:shd w:val="clear" w:color="auto" w:fill="auto"/>
            <w:noWrap/>
            <w:vAlign w:val="center"/>
          </w:tcPr>
          <w:p w14:paraId="72BEDC7C" w14:textId="703B5899" w:rsidR="008C7A75" w:rsidRDefault="009D412A"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w:t>
            </w:r>
          </w:p>
        </w:tc>
        <w:tc>
          <w:tcPr>
            <w:tcW w:w="2430" w:type="dxa"/>
            <w:shd w:val="clear" w:color="auto" w:fill="auto"/>
            <w:noWrap/>
            <w:vAlign w:val="center"/>
          </w:tcPr>
          <w:p w14:paraId="1F1D8526" w14:textId="6AE65324" w:rsidR="008C7A75" w:rsidRDefault="009D412A"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10603 - 14184</w:t>
            </w:r>
          </w:p>
        </w:tc>
        <w:tc>
          <w:tcPr>
            <w:tcW w:w="3510" w:type="dxa"/>
            <w:shd w:val="clear" w:color="auto" w:fill="auto"/>
            <w:noWrap/>
            <w:vAlign w:val="center"/>
          </w:tcPr>
          <w:p w14:paraId="4A89BF46" w14:textId="3CF0747E" w:rsidR="008C7A75" w:rsidRDefault="009D412A" w:rsidP="008C7A75">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too dry</w:t>
            </w:r>
          </w:p>
        </w:tc>
      </w:tr>
    </w:tbl>
    <w:p w14:paraId="3A200451" w14:textId="0925BDC7" w:rsidR="00F95E8E" w:rsidRDefault="00F95E8E" w:rsidP="006C4647">
      <w:pPr>
        <w:spacing w:after="0" w:line="480" w:lineRule="auto"/>
        <w:jc w:val="both"/>
        <w:rPr>
          <w:rFonts w:ascii="Times New Roman" w:hAnsi="Times New Roman" w:cs="Times New Roman"/>
          <w:sz w:val="24"/>
          <w:szCs w:val="24"/>
        </w:rPr>
      </w:pPr>
    </w:p>
    <w:p w14:paraId="07EE3E6F" w14:textId="59DDD235" w:rsidR="00317E44" w:rsidRDefault="00317E44" w:rsidP="006C4647">
      <w:pPr>
        <w:spacing w:after="0" w:line="480" w:lineRule="auto"/>
        <w:jc w:val="both"/>
        <w:rPr>
          <w:rFonts w:ascii="Times New Roman" w:hAnsi="Times New Roman" w:cs="Times New Roman"/>
          <w:sz w:val="24"/>
          <w:szCs w:val="24"/>
        </w:rPr>
      </w:pPr>
    </w:p>
    <w:p w14:paraId="2DD629B3" w14:textId="0C0A87D4" w:rsidR="00317E44" w:rsidRDefault="00317E44" w:rsidP="006C4647">
      <w:pPr>
        <w:spacing w:after="0" w:line="480" w:lineRule="auto"/>
        <w:jc w:val="both"/>
        <w:rPr>
          <w:rFonts w:ascii="Times New Roman" w:hAnsi="Times New Roman" w:cs="Times New Roman"/>
          <w:sz w:val="24"/>
          <w:szCs w:val="24"/>
        </w:rPr>
      </w:pPr>
    </w:p>
    <w:p w14:paraId="0B0994A7" w14:textId="09988CD5" w:rsidR="00317E44" w:rsidRDefault="00317E44" w:rsidP="006C4647">
      <w:pPr>
        <w:spacing w:after="0" w:line="480" w:lineRule="auto"/>
        <w:jc w:val="both"/>
        <w:rPr>
          <w:rFonts w:ascii="Times New Roman" w:hAnsi="Times New Roman" w:cs="Times New Roman"/>
          <w:sz w:val="24"/>
          <w:szCs w:val="24"/>
        </w:rPr>
      </w:pPr>
    </w:p>
    <w:p w14:paraId="3C5F89C4" w14:textId="3834FB7F" w:rsidR="00317E44" w:rsidRDefault="00317E44" w:rsidP="006C4647">
      <w:pPr>
        <w:spacing w:after="0" w:line="480" w:lineRule="auto"/>
        <w:jc w:val="both"/>
        <w:rPr>
          <w:rFonts w:ascii="Times New Roman" w:hAnsi="Times New Roman" w:cs="Times New Roman"/>
          <w:sz w:val="24"/>
          <w:szCs w:val="24"/>
        </w:rPr>
      </w:pPr>
    </w:p>
    <w:p w14:paraId="63A10210" w14:textId="32D9123B" w:rsidR="00317E44" w:rsidRDefault="00317E44" w:rsidP="006C4647">
      <w:pPr>
        <w:spacing w:after="0" w:line="480" w:lineRule="auto"/>
        <w:jc w:val="both"/>
        <w:rPr>
          <w:rFonts w:ascii="Times New Roman" w:hAnsi="Times New Roman" w:cs="Times New Roman"/>
          <w:sz w:val="24"/>
          <w:szCs w:val="24"/>
        </w:rPr>
      </w:pPr>
    </w:p>
    <w:p w14:paraId="4C9D22EC" w14:textId="77777777" w:rsidR="00317E44" w:rsidRPr="004F43FB" w:rsidRDefault="00317E44" w:rsidP="006C4647">
      <w:pPr>
        <w:spacing w:after="0" w:line="480" w:lineRule="auto"/>
        <w:jc w:val="both"/>
        <w:rPr>
          <w:rFonts w:ascii="Times New Roman" w:hAnsi="Times New Roman" w:cs="Times New Roman"/>
          <w:sz w:val="24"/>
          <w:szCs w:val="24"/>
        </w:rPr>
      </w:pPr>
    </w:p>
    <w:p w14:paraId="774D3D69" w14:textId="02432C49" w:rsidR="00652125" w:rsidRDefault="006D2203" w:rsidP="00307357">
      <w:pPr>
        <w:spacing w:after="0" w:line="24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Table A</w:t>
      </w:r>
      <w:r w:rsidR="00130325">
        <w:rPr>
          <w:rFonts w:ascii="Times New Roman" w:hAnsi="Times New Roman" w:cs="Times New Roman"/>
          <w:sz w:val="24"/>
          <w:szCs w:val="24"/>
          <w:lang w:val="en-CA"/>
        </w:rPr>
        <w:t>.</w:t>
      </w:r>
      <w:r w:rsidR="00EC7625">
        <w:rPr>
          <w:rFonts w:ascii="Times New Roman" w:hAnsi="Times New Roman" w:cs="Times New Roman"/>
          <w:sz w:val="24"/>
          <w:szCs w:val="24"/>
          <w:lang w:val="en-CA"/>
        </w:rPr>
        <w:t>2</w:t>
      </w:r>
      <w:r>
        <w:rPr>
          <w:rFonts w:ascii="Times New Roman" w:hAnsi="Times New Roman" w:cs="Times New Roman"/>
          <w:sz w:val="24"/>
          <w:szCs w:val="24"/>
          <w:lang w:val="en-CA"/>
        </w:rPr>
        <w:t>.</w:t>
      </w:r>
      <w:r>
        <w:rPr>
          <w:rFonts w:ascii="Times New Roman" w:hAnsi="Times New Roman" w:cs="Times New Roman"/>
          <w:sz w:val="24"/>
          <w:szCs w:val="24"/>
          <w:lang w:val="en-CA"/>
        </w:rPr>
        <w:tab/>
        <w:t>Correction values applied to bulk density values from MSCL gamma-density measurements for cores from Site MeBo-</w:t>
      </w:r>
      <w:r w:rsidR="00060F06">
        <w:rPr>
          <w:rFonts w:ascii="Times New Roman" w:hAnsi="Times New Roman" w:cs="Times New Roman"/>
          <w:sz w:val="24"/>
          <w:szCs w:val="24"/>
          <w:lang w:val="en-CA"/>
        </w:rPr>
        <w:t xml:space="preserve">17 </w:t>
      </w:r>
      <w:r>
        <w:rPr>
          <w:rFonts w:ascii="Times New Roman" w:hAnsi="Times New Roman" w:cs="Times New Roman"/>
          <w:sz w:val="24"/>
          <w:szCs w:val="24"/>
          <w:lang w:val="en-CA"/>
        </w:rPr>
        <w:t>(</w:t>
      </w:r>
      <w:r w:rsidR="00060F06">
        <w:rPr>
          <w:rFonts w:ascii="Times New Roman" w:hAnsi="Times New Roman" w:cs="Times New Roman"/>
          <w:sz w:val="24"/>
          <w:szCs w:val="24"/>
          <w:lang w:val="en-CA"/>
        </w:rPr>
        <w:t>GeoB22605</w:t>
      </w:r>
      <w:r>
        <w:rPr>
          <w:rFonts w:ascii="Times New Roman" w:hAnsi="Times New Roman" w:cs="Times New Roman"/>
          <w:sz w:val="24"/>
          <w:szCs w:val="24"/>
          <w:lang w:val="en-CA"/>
        </w:rPr>
        <w:t>-1)</w:t>
      </w:r>
    </w:p>
    <w:p w14:paraId="72FE763C" w14:textId="77777777" w:rsidR="00307357" w:rsidRDefault="00307357" w:rsidP="00307357">
      <w:pPr>
        <w:spacing w:after="0" w:line="240" w:lineRule="auto"/>
        <w:jc w:val="both"/>
        <w:rPr>
          <w:rFonts w:ascii="Times New Roman" w:hAnsi="Times New Roman" w:cs="Times New Roman"/>
          <w:sz w:val="24"/>
          <w:szCs w:val="24"/>
          <w:lang w:val="en-CA"/>
        </w:rPr>
      </w:pPr>
    </w:p>
    <w:tbl>
      <w:tblPr>
        <w:tblW w:w="8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933"/>
        <w:gridCol w:w="810"/>
        <w:gridCol w:w="2430"/>
        <w:gridCol w:w="3510"/>
      </w:tblGrid>
      <w:tr w:rsidR="004B4DF3" w:rsidRPr="004B4DF3" w14:paraId="536DE519" w14:textId="77777777" w:rsidTr="004B4DF3">
        <w:trPr>
          <w:trHeight w:val="431"/>
          <w:jc w:val="center"/>
        </w:trPr>
        <w:tc>
          <w:tcPr>
            <w:tcW w:w="616" w:type="dxa"/>
            <w:shd w:val="clear" w:color="auto" w:fill="auto"/>
            <w:noWrap/>
            <w:vAlign w:val="center"/>
            <w:hideMark/>
          </w:tcPr>
          <w:p w14:paraId="6939D443" w14:textId="77777777" w:rsidR="004B4DF3" w:rsidRPr="004B4DF3" w:rsidRDefault="004B4DF3" w:rsidP="00307357">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core</w:t>
            </w:r>
          </w:p>
        </w:tc>
        <w:tc>
          <w:tcPr>
            <w:tcW w:w="933" w:type="dxa"/>
            <w:shd w:val="clear" w:color="auto" w:fill="auto"/>
            <w:noWrap/>
            <w:vAlign w:val="center"/>
            <w:hideMark/>
          </w:tcPr>
          <w:p w14:paraId="6A90F690" w14:textId="77777777" w:rsidR="004B4DF3" w:rsidRPr="004B4DF3" w:rsidRDefault="004B4DF3" w:rsidP="00307357">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section</w:t>
            </w:r>
          </w:p>
        </w:tc>
        <w:tc>
          <w:tcPr>
            <w:tcW w:w="810" w:type="dxa"/>
            <w:shd w:val="clear" w:color="auto" w:fill="auto"/>
            <w:noWrap/>
            <w:vAlign w:val="center"/>
            <w:hideMark/>
          </w:tcPr>
          <w:p w14:paraId="564FE58D" w14:textId="77777777" w:rsidR="004B4DF3" w:rsidRPr="004B4DF3" w:rsidRDefault="004B4DF3" w:rsidP="00307357">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value</w:t>
            </w:r>
          </w:p>
        </w:tc>
        <w:tc>
          <w:tcPr>
            <w:tcW w:w="2430" w:type="dxa"/>
            <w:shd w:val="clear" w:color="auto" w:fill="auto"/>
            <w:noWrap/>
            <w:vAlign w:val="center"/>
            <w:hideMark/>
          </w:tcPr>
          <w:p w14:paraId="522639FF" w14:textId="2B507E8A" w:rsidR="004B4DF3" w:rsidRPr="004B4DF3" w:rsidRDefault="004B4DF3" w:rsidP="00307357">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depth interval affected (cm b</w:t>
            </w:r>
            <w:r w:rsidR="00B520D9">
              <w:rPr>
                <w:rFonts w:ascii="Times New Roman" w:eastAsia="Times New Roman" w:hAnsi="Times New Roman" w:cs="Times New Roman"/>
                <w:b/>
                <w:bCs/>
                <w:color w:val="000000"/>
                <w:sz w:val="16"/>
                <w:szCs w:val="16"/>
              </w:rPr>
              <w:t xml:space="preserve">elow </w:t>
            </w:r>
            <w:r w:rsidRPr="004B4DF3">
              <w:rPr>
                <w:rFonts w:ascii="Times New Roman" w:eastAsia="Times New Roman" w:hAnsi="Times New Roman" w:cs="Times New Roman"/>
                <w:b/>
                <w:bCs/>
                <w:color w:val="000000"/>
                <w:sz w:val="16"/>
                <w:szCs w:val="16"/>
              </w:rPr>
              <w:t>s</w:t>
            </w:r>
            <w:r w:rsidR="00B520D9">
              <w:rPr>
                <w:rFonts w:ascii="Times New Roman" w:eastAsia="Times New Roman" w:hAnsi="Times New Roman" w:cs="Times New Roman"/>
                <w:b/>
                <w:bCs/>
                <w:color w:val="000000"/>
                <w:sz w:val="16"/>
                <w:szCs w:val="16"/>
              </w:rPr>
              <w:t>ea</w:t>
            </w:r>
            <w:r w:rsidRPr="004B4DF3">
              <w:rPr>
                <w:rFonts w:ascii="Times New Roman" w:eastAsia="Times New Roman" w:hAnsi="Times New Roman" w:cs="Times New Roman"/>
                <w:b/>
                <w:bCs/>
                <w:color w:val="000000"/>
                <w:sz w:val="16"/>
                <w:szCs w:val="16"/>
              </w:rPr>
              <w:t>f</w:t>
            </w:r>
            <w:r w:rsidR="00B520D9">
              <w:rPr>
                <w:rFonts w:ascii="Times New Roman" w:eastAsia="Times New Roman" w:hAnsi="Times New Roman" w:cs="Times New Roman"/>
                <w:b/>
                <w:bCs/>
                <w:color w:val="000000"/>
                <w:sz w:val="16"/>
                <w:szCs w:val="16"/>
              </w:rPr>
              <w:t>loor</w:t>
            </w:r>
            <w:r w:rsidRPr="004B4DF3">
              <w:rPr>
                <w:rFonts w:ascii="Times New Roman" w:eastAsia="Times New Roman" w:hAnsi="Times New Roman" w:cs="Times New Roman"/>
                <w:b/>
                <w:bCs/>
                <w:color w:val="000000"/>
                <w:sz w:val="16"/>
                <w:szCs w:val="16"/>
              </w:rPr>
              <w:t>)</w:t>
            </w:r>
          </w:p>
        </w:tc>
        <w:tc>
          <w:tcPr>
            <w:tcW w:w="3510" w:type="dxa"/>
            <w:shd w:val="clear" w:color="auto" w:fill="auto"/>
            <w:noWrap/>
            <w:vAlign w:val="center"/>
            <w:hideMark/>
          </w:tcPr>
          <w:p w14:paraId="1F8BDB6F" w14:textId="77777777" w:rsidR="004B4DF3" w:rsidRPr="004B4DF3" w:rsidRDefault="004B4DF3" w:rsidP="00307357">
            <w:pPr>
              <w:spacing w:after="0" w:line="240" w:lineRule="auto"/>
              <w:jc w:val="center"/>
              <w:rPr>
                <w:rFonts w:ascii="Times New Roman" w:eastAsia="Times New Roman" w:hAnsi="Times New Roman" w:cs="Times New Roman"/>
                <w:b/>
                <w:bCs/>
                <w:color w:val="000000"/>
                <w:sz w:val="16"/>
                <w:szCs w:val="16"/>
              </w:rPr>
            </w:pPr>
            <w:r w:rsidRPr="004B4DF3">
              <w:rPr>
                <w:rFonts w:ascii="Times New Roman" w:eastAsia="Times New Roman" w:hAnsi="Times New Roman" w:cs="Times New Roman"/>
                <w:b/>
                <w:bCs/>
                <w:color w:val="000000"/>
                <w:sz w:val="16"/>
                <w:szCs w:val="16"/>
              </w:rPr>
              <w:t>reason for shift</w:t>
            </w:r>
          </w:p>
        </w:tc>
      </w:tr>
      <w:tr w:rsidR="00060F06" w:rsidRPr="004B4DF3" w14:paraId="047B7B21" w14:textId="77777777" w:rsidTr="00917017">
        <w:trPr>
          <w:cantSplit/>
          <w:trHeight w:val="230"/>
          <w:jc w:val="center"/>
        </w:trPr>
        <w:tc>
          <w:tcPr>
            <w:tcW w:w="616" w:type="dxa"/>
            <w:shd w:val="clear" w:color="auto" w:fill="auto"/>
            <w:noWrap/>
            <w:vAlign w:val="center"/>
          </w:tcPr>
          <w:p w14:paraId="0D65F1D1" w14:textId="058B7561" w:rsidR="00060F06" w:rsidRPr="004B4DF3" w:rsidRDefault="00060F06"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 – 8 </w:t>
            </w:r>
          </w:p>
        </w:tc>
        <w:tc>
          <w:tcPr>
            <w:tcW w:w="933" w:type="dxa"/>
            <w:shd w:val="clear" w:color="auto" w:fill="auto"/>
            <w:noWrap/>
            <w:vAlign w:val="center"/>
          </w:tcPr>
          <w:p w14:paraId="1AFA9C38" w14:textId="205B4797" w:rsidR="00060F06" w:rsidRPr="004B4DF3" w:rsidRDefault="00060F06"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All</w:t>
            </w:r>
          </w:p>
        </w:tc>
        <w:tc>
          <w:tcPr>
            <w:tcW w:w="810" w:type="dxa"/>
            <w:shd w:val="clear" w:color="auto" w:fill="auto"/>
            <w:noWrap/>
            <w:vAlign w:val="center"/>
          </w:tcPr>
          <w:p w14:paraId="1B47DA27" w14:textId="1C70C4AE" w:rsidR="00060F06" w:rsidRPr="004B4DF3" w:rsidRDefault="00060F06"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-0.18</w:t>
            </w:r>
          </w:p>
        </w:tc>
        <w:tc>
          <w:tcPr>
            <w:tcW w:w="2430" w:type="dxa"/>
            <w:shd w:val="clear" w:color="auto" w:fill="auto"/>
            <w:noWrap/>
            <w:vAlign w:val="center"/>
          </w:tcPr>
          <w:p w14:paraId="2E88BA6C" w14:textId="4BDEA328" w:rsidR="00060F06" w:rsidRPr="004B4DF3" w:rsidRDefault="00060F06"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 – 2474</w:t>
            </w:r>
          </w:p>
        </w:tc>
        <w:tc>
          <w:tcPr>
            <w:tcW w:w="3510" w:type="dxa"/>
            <w:shd w:val="clear" w:color="auto" w:fill="auto"/>
            <w:noWrap/>
            <w:vAlign w:val="center"/>
          </w:tcPr>
          <w:p w14:paraId="4E649A2C" w14:textId="56F4F9E0" w:rsidR="00060F06" w:rsidRPr="004B4DF3" w:rsidRDefault="00060F06"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too dry</w:t>
            </w:r>
          </w:p>
        </w:tc>
      </w:tr>
      <w:tr w:rsidR="004B4DF3" w:rsidRPr="004B4DF3" w14:paraId="4248F0E2" w14:textId="77777777" w:rsidTr="00917017">
        <w:trPr>
          <w:cantSplit/>
          <w:trHeight w:val="230"/>
          <w:jc w:val="center"/>
        </w:trPr>
        <w:tc>
          <w:tcPr>
            <w:tcW w:w="616" w:type="dxa"/>
            <w:shd w:val="clear" w:color="auto" w:fill="auto"/>
            <w:noWrap/>
            <w:vAlign w:val="center"/>
            <w:hideMark/>
          </w:tcPr>
          <w:p w14:paraId="39FADDA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20</w:t>
            </w:r>
          </w:p>
        </w:tc>
        <w:tc>
          <w:tcPr>
            <w:tcW w:w="933" w:type="dxa"/>
            <w:shd w:val="clear" w:color="auto" w:fill="auto"/>
            <w:noWrap/>
            <w:vAlign w:val="center"/>
            <w:hideMark/>
          </w:tcPr>
          <w:p w14:paraId="68153264"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103B1C6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-0.043</w:t>
            </w:r>
          </w:p>
        </w:tc>
        <w:tc>
          <w:tcPr>
            <w:tcW w:w="2430" w:type="dxa"/>
            <w:shd w:val="clear" w:color="auto" w:fill="auto"/>
            <w:noWrap/>
            <w:vAlign w:val="center"/>
            <w:hideMark/>
          </w:tcPr>
          <w:p w14:paraId="46BDF28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5290-5640</w:t>
            </w:r>
          </w:p>
        </w:tc>
        <w:tc>
          <w:tcPr>
            <w:tcW w:w="3510" w:type="dxa"/>
            <w:shd w:val="clear" w:color="auto" w:fill="auto"/>
            <w:noWrap/>
            <w:vAlign w:val="center"/>
            <w:hideMark/>
          </w:tcPr>
          <w:p w14:paraId="000E5E6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1B9A2A7F" w14:textId="77777777" w:rsidTr="00917017">
        <w:trPr>
          <w:cantSplit/>
          <w:trHeight w:val="230"/>
          <w:jc w:val="center"/>
        </w:trPr>
        <w:tc>
          <w:tcPr>
            <w:tcW w:w="616" w:type="dxa"/>
            <w:shd w:val="clear" w:color="auto" w:fill="auto"/>
            <w:noWrap/>
            <w:vAlign w:val="center"/>
            <w:hideMark/>
          </w:tcPr>
          <w:p w14:paraId="034DE8E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20</w:t>
            </w:r>
          </w:p>
        </w:tc>
        <w:tc>
          <w:tcPr>
            <w:tcW w:w="933" w:type="dxa"/>
            <w:shd w:val="clear" w:color="auto" w:fill="auto"/>
            <w:noWrap/>
            <w:vAlign w:val="center"/>
            <w:hideMark/>
          </w:tcPr>
          <w:p w14:paraId="5EED462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4FAA1F24"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-0.043</w:t>
            </w:r>
          </w:p>
        </w:tc>
        <w:tc>
          <w:tcPr>
            <w:tcW w:w="2430" w:type="dxa"/>
            <w:shd w:val="clear" w:color="auto" w:fill="auto"/>
            <w:noWrap/>
            <w:vAlign w:val="center"/>
            <w:hideMark/>
          </w:tcPr>
          <w:p w14:paraId="4C797D0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5290-5641</w:t>
            </w:r>
          </w:p>
        </w:tc>
        <w:tc>
          <w:tcPr>
            <w:tcW w:w="3510" w:type="dxa"/>
            <w:shd w:val="clear" w:color="auto" w:fill="auto"/>
            <w:noWrap/>
            <w:vAlign w:val="center"/>
            <w:hideMark/>
          </w:tcPr>
          <w:p w14:paraId="6BBF0E7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6A79B21E" w14:textId="77777777" w:rsidTr="00917017">
        <w:trPr>
          <w:cantSplit/>
          <w:trHeight w:val="230"/>
          <w:jc w:val="center"/>
        </w:trPr>
        <w:tc>
          <w:tcPr>
            <w:tcW w:w="616" w:type="dxa"/>
            <w:shd w:val="clear" w:color="auto" w:fill="auto"/>
            <w:noWrap/>
            <w:vAlign w:val="center"/>
            <w:hideMark/>
          </w:tcPr>
          <w:p w14:paraId="045D0004"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20</w:t>
            </w:r>
          </w:p>
        </w:tc>
        <w:tc>
          <w:tcPr>
            <w:tcW w:w="933" w:type="dxa"/>
            <w:shd w:val="clear" w:color="auto" w:fill="auto"/>
            <w:noWrap/>
            <w:vAlign w:val="center"/>
            <w:hideMark/>
          </w:tcPr>
          <w:p w14:paraId="7ED63D9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7C04D2A4"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-0.043</w:t>
            </w:r>
          </w:p>
        </w:tc>
        <w:tc>
          <w:tcPr>
            <w:tcW w:w="2430" w:type="dxa"/>
            <w:shd w:val="clear" w:color="auto" w:fill="auto"/>
            <w:noWrap/>
            <w:vAlign w:val="center"/>
            <w:hideMark/>
          </w:tcPr>
          <w:p w14:paraId="6011DE3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5290-5642</w:t>
            </w:r>
          </w:p>
        </w:tc>
        <w:tc>
          <w:tcPr>
            <w:tcW w:w="3510" w:type="dxa"/>
            <w:shd w:val="clear" w:color="auto" w:fill="auto"/>
            <w:noWrap/>
            <w:vAlign w:val="center"/>
            <w:hideMark/>
          </w:tcPr>
          <w:p w14:paraId="288752A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1C2D0EEB" w14:textId="77777777" w:rsidTr="00917017">
        <w:trPr>
          <w:cantSplit/>
          <w:trHeight w:val="230"/>
          <w:jc w:val="center"/>
        </w:trPr>
        <w:tc>
          <w:tcPr>
            <w:tcW w:w="616" w:type="dxa"/>
            <w:shd w:val="clear" w:color="auto" w:fill="auto"/>
            <w:noWrap/>
            <w:vAlign w:val="center"/>
            <w:hideMark/>
          </w:tcPr>
          <w:p w14:paraId="59B31B9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24</w:t>
            </w:r>
          </w:p>
        </w:tc>
        <w:tc>
          <w:tcPr>
            <w:tcW w:w="933" w:type="dxa"/>
            <w:shd w:val="clear" w:color="auto" w:fill="auto"/>
            <w:noWrap/>
            <w:vAlign w:val="center"/>
            <w:hideMark/>
          </w:tcPr>
          <w:p w14:paraId="4737336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2BBB8FF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-0.035</w:t>
            </w:r>
          </w:p>
        </w:tc>
        <w:tc>
          <w:tcPr>
            <w:tcW w:w="2430" w:type="dxa"/>
            <w:shd w:val="clear" w:color="auto" w:fill="auto"/>
            <w:noWrap/>
            <w:vAlign w:val="center"/>
            <w:hideMark/>
          </w:tcPr>
          <w:p w14:paraId="558EF49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6690-7430</w:t>
            </w:r>
          </w:p>
        </w:tc>
        <w:tc>
          <w:tcPr>
            <w:tcW w:w="3510" w:type="dxa"/>
            <w:shd w:val="clear" w:color="auto" w:fill="auto"/>
            <w:noWrap/>
            <w:vAlign w:val="center"/>
            <w:hideMark/>
          </w:tcPr>
          <w:p w14:paraId="684AE48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534507" w:rsidRPr="004B4DF3" w14:paraId="63F43B23" w14:textId="77777777" w:rsidTr="00917017">
        <w:trPr>
          <w:cantSplit/>
          <w:trHeight w:val="230"/>
          <w:jc w:val="center"/>
        </w:trPr>
        <w:tc>
          <w:tcPr>
            <w:tcW w:w="616" w:type="dxa"/>
            <w:shd w:val="clear" w:color="auto" w:fill="auto"/>
            <w:noWrap/>
            <w:vAlign w:val="center"/>
          </w:tcPr>
          <w:p w14:paraId="01DC43F5" w14:textId="03FBE694" w:rsidR="00534507" w:rsidRPr="004B4DF3" w:rsidRDefault="00534507"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23</w:t>
            </w:r>
          </w:p>
        </w:tc>
        <w:tc>
          <w:tcPr>
            <w:tcW w:w="933" w:type="dxa"/>
            <w:shd w:val="clear" w:color="auto" w:fill="auto"/>
            <w:noWrap/>
            <w:vAlign w:val="center"/>
          </w:tcPr>
          <w:p w14:paraId="7A27B5A3" w14:textId="7A179DDB" w:rsidR="00534507" w:rsidRPr="004B4DF3" w:rsidRDefault="00534507"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810" w:type="dxa"/>
            <w:shd w:val="clear" w:color="auto" w:fill="auto"/>
            <w:noWrap/>
            <w:vAlign w:val="center"/>
          </w:tcPr>
          <w:p w14:paraId="607031CA" w14:textId="220E6098" w:rsidR="00534507" w:rsidRPr="004B4DF3" w:rsidRDefault="00534507"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-0.05</w:t>
            </w:r>
          </w:p>
        </w:tc>
        <w:tc>
          <w:tcPr>
            <w:tcW w:w="2430" w:type="dxa"/>
            <w:shd w:val="clear" w:color="auto" w:fill="auto"/>
            <w:noWrap/>
            <w:vAlign w:val="center"/>
          </w:tcPr>
          <w:p w14:paraId="4B3301CD" w14:textId="666EB4F7" w:rsidR="00534507" w:rsidRPr="004B4DF3" w:rsidRDefault="00534507"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6000-6350</w:t>
            </w:r>
          </w:p>
        </w:tc>
        <w:tc>
          <w:tcPr>
            <w:tcW w:w="3510" w:type="dxa"/>
            <w:shd w:val="clear" w:color="auto" w:fill="auto"/>
            <w:noWrap/>
            <w:vAlign w:val="center"/>
          </w:tcPr>
          <w:p w14:paraId="7ED8F321" w14:textId="3085D867" w:rsidR="00534507" w:rsidRPr="004B4DF3" w:rsidRDefault="00534507"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too dry</w:t>
            </w:r>
          </w:p>
        </w:tc>
      </w:tr>
      <w:tr w:rsidR="004B4DF3" w:rsidRPr="004B4DF3" w14:paraId="226B4EE5" w14:textId="77777777" w:rsidTr="00917017">
        <w:trPr>
          <w:cantSplit/>
          <w:trHeight w:val="230"/>
          <w:jc w:val="center"/>
        </w:trPr>
        <w:tc>
          <w:tcPr>
            <w:tcW w:w="616" w:type="dxa"/>
            <w:shd w:val="clear" w:color="auto" w:fill="auto"/>
            <w:noWrap/>
            <w:vAlign w:val="center"/>
            <w:hideMark/>
          </w:tcPr>
          <w:p w14:paraId="07A20FF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24</w:t>
            </w:r>
          </w:p>
        </w:tc>
        <w:tc>
          <w:tcPr>
            <w:tcW w:w="933" w:type="dxa"/>
            <w:shd w:val="clear" w:color="auto" w:fill="auto"/>
            <w:noWrap/>
            <w:vAlign w:val="center"/>
            <w:hideMark/>
          </w:tcPr>
          <w:p w14:paraId="6F4BFC6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511DFA2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-0.035</w:t>
            </w:r>
          </w:p>
        </w:tc>
        <w:tc>
          <w:tcPr>
            <w:tcW w:w="2430" w:type="dxa"/>
            <w:shd w:val="clear" w:color="auto" w:fill="auto"/>
            <w:noWrap/>
            <w:vAlign w:val="center"/>
            <w:hideMark/>
          </w:tcPr>
          <w:p w14:paraId="061310E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6690-7431</w:t>
            </w:r>
          </w:p>
        </w:tc>
        <w:tc>
          <w:tcPr>
            <w:tcW w:w="3510" w:type="dxa"/>
            <w:shd w:val="clear" w:color="auto" w:fill="auto"/>
            <w:noWrap/>
            <w:vAlign w:val="center"/>
            <w:hideMark/>
          </w:tcPr>
          <w:p w14:paraId="247B1F4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6BFDED78" w14:textId="77777777" w:rsidTr="00917017">
        <w:trPr>
          <w:cantSplit/>
          <w:trHeight w:val="230"/>
          <w:jc w:val="center"/>
        </w:trPr>
        <w:tc>
          <w:tcPr>
            <w:tcW w:w="616" w:type="dxa"/>
            <w:shd w:val="clear" w:color="auto" w:fill="auto"/>
            <w:noWrap/>
            <w:vAlign w:val="center"/>
            <w:hideMark/>
          </w:tcPr>
          <w:p w14:paraId="09BE5CD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24</w:t>
            </w:r>
          </w:p>
        </w:tc>
        <w:tc>
          <w:tcPr>
            <w:tcW w:w="933" w:type="dxa"/>
            <w:shd w:val="clear" w:color="auto" w:fill="auto"/>
            <w:noWrap/>
            <w:vAlign w:val="center"/>
            <w:hideMark/>
          </w:tcPr>
          <w:p w14:paraId="66FC800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7FC8FAF6"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-0.035</w:t>
            </w:r>
          </w:p>
        </w:tc>
        <w:tc>
          <w:tcPr>
            <w:tcW w:w="2430" w:type="dxa"/>
            <w:shd w:val="clear" w:color="auto" w:fill="auto"/>
            <w:noWrap/>
            <w:vAlign w:val="center"/>
            <w:hideMark/>
          </w:tcPr>
          <w:p w14:paraId="5C50AED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6690-7432</w:t>
            </w:r>
          </w:p>
        </w:tc>
        <w:tc>
          <w:tcPr>
            <w:tcW w:w="3510" w:type="dxa"/>
            <w:shd w:val="clear" w:color="auto" w:fill="auto"/>
            <w:noWrap/>
            <w:vAlign w:val="center"/>
            <w:hideMark/>
          </w:tcPr>
          <w:p w14:paraId="1E4F871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26BDE98F" w14:textId="77777777" w:rsidTr="00917017">
        <w:trPr>
          <w:cantSplit/>
          <w:trHeight w:val="230"/>
          <w:jc w:val="center"/>
        </w:trPr>
        <w:tc>
          <w:tcPr>
            <w:tcW w:w="616" w:type="dxa"/>
            <w:shd w:val="clear" w:color="auto" w:fill="auto"/>
            <w:noWrap/>
            <w:vAlign w:val="center"/>
            <w:hideMark/>
          </w:tcPr>
          <w:p w14:paraId="078C015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26</w:t>
            </w:r>
          </w:p>
        </w:tc>
        <w:tc>
          <w:tcPr>
            <w:tcW w:w="933" w:type="dxa"/>
            <w:shd w:val="clear" w:color="auto" w:fill="auto"/>
            <w:noWrap/>
            <w:vAlign w:val="center"/>
            <w:hideMark/>
          </w:tcPr>
          <w:p w14:paraId="211B497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2EDED15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-0.035</w:t>
            </w:r>
          </w:p>
        </w:tc>
        <w:tc>
          <w:tcPr>
            <w:tcW w:w="2430" w:type="dxa"/>
            <w:shd w:val="clear" w:color="auto" w:fill="auto"/>
            <w:noWrap/>
            <w:vAlign w:val="center"/>
            <w:hideMark/>
          </w:tcPr>
          <w:p w14:paraId="3511F8C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6690-7433</w:t>
            </w:r>
          </w:p>
        </w:tc>
        <w:tc>
          <w:tcPr>
            <w:tcW w:w="3510" w:type="dxa"/>
            <w:shd w:val="clear" w:color="auto" w:fill="auto"/>
            <w:noWrap/>
            <w:vAlign w:val="center"/>
            <w:hideMark/>
          </w:tcPr>
          <w:p w14:paraId="0D80F183"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4EFBFB5A" w14:textId="77777777" w:rsidTr="00917017">
        <w:trPr>
          <w:cantSplit/>
          <w:trHeight w:val="230"/>
          <w:jc w:val="center"/>
        </w:trPr>
        <w:tc>
          <w:tcPr>
            <w:tcW w:w="616" w:type="dxa"/>
            <w:shd w:val="clear" w:color="auto" w:fill="auto"/>
            <w:noWrap/>
            <w:vAlign w:val="center"/>
            <w:hideMark/>
          </w:tcPr>
          <w:p w14:paraId="5EB5EAE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26</w:t>
            </w:r>
          </w:p>
        </w:tc>
        <w:tc>
          <w:tcPr>
            <w:tcW w:w="933" w:type="dxa"/>
            <w:shd w:val="clear" w:color="auto" w:fill="auto"/>
            <w:noWrap/>
            <w:vAlign w:val="center"/>
            <w:hideMark/>
          </w:tcPr>
          <w:p w14:paraId="0401F64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5A52423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-0.035</w:t>
            </w:r>
          </w:p>
        </w:tc>
        <w:tc>
          <w:tcPr>
            <w:tcW w:w="2430" w:type="dxa"/>
            <w:shd w:val="clear" w:color="auto" w:fill="auto"/>
            <w:noWrap/>
            <w:vAlign w:val="center"/>
            <w:hideMark/>
          </w:tcPr>
          <w:p w14:paraId="20C2D67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6690-7434</w:t>
            </w:r>
          </w:p>
        </w:tc>
        <w:tc>
          <w:tcPr>
            <w:tcW w:w="3510" w:type="dxa"/>
            <w:shd w:val="clear" w:color="auto" w:fill="auto"/>
            <w:noWrap/>
            <w:vAlign w:val="center"/>
            <w:hideMark/>
          </w:tcPr>
          <w:p w14:paraId="6DAADD6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28C37C86" w14:textId="77777777" w:rsidTr="00917017">
        <w:trPr>
          <w:cantSplit/>
          <w:trHeight w:val="230"/>
          <w:jc w:val="center"/>
        </w:trPr>
        <w:tc>
          <w:tcPr>
            <w:tcW w:w="616" w:type="dxa"/>
            <w:shd w:val="clear" w:color="auto" w:fill="auto"/>
            <w:noWrap/>
            <w:vAlign w:val="center"/>
            <w:hideMark/>
          </w:tcPr>
          <w:p w14:paraId="33E6843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26</w:t>
            </w:r>
          </w:p>
        </w:tc>
        <w:tc>
          <w:tcPr>
            <w:tcW w:w="933" w:type="dxa"/>
            <w:shd w:val="clear" w:color="auto" w:fill="auto"/>
            <w:noWrap/>
            <w:vAlign w:val="center"/>
            <w:hideMark/>
          </w:tcPr>
          <w:p w14:paraId="2D69ECC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53AD186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-0.035</w:t>
            </w:r>
          </w:p>
        </w:tc>
        <w:tc>
          <w:tcPr>
            <w:tcW w:w="2430" w:type="dxa"/>
            <w:shd w:val="clear" w:color="auto" w:fill="auto"/>
            <w:noWrap/>
            <w:vAlign w:val="center"/>
            <w:hideMark/>
          </w:tcPr>
          <w:p w14:paraId="328E3BA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6690-7435</w:t>
            </w:r>
          </w:p>
        </w:tc>
        <w:tc>
          <w:tcPr>
            <w:tcW w:w="3510" w:type="dxa"/>
            <w:shd w:val="clear" w:color="auto" w:fill="auto"/>
            <w:noWrap/>
            <w:vAlign w:val="center"/>
            <w:hideMark/>
          </w:tcPr>
          <w:p w14:paraId="15924DE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21A323D9" w14:textId="77777777" w:rsidTr="00917017">
        <w:trPr>
          <w:cantSplit/>
          <w:trHeight w:val="230"/>
          <w:jc w:val="center"/>
        </w:trPr>
        <w:tc>
          <w:tcPr>
            <w:tcW w:w="616" w:type="dxa"/>
            <w:shd w:val="clear" w:color="auto" w:fill="auto"/>
            <w:noWrap/>
            <w:vAlign w:val="center"/>
            <w:hideMark/>
          </w:tcPr>
          <w:p w14:paraId="6E8CDFD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27</w:t>
            </w:r>
          </w:p>
        </w:tc>
        <w:tc>
          <w:tcPr>
            <w:tcW w:w="933" w:type="dxa"/>
            <w:shd w:val="clear" w:color="auto" w:fill="auto"/>
            <w:noWrap/>
            <w:vAlign w:val="center"/>
            <w:hideMark/>
          </w:tcPr>
          <w:p w14:paraId="2D74400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5FC92F5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0.08</w:t>
            </w:r>
          </w:p>
        </w:tc>
        <w:tc>
          <w:tcPr>
            <w:tcW w:w="2430" w:type="dxa"/>
            <w:shd w:val="clear" w:color="auto" w:fill="auto"/>
            <w:noWrap/>
            <w:vAlign w:val="center"/>
            <w:hideMark/>
          </w:tcPr>
          <w:p w14:paraId="442B3FC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7740-8011</w:t>
            </w:r>
          </w:p>
        </w:tc>
        <w:tc>
          <w:tcPr>
            <w:tcW w:w="3510" w:type="dxa"/>
            <w:shd w:val="clear" w:color="auto" w:fill="auto"/>
            <w:noWrap/>
            <w:vAlign w:val="center"/>
            <w:hideMark/>
          </w:tcPr>
          <w:p w14:paraId="4A39ACB3"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72DE1B93" w14:textId="77777777" w:rsidTr="00917017">
        <w:trPr>
          <w:cantSplit/>
          <w:trHeight w:val="230"/>
          <w:jc w:val="center"/>
        </w:trPr>
        <w:tc>
          <w:tcPr>
            <w:tcW w:w="616" w:type="dxa"/>
            <w:shd w:val="clear" w:color="auto" w:fill="auto"/>
            <w:noWrap/>
            <w:vAlign w:val="center"/>
            <w:hideMark/>
          </w:tcPr>
          <w:p w14:paraId="0AA306F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27</w:t>
            </w:r>
          </w:p>
        </w:tc>
        <w:tc>
          <w:tcPr>
            <w:tcW w:w="933" w:type="dxa"/>
            <w:shd w:val="clear" w:color="auto" w:fill="auto"/>
            <w:noWrap/>
            <w:vAlign w:val="center"/>
            <w:hideMark/>
          </w:tcPr>
          <w:p w14:paraId="2B4FD28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304B7A5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0.08</w:t>
            </w:r>
          </w:p>
        </w:tc>
        <w:tc>
          <w:tcPr>
            <w:tcW w:w="2430" w:type="dxa"/>
            <w:shd w:val="clear" w:color="auto" w:fill="auto"/>
            <w:noWrap/>
            <w:vAlign w:val="center"/>
            <w:hideMark/>
          </w:tcPr>
          <w:p w14:paraId="5AA1A03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7740-8011</w:t>
            </w:r>
          </w:p>
        </w:tc>
        <w:tc>
          <w:tcPr>
            <w:tcW w:w="3510" w:type="dxa"/>
            <w:shd w:val="clear" w:color="auto" w:fill="auto"/>
            <w:noWrap/>
            <w:vAlign w:val="center"/>
            <w:hideMark/>
          </w:tcPr>
          <w:p w14:paraId="058C4FC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78E66E43" w14:textId="77777777" w:rsidTr="00917017">
        <w:trPr>
          <w:cantSplit/>
          <w:trHeight w:val="230"/>
          <w:jc w:val="center"/>
        </w:trPr>
        <w:tc>
          <w:tcPr>
            <w:tcW w:w="616" w:type="dxa"/>
            <w:shd w:val="clear" w:color="auto" w:fill="auto"/>
            <w:noWrap/>
            <w:vAlign w:val="center"/>
            <w:hideMark/>
          </w:tcPr>
          <w:p w14:paraId="4DD4C7C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27</w:t>
            </w:r>
          </w:p>
        </w:tc>
        <w:tc>
          <w:tcPr>
            <w:tcW w:w="933" w:type="dxa"/>
            <w:shd w:val="clear" w:color="auto" w:fill="auto"/>
            <w:noWrap/>
            <w:vAlign w:val="center"/>
            <w:hideMark/>
          </w:tcPr>
          <w:p w14:paraId="7700A3A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6E93751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0.05</w:t>
            </w:r>
          </w:p>
        </w:tc>
        <w:tc>
          <w:tcPr>
            <w:tcW w:w="2430" w:type="dxa"/>
            <w:shd w:val="clear" w:color="auto" w:fill="auto"/>
            <w:noWrap/>
            <w:vAlign w:val="center"/>
            <w:hideMark/>
          </w:tcPr>
          <w:p w14:paraId="29FFE65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8011-8405</w:t>
            </w:r>
          </w:p>
        </w:tc>
        <w:tc>
          <w:tcPr>
            <w:tcW w:w="3510" w:type="dxa"/>
            <w:shd w:val="clear" w:color="auto" w:fill="auto"/>
            <w:noWrap/>
            <w:vAlign w:val="center"/>
            <w:hideMark/>
          </w:tcPr>
          <w:p w14:paraId="59359D7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5D0D213B" w14:textId="77777777" w:rsidTr="00917017">
        <w:trPr>
          <w:cantSplit/>
          <w:trHeight w:val="230"/>
          <w:jc w:val="center"/>
        </w:trPr>
        <w:tc>
          <w:tcPr>
            <w:tcW w:w="616" w:type="dxa"/>
            <w:shd w:val="clear" w:color="auto" w:fill="auto"/>
            <w:noWrap/>
            <w:vAlign w:val="center"/>
            <w:hideMark/>
          </w:tcPr>
          <w:p w14:paraId="3B20FB9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29</w:t>
            </w:r>
          </w:p>
        </w:tc>
        <w:tc>
          <w:tcPr>
            <w:tcW w:w="933" w:type="dxa"/>
            <w:shd w:val="clear" w:color="auto" w:fill="auto"/>
            <w:noWrap/>
            <w:vAlign w:val="center"/>
            <w:hideMark/>
          </w:tcPr>
          <w:p w14:paraId="7B60EEC6"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50B52C1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0.05</w:t>
            </w:r>
          </w:p>
        </w:tc>
        <w:tc>
          <w:tcPr>
            <w:tcW w:w="2430" w:type="dxa"/>
            <w:shd w:val="clear" w:color="auto" w:fill="auto"/>
            <w:noWrap/>
            <w:vAlign w:val="center"/>
            <w:hideMark/>
          </w:tcPr>
          <w:p w14:paraId="516992D3"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8011-8405</w:t>
            </w:r>
          </w:p>
        </w:tc>
        <w:tc>
          <w:tcPr>
            <w:tcW w:w="3510" w:type="dxa"/>
            <w:shd w:val="clear" w:color="auto" w:fill="auto"/>
            <w:noWrap/>
            <w:vAlign w:val="center"/>
            <w:hideMark/>
          </w:tcPr>
          <w:p w14:paraId="5A32770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66FE4A60" w14:textId="77777777" w:rsidTr="00917017">
        <w:trPr>
          <w:cantSplit/>
          <w:trHeight w:val="230"/>
          <w:jc w:val="center"/>
        </w:trPr>
        <w:tc>
          <w:tcPr>
            <w:tcW w:w="616" w:type="dxa"/>
            <w:shd w:val="clear" w:color="auto" w:fill="auto"/>
            <w:noWrap/>
            <w:vAlign w:val="center"/>
            <w:hideMark/>
          </w:tcPr>
          <w:p w14:paraId="5BC0BE8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29</w:t>
            </w:r>
          </w:p>
        </w:tc>
        <w:tc>
          <w:tcPr>
            <w:tcW w:w="933" w:type="dxa"/>
            <w:shd w:val="clear" w:color="auto" w:fill="auto"/>
            <w:noWrap/>
            <w:vAlign w:val="center"/>
            <w:hideMark/>
          </w:tcPr>
          <w:p w14:paraId="0C5A490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7EB0D21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0.05</w:t>
            </w:r>
          </w:p>
        </w:tc>
        <w:tc>
          <w:tcPr>
            <w:tcW w:w="2430" w:type="dxa"/>
            <w:shd w:val="clear" w:color="auto" w:fill="auto"/>
            <w:noWrap/>
            <w:vAlign w:val="center"/>
            <w:hideMark/>
          </w:tcPr>
          <w:p w14:paraId="60794EF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8011-8405</w:t>
            </w:r>
          </w:p>
        </w:tc>
        <w:tc>
          <w:tcPr>
            <w:tcW w:w="3510" w:type="dxa"/>
            <w:shd w:val="clear" w:color="auto" w:fill="auto"/>
            <w:noWrap/>
            <w:vAlign w:val="center"/>
            <w:hideMark/>
          </w:tcPr>
          <w:p w14:paraId="28D74EF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17EAB03E" w14:textId="77777777" w:rsidTr="00917017">
        <w:trPr>
          <w:cantSplit/>
          <w:trHeight w:val="230"/>
          <w:jc w:val="center"/>
        </w:trPr>
        <w:tc>
          <w:tcPr>
            <w:tcW w:w="616" w:type="dxa"/>
            <w:shd w:val="clear" w:color="auto" w:fill="auto"/>
            <w:noWrap/>
            <w:vAlign w:val="center"/>
            <w:hideMark/>
          </w:tcPr>
          <w:p w14:paraId="4478387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29</w:t>
            </w:r>
          </w:p>
        </w:tc>
        <w:tc>
          <w:tcPr>
            <w:tcW w:w="933" w:type="dxa"/>
            <w:shd w:val="clear" w:color="auto" w:fill="auto"/>
            <w:noWrap/>
            <w:vAlign w:val="center"/>
            <w:hideMark/>
          </w:tcPr>
          <w:p w14:paraId="531BF7A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72F90FF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0.05</w:t>
            </w:r>
          </w:p>
        </w:tc>
        <w:tc>
          <w:tcPr>
            <w:tcW w:w="2430" w:type="dxa"/>
            <w:shd w:val="clear" w:color="auto" w:fill="auto"/>
            <w:noWrap/>
            <w:vAlign w:val="center"/>
            <w:hideMark/>
          </w:tcPr>
          <w:p w14:paraId="57E592E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8011-8405</w:t>
            </w:r>
          </w:p>
        </w:tc>
        <w:tc>
          <w:tcPr>
            <w:tcW w:w="3510" w:type="dxa"/>
            <w:shd w:val="clear" w:color="auto" w:fill="auto"/>
            <w:noWrap/>
            <w:vAlign w:val="center"/>
            <w:hideMark/>
          </w:tcPr>
          <w:p w14:paraId="1D426A0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5C326DAE" w14:textId="77777777" w:rsidTr="00917017">
        <w:trPr>
          <w:cantSplit/>
          <w:trHeight w:val="230"/>
          <w:jc w:val="center"/>
        </w:trPr>
        <w:tc>
          <w:tcPr>
            <w:tcW w:w="616" w:type="dxa"/>
            <w:shd w:val="clear" w:color="auto" w:fill="auto"/>
            <w:noWrap/>
            <w:vAlign w:val="center"/>
            <w:hideMark/>
          </w:tcPr>
          <w:p w14:paraId="2177ED4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30</w:t>
            </w:r>
          </w:p>
        </w:tc>
        <w:tc>
          <w:tcPr>
            <w:tcW w:w="933" w:type="dxa"/>
            <w:shd w:val="clear" w:color="auto" w:fill="auto"/>
            <w:noWrap/>
            <w:vAlign w:val="center"/>
            <w:hideMark/>
          </w:tcPr>
          <w:p w14:paraId="10D588F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6AF447F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0.068</w:t>
            </w:r>
          </w:p>
        </w:tc>
        <w:tc>
          <w:tcPr>
            <w:tcW w:w="2430" w:type="dxa"/>
            <w:shd w:val="clear" w:color="auto" w:fill="auto"/>
            <w:noWrap/>
            <w:vAlign w:val="center"/>
            <w:hideMark/>
          </w:tcPr>
          <w:p w14:paraId="3879BF93"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8790-9135</w:t>
            </w:r>
          </w:p>
        </w:tc>
        <w:tc>
          <w:tcPr>
            <w:tcW w:w="3510" w:type="dxa"/>
            <w:shd w:val="clear" w:color="auto" w:fill="auto"/>
            <w:noWrap/>
            <w:vAlign w:val="center"/>
            <w:hideMark/>
          </w:tcPr>
          <w:p w14:paraId="31B7332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2F11FD07" w14:textId="77777777" w:rsidTr="00917017">
        <w:trPr>
          <w:cantSplit/>
          <w:trHeight w:val="230"/>
          <w:jc w:val="center"/>
        </w:trPr>
        <w:tc>
          <w:tcPr>
            <w:tcW w:w="616" w:type="dxa"/>
            <w:shd w:val="clear" w:color="auto" w:fill="auto"/>
            <w:noWrap/>
            <w:vAlign w:val="center"/>
            <w:hideMark/>
          </w:tcPr>
          <w:p w14:paraId="15A6987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30</w:t>
            </w:r>
          </w:p>
        </w:tc>
        <w:tc>
          <w:tcPr>
            <w:tcW w:w="933" w:type="dxa"/>
            <w:shd w:val="clear" w:color="auto" w:fill="auto"/>
            <w:noWrap/>
            <w:vAlign w:val="center"/>
            <w:hideMark/>
          </w:tcPr>
          <w:p w14:paraId="3334929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02E8273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0.053</w:t>
            </w:r>
          </w:p>
        </w:tc>
        <w:tc>
          <w:tcPr>
            <w:tcW w:w="2430" w:type="dxa"/>
            <w:shd w:val="clear" w:color="auto" w:fill="auto"/>
            <w:noWrap/>
            <w:vAlign w:val="center"/>
            <w:hideMark/>
          </w:tcPr>
          <w:p w14:paraId="1F3413B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8790-9135</w:t>
            </w:r>
          </w:p>
        </w:tc>
        <w:tc>
          <w:tcPr>
            <w:tcW w:w="3510" w:type="dxa"/>
            <w:shd w:val="clear" w:color="auto" w:fill="auto"/>
            <w:noWrap/>
            <w:vAlign w:val="center"/>
            <w:hideMark/>
          </w:tcPr>
          <w:p w14:paraId="2BE5EF1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4DF46DB2" w14:textId="77777777" w:rsidTr="00917017">
        <w:trPr>
          <w:cantSplit/>
          <w:trHeight w:val="230"/>
          <w:jc w:val="center"/>
        </w:trPr>
        <w:tc>
          <w:tcPr>
            <w:tcW w:w="616" w:type="dxa"/>
            <w:shd w:val="clear" w:color="auto" w:fill="auto"/>
            <w:noWrap/>
            <w:vAlign w:val="center"/>
            <w:hideMark/>
          </w:tcPr>
          <w:p w14:paraId="6024CDC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30</w:t>
            </w:r>
          </w:p>
        </w:tc>
        <w:tc>
          <w:tcPr>
            <w:tcW w:w="933" w:type="dxa"/>
            <w:shd w:val="clear" w:color="auto" w:fill="auto"/>
            <w:noWrap/>
            <w:vAlign w:val="center"/>
            <w:hideMark/>
          </w:tcPr>
          <w:p w14:paraId="7EF856F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182E0B1E"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0.053</w:t>
            </w:r>
          </w:p>
        </w:tc>
        <w:tc>
          <w:tcPr>
            <w:tcW w:w="2430" w:type="dxa"/>
            <w:shd w:val="clear" w:color="auto" w:fill="auto"/>
            <w:noWrap/>
            <w:vAlign w:val="center"/>
            <w:hideMark/>
          </w:tcPr>
          <w:p w14:paraId="396D444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8790-9135</w:t>
            </w:r>
          </w:p>
        </w:tc>
        <w:tc>
          <w:tcPr>
            <w:tcW w:w="3510" w:type="dxa"/>
            <w:shd w:val="clear" w:color="auto" w:fill="auto"/>
            <w:noWrap/>
            <w:vAlign w:val="center"/>
            <w:hideMark/>
          </w:tcPr>
          <w:p w14:paraId="2FE060F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7334E6B8" w14:textId="77777777" w:rsidTr="00917017">
        <w:trPr>
          <w:cantSplit/>
          <w:trHeight w:val="230"/>
          <w:jc w:val="center"/>
        </w:trPr>
        <w:tc>
          <w:tcPr>
            <w:tcW w:w="616" w:type="dxa"/>
            <w:shd w:val="clear" w:color="auto" w:fill="auto"/>
            <w:noWrap/>
            <w:vAlign w:val="center"/>
            <w:hideMark/>
          </w:tcPr>
          <w:p w14:paraId="35212593"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32</w:t>
            </w:r>
          </w:p>
        </w:tc>
        <w:tc>
          <w:tcPr>
            <w:tcW w:w="933" w:type="dxa"/>
            <w:shd w:val="clear" w:color="auto" w:fill="auto"/>
            <w:noWrap/>
            <w:vAlign w:val="center"/>
            <w:hideMark/>
          </w:tcPr>
          <w:p w14:paraId="53AB3F0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6B9F074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0.1</w:t>
            </w:r>
          </w:p>
        </w:tc>
        <w:tc>
          <w:tcPr>
            <w:tcW w:w="2430" w:type="dxa"/>
            <w:shd w:val="clear" w:color="auto" w:fill="auto"/>
            <w:noWrap/>
            <w:vAlign w:val="center"/>
            <w:hideMark/>
          </w:tcPr>
          <w:p w14:paraId="4EE8018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9150-9400</w:t>
            </w:r>
          </w:p>
        </w:tc>
        <w:tc>
          <w:tcPr>
            <w:tcW w:w="3510" w:type="dxa"/>
            <w:shd w:val="clear" w:color="auto" w:fill="auto"/>
            <w:noWrap/>
            <w:vAlign w:val="center"/>
            <w:hideMark/>
          </w:tcPr>
          <w:p w14:paraId="359012F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122062FD" w14:textId="77777777" w:rsidTr="00917017">
        <w:trPr>
          <w:cantSplit/>
          <w:trHeight w:val="230"/>
          <w:jc w:val="center"/>
        </w:trPr>
        <w:tc>
          <w:tcPr>
            <w:tcW w:w="616" w:type="dxa"/>
            <w:shd w:val="clear" w:color="auto" w:fill="auto"/>
            <w:noWrap/>
            <w:vAlign w:val="center"/>
            <w:hideMark/>
          </w:tcPr>
          <w:p w14:paraId="4F84223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32</w:t>
            </w:r>
          </w:p>
        </w:tc>
        <w:tc>
          <w:tcPr>
            <w:tcW w:w="933" w:type="dxa"/>
            <w:shd w:val="clear" w:color="auto" w:fill="auto"/>
            <w:noWrap/>
            <w:vAlign w:val="center"/>
            <w:hideMark/>
          </w:tcPr>
          <w:p w14:paraId="1B22990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1955D96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0.1</w:t>
            </w:r>
          </w:p>
        </w:tc>
        <w:tc>
          <w:tcPr>
            <w:tcW w:w="2430" w:type="dxa"/>
            <w:shd w:val="clear" w:color="auto" w:fill="auto"/>
            <w:noWrap/>
            <w:vAlign w:val="center"/>
            <w:hideMark/>
          </w:tcPr>
          <w:p w14:paraId="0D82ADF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9150-9400</w:t>
            </w:r>
          </w:p>
        </w:tc>
        <w:tc>
          <w:tcPr>
            <w:tcW w:w="3510" w:type="dxa"/>
            <w:shd w:val="clear" w:color="auto" w:fill="auto"/>
            <w:noWrap/>
            <w:vAlign w:val="center"/>
            <w:hideMark/>
          </w:tcPr>
          <w:p w14:paraId="6958E39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44A77C5F" w14:textId="77777777" w:rsidTr="00917017">
        <w:trPr>
          <w:cantSplit/>
          <w:trHeight w:val="230"/>
          <w:jc w:val="center"/>
        </w:trPr>
        <w:tc>
          <w:tcPr>
            <w:tcW w:w="616" w:type="dxa"/>
            <w:shd w:val="clear" w:color="auto" w:fill="auto"/>
            <w:noWrap/>
            <w:vAlign w:val="center"/>
            <w:hideMark/>
          </w:tcPr>
          <w:p w14:paraId="7F8247C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34</w:t>
            </w:r>
          </w:p>
        </w:tc>
        <w:tc>
          <w:tcPr>
            <w:tcW w:w="933" w:type="dxa"/>
            <w:shd w:val="clear" w:color="auto" w:fill="auto"/>
            <w:noWrap/>
            <w:vAlign w:val="center"/>
            <w:hideMark/>
          </w:tcPr>
          <w:p w14:paraId="4409265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2E0FB6B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-0.08</w:t>
            </w:r>
          </w:p>
        </w:tc>
        <w:tc>
          <w:tcPr>
            <w:tcW w:w="2430" w:type="dxa"/>
            <w:shd w:val="clear" w:color="auto" w:fill="auto"/>
            <w:noWrap/>
            <w:vAlign w:val="center"/>
            <w:hideMark/>
          </w:tcPr>
          <w:p w14:paraId="2BE224D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9610-10190</w:t>
            </w:r>
          </w:p>
        </w:tc>
        <w:tc>
          <w:tcPr>
            <w:tcW w:w="3510" w:type="dxa"/>
            <w:shd w:val="clear" w:color="auto" w:fill="auto"/>
            <w:noWrap/>
            <w:vAlign w:val="center"/>
            <w:hideMark/>
          </w:tcPr>
          <w:p w14:paraId="1DAB033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7E301A9D" w14:textId="77777777" w:rsidTr="00917017">
        <w:trPr>
          <w:cantSplit/>
          <w:trHeight w:val="230"/>
          <w:jc w:val="center"/>
        </w:trPr>
        <w:tc>
          <w:tcPr>
            <w:tcW w:w="616" w:type="dxa"/>
            <w:shd w:val="clear" w:color="auto" w:fill="auto"/>
            <w:noWrap/>
            <w:vAlign w:val="center"/>
            <w:hideMark/>
          </w:tcPr>
          <w:p w14:paraId="685B1A1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34</w:t>
            </w:r>
          </w:p>
        </w:tc>
        <w:tc>
          <w:tcPr>
            <w:tcW w:w="933" w:type="dxa"/>
            <w:shd w:val="clear" w:color="auto" w:fill="auto"/>
            <w:noWrap/>
            <w:vAlign w:val="center"/>
            <w:hideMark/>
          </w:tcPr>
          <w:p w14:paraId="0A05769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0EA3779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-0.08</w:t>
            </w:r>
          </w:p>
        </w:tc>
        <w:tc>
          <w:tcPr>
            <w:tcW w:w="2430" w:type="dxa"/>
            <w:shd w:val="clear" w:color="auto" w:fill="auto"/>
            <w:noWrap/>
            <w:vAlign w:val="center"/>
            <w:hideMark/>
          </w:tcPr>
          <w:p w14:paraId="302EC10E"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9610-10190</w:t>
            </w:r>
          </w:p>
        </w:tc>
        <w:tc>
          <w:tcPr>
            <w:tcW w:w="3510" w:type="dxa"/>
            <w:shd w:val="clear" w:color="auto" w:fill="auto"/>
            <w:noWrap/>
            <w:vAlign w:val="center"/>
            <w:hideMark/>
          </w:tcPr>
          <w:p w14:paraId="0CB1059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040E3ED5" w14:textId="77777777" w:rsidTr="00917017">
        <w:trPr>
          <w:cantSplit/>
          <w:trHeight w:val="230"/>
          <w:jc w:val="center"/>
        </w:trPr>
        <w:tc>
          <w:tcPr>
            <w:tcW w:w="616" w:type="dxa"/>
            <w:shd w:val="clear" w:color="auto" w:fill="auto"/>
            <w:noWrap/>
            <w:vAlign w:val="center"/>
            <w:hideMark/>
          </w:tcPr>
          <w:p w14:paraId="1679F20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34</w:t>
            </w:r>
          </w:p>
        </w:tc>
        <w:tc>
          <w:tcPr>
            <w:tcW w:w="933" w:type="dxa"/>
            <w:shd w:val="clear" w:color="auto" w:fill="auto"/>
            <w:noWrap/>
            <w:vAlign w:val="center"/>
            <w:hideMark/>
          </w:tcPr>
          <w:p w14:paraId="5F47775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53B9712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-0.08</w:t>
            </w:r>
          </w:p>
        </w:tc>
        <w:tc>
          <w:tcPr>
            <w:tcW w:w="2430" w:type="dxa"/>
            <w:shd w:val="clear" w:color="auto" w:fill="auto"/>
            <w:noWrap/>
            <w:vAlign w:val="center"/>
            <w:hideMark/>
          </w:tcPr>
          <w:p w14:paraId="0C36183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9610-10190</w:t>
            </w:r>
          </w:p>
        </w:tc>
        <w:tc>
          <w:tcPr>
            <w:tcW w:w="3510" w:type="dxa"/>
            <w:shd w:val="clear" w:color="auto" w:fill="auto"/>
            <w:noWrap/>
            <w:vAlign w:val="center"/>
            <w:hideMark/>
          </w:tcPr>
          <w:p w14:paraId="124BE14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1B8E6ADE" w14:textId="77777777" w:rsidTr="00917017">
        <w:trPr>
          <w:cantSplit/>
          <w:trHeight w:val="230"/>
          <w:jc w:val="center"/>
        </w:trPr>
        <w:tc>
          <w:tcPr>
            <w:tcW w:w="616" w:type="dxa"/>
            <w:shd w:val="clear" w:color="auto" w:fill="auto"/>
            <w:noWrap/>
            <w:vAlign w:val="center"/>
            <w:hideMark/>
          </w:tcPr>
          <w:p w14:paraId="318D234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35</w:t>
            </w:r>
          </w:p>
        </w:tc>
        <w:tc>
          <w:tcPr>
            <w:tcW w:w="933" w:type="dxa"/>
            <w:shd w:val="clear" w:color="auto" w:fill="auto"/>
            <w:noWrap/>
            <w:vAlign w:val="center"/>
            <w:hideMark/>
          </w:tcPr>
          <w:p w14:paraId="0E8F59F3"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2C7A7C1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-0.08</w:t>
            </w:r>
          </w:p>
        </w:tc>
        <w:tc>
          <w:tcPr>
            <w:tcW w:w="2430" w:type="dxa"/>
            <w:shd w:val="clear" w:color="auto" w:fill="auto"/>
            <w:noWrap/>
            <w:vAlign w:val="center"/>
            <w:hideMark/>
          </w:tcPr>
          <w:p w14:paraId="71F8779E"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9610-10190</w:t>
            </w:r>
          </w:p>
        </w:tc>
        <w:tc>
          <w:tcPr>
            <w:tcW w:w="3510" w:type="dxa"/>
            <w:shd w:val="clear" w:color="auto" w:fill="auto"/>
            <w:noWrap/>
            <w:vAlign w:val="center"/>
            <w:hideMark/>
          </w:tcPr>
          <w:p w14:paraId="6411D7B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0A924CA7" w14:textId="77777777" w:rsidTr="00917017">
        <w:trPr>
          <w:cantSplit/>
          <w:trHeight w:val="230"/>
          <w:jc w:val="center"/>
        </w:trPr>
        <w:tc>
          <w:tcPr>
            <w:tcW w:w="616" w:type="dxa"/>
            <w:shd w:val="clear" w:color="auto" w:fill="auto"/>
            <w:noWrap/>
            <w:vAlign w:val="center"/>
            <w:hideMark/>
          </w:tcPr>
          <w:p w14:paraId="41A68E2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35</w:t>
            </w:r>
          </w:p>
        </w:tc>
        <w:tc>
          <w:tcPr>
            <w:tcW w:w="933" w:type="dxa"/>
            <w:shd w:val="clear" w:color="auto" w:fill="auto"/>
            <w:noWrap/>
            <w:vAlign w:val="center"/>
            <w:hideMark/>
          </w:tcPr>
          <w:p w14:paraId="2DA76CC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0B0480C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-0.08</w:t>
            </w:r>
          </w:p>
        </w:tc>
        <w:tc>
          <w:tcPr>
            <w:tcW w:w="2430" w:type="dxa"/>
            <w:shd w:val="clear" w:color="auto" w:fill="auto"/>
            <w:noWrap/>
            <w:vAlign w:val="center"/>
            <w:hideMark/>
          </w:tcPr>
          <w:p w14:paraId="46CE445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9610-10190</w:t>
            </w:r>
          </w:p>
        </w:tc>
        <w:tc>
          <w:tcPr>
            <w:tcW w:w="3510" w:type="dxa"/>
            <w:shd w:val="clear" w:color="auto" w:fill="auto"/>
            <w:noWrap/>
            <w:vAlign w:val="center"/>
            <w:hideMark/>
          </w:tcPr>
          <w:p w14:paraId="7221825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3DB5ACAB" w14:textId="77777777" w:rsidTr="00917017">
        <w:trPr>
          <w:cantSplit/>
          <w:trHeight w:val="230"/>
          <w:jc w:val="center"/>
        </w:trPr>
        <w:tc>
          <w:tcPr>
            <w:tcW w:w="616" w:type="dxa"/>
            <w:shd w:val="clear" w:color="auto" w:fill="auto"/>
            <w:noWrap/>
            <w:vAlign w:val="center"/>
            <w:hideMark/>
          </w:tcPr>
          <w:p w14:paraId="29935EB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35</w:t>
            </w:r>
          </w:p>
        </w:tc>
        <w:tc>
          <w:tcPr>
            <w:tcW w:w="933" w:type="dxa"/>
            <w:shd w:val="clear" w:color="auto" w:fill="auto"/>
            <w:noWrap/>
            <w:vAlign w:val="center"/>
            <w:hideMark/>
          </w:tcPr>
          <w:p w14:paraId="15A44C5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5B12A87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-0.08</w:t>
            </w:r>
          </w:p>
        </w:tc>
        <w:tc>
          <w:tcPr>
            <w:tcW w:w="2430" w:type="dxa"/>
            <w:shd w:val="clear" w:color="auto" w:fill="auto"/>
            <w:noWrap/>
            <w:vAlign w:val="center"/>
            <w:hideMark/>
          </w:tcPr>
          <w:p w14:paraId="75D5896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9610-10190</w:t>
            </w:r>
          </w:p>
        </w:tc>
        <w:tc>
          <w:tcPr>
            <w:tcW w:w="3510" w:type="dxa"/>
            <w:shd w:val="clear" w:color="auto" w:fill="auto"/>
            <w:noWrap/>
            <w:vAlign w:val="center"/>
            <w:hideMark/>
          </w:tcPr>
          <w:p w14:paraId="1C066DF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too dry</w:t>
            </w:r>
          </w:p>
        </w:tc>
      </w:tr>
      <w:tr w:rsidR="004B4DF3" w:rsidRPr="004B4DF3" w14:paraId="388E7C3A" w14:textId="77777777" w:rsidTr="00917017">
        <w:trPr>
          <w:cantSplit/>
          <w:trHeight w:val="230"/>
          <w:jc w:val="center"/>
        </w:trPr>
        <w:tc>
          <w:tcPr>
            <w:tcW w:w="616" w:type="dxa"/>
            <w:shd w:val="clear" w:color="auto" w:fill="auto"/>
            <w:noWrap/>
            <w:vAlign w:val="center"/>
            <w:hideMark/>
          </w:tcPr>
          <w:p w14:paraId="7DADF356"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39</w:t>
            </w:r>
          </w:p>
        </w:tc>
        <w:tc>
          <w:tcPr>
            <w:tcW w:w="933" w:type="dxa"/>
            <w:shd w:val="clear" w:color="auto" w:fill="auto"/>
            <w:noWrap/>
            <w:vAlign w:val="center"/>
            <w:hideMark/>
          </w:tcPr>
          <w:p w14:paraId="155D149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2EEACEED" w14:textId="6606A936" w:rsidR="004B4DF3" w:rsidRPr="004B4DF3" w:rsidRDefault="00EC7625" w:rsidP="00307357">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-0.125</w:t>
            </w:r>
          </w:p>
        </w:tc>
        <w:tc>
          <w:tcPr>
            <w:tcW w:w="2430" w:type="dxa"/>
            <w:shd w:val="clear" w:color="auto" w:fill="auto"/>
            <w:noWrap/>
            <w:vAlign w:val="center"/>
            <w:hideMark/>
          </w:tcPr>
          <w:p w14:paraId="0111222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11260-11831</w:t>
            </w:r>
          </w:p>
        </w:tc>
        <w:tc>
          <w:tcPr>
            <w:tcW w:w="3510" w:type="dxa"/>
            <w:shd w:val="clear" w:color="auto" w:fill="auto"/>
            <w:noWrap/>
            <w:vAlign w:val="center"/>
            <w:hideMark/>
          </w:tcPr>
          <w:p w14:paraId="09590E83"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1ABFBA2D" w14:textId="77777777" w:rsidTr="00917017">
        <w:trPr>
          <w:cantSplit/>
          <w:trHeight w:val="230"/>
          <w:jc w:val="center"/>
        </w:trPr>
        <w:tc>
          <w:tcPr>
            <w:tcW w:w="616" w:type="dxa"/>
            <w:shd w:val="clear" w:color="auto" w:fill="auto"/>
            <w:noWrap/>
            <w:vAlign w:val="center"/>
            <w:hideMark/>
          </w:tcPr>
          <w:p w14:paraId="4D408AB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40</w:t>
            </w:r>
          </w:p>
        </w:tc>
        <w:tc>
          <w:tcPr>
            <w:tcW w:w="933" w:type="dxa"/>
            <w:shd w:val="clear" w:color="auto" w:fill="auto"/>
            <w:noWrap/>
            <w:vAlign w:val="center"/>
            <w:hideMark/>
          </w:tcPr>
          <w:p w14:paraId="40171F5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521B4784"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0.075</w:t>
            </w:r>
          </w:p>
        </w:tc>
        <w:tc>
          <w:tcPr>
            <w:tcW w:w="2430" w:type="dxa"/>
            <w:shd w:val="clear" w:color="auto" w:fill="auto"/>
            <w:noWrap/>
            <w:vAlign w:val="center"/>
            <w:hideMark/>
          </w:tcPr>
          <w:p w14:paraId="7B93822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11260-11831</w:t>
            </w:r>
          </w:p>
        </w:tc>
        <w:tc>
          <w:tcPr>
            <w:tcW w:w="3510" w:type="dxa"/>
            <w:shd w:val="clear" w:color="auto" w:fill="auto"/>
            <w:noWrap/>
            <w:vAlign w:val="center"/>
            <w:hideMark/>
          </w:tcPr>
          <w:p w14:paraId="64F4B48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0BA10CA2" w14:textId="77777777" w:rsidTr="00917017">
        <w:trPr>
          <w:cantSplit/>
          <w:trHeight w:val="230"/>
          <w:jc w:val="center"/>
        </w:trPr>
        <w:tc>
          <w:tcPr>
            <w:tcW w:w="616" w:type="dxa"/>
            <w:shd w:val="clear" w:color="auto" w:fill="auto"/>
            <w:noWrap/>
            <w:vAlign w:val="center"/>
            <w:hideMark/>
          </w:tcPr>
          <w:p w14:paraId="48561D3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40</w:t>
            </w:r>
          </w:p>
        </w:tc>
        <w:tc>
          <w:tcPr>
            <w:tcW w:w="933" w:type="dxa"/>
            <w:shd w:val="clear" w:color="auto" w:fill="auto"/>
            <w:noWrap/>
            <w:vAlign w:val="center"/>
            <w:hideMark/>
          </w:tcPr>
          <w:p w14:paraId="2AABFB7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22DB8D7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0.075</w:t>
            </w:r>
          </w:p>
        </w:tc>
        <w:tc>
          <w:tcPr>
            <w:tcW w:w="2430" w:type="dxa"/>
            <w:shd w:val="clear" w:color="auto" w:fill="auto"/>
            <w:noWrap/>
            <w:vAlign w:val="center"/>
            <w:hideMark/>
          </w:tcPr>
          <w:p w14:paraId="5BCF5B7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11260-11831</w:t>
            </w:r>
          </w:p>
        </w:tc>
        <w:tc>
          <w:tcPr>
            <w:tcW w:w="3510" w:type="dxa"/>
            <w:shd w:val="clear" w:color="auto" w:fill="auto"/>
            <w:noWrap/>
            <w:vAlign w:val="center"/>
            <w:hideMark/>
          </w:tcPr>
          <w:p w14:paraId="3CF4850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069F1C30" w14:textId="77777777" w:rsidTr="00917017">
        <w:trPr>
          <w:cantSplit/>
          <w:trHeight w:val="230"/>
          <w:jc w:val="center"/>
        </w:trPr>
        <w:tc>
          <w:tcPr>
            <w:tcW w:w="616" w:type="dxa"/>
            <w:shd w:val="clear" w:color="auto" w:fill="auto"/>
            <w:noWrap/>
            <w:vAlign w:val="center"/>
            <w:hideMark/>
          </w:tcPr>
          <w:p w14:paraId="3C6E4C36"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40</w:t>
            </w:r>
          </w:p>
        </w:tc>
        <w:tc>
          <w:tcPr>
            <w:tcW w:w="933" w:type="dxa"/>
            <w:shd w:val="clear" w:color="auto" w:fill="auto"/>
            <w:noWrap/>
            <w:vAlign w:val="center"/>
            <w:hideMark/>
          </w:tcPr>
          <w:p w14:paraId="6E6E97A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23BC819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0.075</w:t>
            </w:r>
          </w:p>
        </w:tc>
        <w:tc>
          <w:tcPr>
            <w:tcW w:w="2430" w:type="dxa"/>
            <w:shd w:val="clear" w:color="auto" w:fill="auto"/>
            <w:noWrap/>
            <w:vAlign w:val="center"/>
            <w:hideMark/>
          </w:tcPr>
          <w:p w14:paraId="11C4400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11260-11831</w:t>
            </w:r>
          </w:p>
        </w:tc>
        <w:tc>
          <w:tcPr>
            <w:tcW w:w="3510" w:type="dxa"/>
            <w:shd w:val="clear" w:color="auto" w:fill="auto"/>
            <w:noWrap/>
            <w:vAlign w:val="center"/>
            <w:hideMark/>
          </w:tcPr>
          <w:p w14:paraId="30D8C234"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194A26E9" w14:textId="77777777" w:rsidTr="00917017">
        <w:trPr>
          <w:cantSplit/>
          <w:trHeight w:val="230"/>
          <w:jc w:val="center"/>
        </w:trPr>
        <w:tc>
          <w:tcPr>
            <w:tcW w:w="616" w:type="dxa"/>
            <w:shd w:val="clear" w:color="auto" w:fill="auto"/>
            <w:noWrap/>
            <w:vAlign w:val="center"/>
            <w:hideMark/>
          </w:tcPr>
          <w:p w14:paraId="2109020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42</w:t>
            </w:r>
          </w:p>
        </w:tc>
        <w:tc>
          <w:tcPr>
            <w:tcW w:w="933" w:type="dxa"/>
            <w:shd w:val="clear" w:color="auto" w:fill="auto"/>
            <w:noWrap/>
            <w:vAlign w:val="center"/>
            <w:hideMark/>
          </w:tcPr>
          <w:p w14:paraId="719EAC6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6F49465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0.075</w:t>
            </w:r>
          </w:p>
        </w:tc>
        <w:tc>
          <w:tcPr>
            <w:tcW w:w="2430" w:type="dxa"/>
            <w:shd w:val="clear" w:color="auto" w:fill="auto"/>
            <w:noWrap/>
            <w:vAlign w:val="center"/>
            <w:hideMark/>
          </w:tcPr>
          <w:p w14:paraId="691D07F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11260-11831</w:t>
            </w:r>
          </w:p>
        </w:tc>
        <w:tc>
          <w:tcPr>
            <w:tcW w:w="3510" w:type="dxa"/>
            <w:shd w:val="clear" w:color="auto" w:fill="auto"/>
            <w:noWrap/>
            <w:vAlign w:val="center"/>
            <w:hideMark/>
          </w:tcPr>
          <w:p w14:paraId="19C7992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2EB0FDDA" w14:textId="77777777" w:rsidTr="00917017">
        <w:trPr>
          <w:cantSplit/>
          <w:trHeight w:val="230"/>
          <w:jc w:val="center"/>
        </w:trPr>
        <w:tc>
          <w:tcPr>
            <w:tcW w:w="616" w:type="dxa"/>
            <w:shd w:val="clear" w:color="auto" w:fill="auto"/>
            <w:noWrap/>
            <w:vAlign w:val="center"/>
            <w:hideMark/>
          </w:tcPr>
          <w:p w14:paraId="4CC37AA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42</w:t>
            </w:r>
          </w:p>
        </w:tc>
        <w:tc>
          <w:tcPr>
            <w:tcW w:w="933" w:type="dxa"/>
            <w:shd w:val="clear" w:color="auto" w:fill="auto"/>
            <w:noWrap/>
            <w:vAlign w:val="center"/>
            <w:hideMark/>
          </w:tcPr>
          <w:p w14:paraId="024559D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3994930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0.075</w:t>
            </w:r>
          </w:p>
        </w:tc>
        <w:tc>
          <w:tcPr>
            <w:tcW w:w="2430" w:type="dxa"/>
            <w:shd w:val="clear" w:color="auto" w:fill="auto"/>
            <w:noWrap/>
            <w:vAlign w:val="center"/>
            <w:hideMark/>
          </w:tcPr>
          <w:p w14:paraId="13D8578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11260-11831</w:t>
            </w:r>
          </w:p>
        </w:tc>
        <w:tc>
          <w:tcPr>
            <w:tcW w:w="3510" w:type="dxa"/>
            <w:shd w:val="clear" w:color="auto" w:fill="auto"/>
            <w:noWrap/>
            <w:vAlign w:val="center"/>
            <w:hideMark/>
          </w:tcPr>
          <w:p w14:paraId="6DA3599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15A692AF" w14:textId="77777777" w:rsidTr="00917017">
        <w:trPr>
          <w:cantSplit/>
          <w:trHeight w:val="230"/>
          <w:jc w:val="center"/>
        </w:trPr>
        <w:tc>
          <w:tcPr>
            <w:tcW w:w="616" w:type="dxa"/>
            <w:shd w:val="clear" w:color="auto" w:fill="auto"/>
            <w:noWrap/>
            <w:vAlign w:val="center"/>
            <w:hideMark/>
          </w:tcPr>
          <w:p w14:paraId="570761B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42</w:t>
            </w:r>
          </w:p>
        </w:tc>
        <w:tc>
          <w:tcPr>
            <w:tcW w:w="933" w:type="dxa"/>
            <w:shd w:val="clear" w:color="auto" w:fill="auto"/>
            <w:noWrap/>
            <w:vAlign w:val="center"/>
            <w:hideMark/>
          </w:tcPr>
          <w:p w14:paraId="513DB626"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4781C0DF"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0.075</w:t>
            </w:r>
          </w:p>
        </w:tc>
        <w:tc>
          <w:tcPr>
            <w:tcW w:w="2430" w:type="dxa"/>
            <w:shd w:val="clear" w:color="auto" w:fill="auto"/>
            <w:noWrap/>
            <w:vAlign w:val="center"/>
            <w:hideMark/>
          </w:tcPr>
          <w:p w14:paraId="57D1088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11260-11831</w:t>
            </w:r>
          </w:p>
        </w:tc>
        <w:tc>
          <w:tcPr>
            <w:tcW w:w="3510" w:type="dxa"/>
            <w:shd w:val="clear" w:color="auto" w:fill="auto"/>
            <w:noWrap/>
            <w:vAlign w:val="center"/>
            <w:hideMark/>
          </w:tcPr>
          <w:p w14:paraId="0940CA8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4428BD9F" w14:textId="77777777" w:rsidTr="00917017">
        <w:trPr>
          <w:cantSplit/>
          <w:trHeight w:val="230"/>
          <w:jc w:val="center"/>
        </w:trPr>
        <w:tc>
          <w:tcPr>
            <w:tcW w:w="616" w:type="dxa"/>
            <w:shd w:val="clear" w:color="auto" w:fill="auto"/>
            <w:noWrap/>
            <w:vAlign w:val="center"/>
            <w:hideMark/>
          </w:tcPr>
          <w:p w14:paraId="3255FDCB"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46</w:t>
            </w:r>
          </w:p>
        </w:tc>
        <w:tc>
          <w:tcPr>
            <w:tcW w:w="933" w:type="dxa"/>
            <w:shd w:val="clear" w:color="auto" w:fill="auto"/>
            <w:noWrap/>
            <w:vAlign w:val="center"/>
            <w:hideMark/>
          </w:tcPr>
          <w:p w14:paraId="27F633C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2B2C593E"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0.076</w:t>
            </w:r>
          </w:p>
        </w:tc>
        <w:tc>
          <w:tcPr>
            <w:tcW w:w="2430" w:type="dxa"/>
            <w:shd w:val="clear" w:color="auto" w:fill="auto"/>
            <w:noWrap/>
            <w:vAlign w:val="center"/>
            <w:hideMark/>
          </w:tcPr>
          <w:p w14:paraId="5F68691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13340-13820</w:t>
            </w:r>
          </w:p>
        </w:tc>
        <w:tc>
          <w:tcPr>
            <w:tcW w:w="3510" w:type="dxa"/>
            <w:shd w:val="clear" w:color="auto" w:fill="auto"/>
            <w:noWrap/>
            <w:vAlign w:val="center"/>
            <w:hideMark/>
          </w:tcPr>
          <w:p w14:paraId="4394F285"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647501EE" w14:textId="77777777" w:rsidTr="00917017">
        <w:trPr>
          <w:cantSplit/>
          <w:trHeight w:val="230"/>
          <w:jc w:val="center"/>
        </w:trPr>
        <w:tc>
          <w:tcPr>
            <w:tcW w:w="616" w:type="dxa"/>
            <w:shd w:val="clear" w:color="auto" w:fill="auto"/>
            <w:noWrap/>
            <w:vAlign w:val="center"/>
            <w:hideMark/>
          </w:tcPr>
          <w:p w14:paraId="69FF466A"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46</w:t>
            </w:r>
          </w:p>
        </w:tc>
        <w:tc>
          <w:tcPr>
            <w:tcW w:w="933" w:type="dxa"/>
            <w:shd w:val="clear" w:color="auto" w:fill="auto"/>
            <w:noWrap/>
            <w:vAlign w:val="center"/>
            <w:hideMark/>
          </w:tcPr>
          <w:p w14:paraId="013D3F8E"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25BBE56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0.076</w:t>
            </w:r>
          </w:p>
        </w:tc>
        <w:tc>
          <w:tcPr>
            <w:tcW w:w="2430" w:type="dxa"/>
            <w:shd w:val="clear" w:color="auto" w:fill="auto"/>
            <w:noWrap/>
            <w:vAlign w:val="center"/>
            <w:hideMark/>
          </w:tcPr>
          <w:p w14:paraId="345C90D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13340-13820</w:t>
            </w:r>
          </w:p>
        </w:tc>
        <w:tc>
          <w:tcPr>
            <w:tcW w:w="3510" w:type="dxa"/>
            <w:shd w:val="clear" w:color="auto" w:fill="auto"/>
            <w:noWrap/>
            <w:vAlign w:val="center"/>
            <w:hideMark/>
          </w:tcPr>
          <w:p w14:paraId="5E2C4C3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2886E787" w14:textId="77777777" w:rsidTr="00917017">
        <w:trPr>
          <w:cantSplit/>
          <w:trHeight w:val="230"/>
          <w:jc w:val="center"/>
        </w:trPr>
        <w:tc>
          <w:tcPr>
            <w:tcW w:w="616" w:type="dxa"/>
            <w:shd w:val="clear" w:color="auto" w:fill="auto"/>
            <w:noWrap/>
            <w:vAlign w:val="center"/>
            <w:hideMark/>
          </w:tcPr>
          <w:p w14:paraId="77D7FA1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46</w:t>
            </w:r>
          </w:p>
        </w:tc>
        <w:tc>
          <w:tcPr>
            <w:tcW w:w="933" w:type="dxa"/>
            <w:shd w:val="clear" w:color="auto" w:fill="auto"/>
            <w:noWrap/>
            <w:vAlign w:val="center"/>
            <w:hideMark/>
          </w:tcPr>
          <w:p w14:paraId="33A28DD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7E283536"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0.076</w:t>
            </w:r>
          </w:p>
        </w:tc>
        <w:tc>
          <w:tcPr>
            <w:tcW w:w="2430" w:type="dxa"/>
            <w:shd w:val="clear" w:color="auto" w:fill="auto"/>
            <w:noWrap/>
            <w:vAlign w:val="center"/>
            <w:hideMark/>
          </w:tcPr>
          <w:p w14:paraId="678E5D1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13340-13820</w:t>
            </w:r>
          </w:p>
        </w:tc>
        <w:tc>
          <w:tcPr>
            <w:tcW w:w="3510" w:type="dxa"/>
            <w:shd w:val="clear" w:color="auto" w:fill="auto"/>
            <w:noWrap/>
            <w:vAlign w:val="center"/>
            <w:hideMark/>
          </w:tcPr>
          <w:p w14:paraId="5B961A9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6532FAF8" w14:textId="77777777" w:rsidTr="00917017">
        <w:trPr>
          <w:cantSplit/>
          <w:trHeight w:val="230"/>
          <w:jc w:val="center"/>
        </w:trPr>
        <w:tc>
          <w:tcPr>
            <w:tcW w:w="616" w:type="dxa"/>
            <w:shd w:val="clear" w:color="auto" w:fill="auto"/>
            <w:noWrap/>
            <w:vAlign w:val="center"/>
            <w:hideMark/>
          </w:tcPr>
          <w:p w14:paraId="5A6CE34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47</w:t>
            </w:r>
          </w:p>
        </w:tc>
        <w:tc>
          <w:tcPr>
            <w:tcW w:w="933" w:type="dxa"/>
            <w:shd w:val="clear" w:color="auto" w:fill="auto"/>
            <w:noWrap/>
            <w:vAlign w:val="center"/>
            <w:hideMark/>
          </w:tcPr>
          <w:p w14:paraId="1E57442E"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14DF4D17"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0.076</w:t>
            </w:r>
          </w:p>
        </w:tc>
        <w:tc>
          <w:tcPr>
            <w:tcW w:w="2430" w:type="dxa"/>
            <w:shd w:val="clear" w:color="auto" w:fill="auto"/>
            <w:noWrap/>
            <w:vAlign w:val="center"/>
            <w:hideMark/>
          </w:tcPr>
          <w:p w14:paraId="559D1D8E"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13340-13820</w:t>
            </w:r>
          </w:p>
        </w:tc>
        <w:tc>
          <w:tcPr>
            <w:tcW w:w="3510" w:type="dxa"/>
            <w:shd w:val="clear" w:color="auto" w:fill="auto"/>
            <w:noWrap/>
            <w:vAlign w:val="center"/>
            <w:hideMark/>
          </w:tcPr>
          <w:p w14:paraId="0783C541"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43593E39" w14:textId="77777777" w:rsidTr="00917017">
        <w:trPr>
          <w:cantSplit/>
          <w:trHeight w:val="230"/>
          <w:jc w:val="center"/>
        </w:trPr>
        <w:tc>
          <w:tcPr>
            <w:tcW w:w="616" w:type="dxa"/>
            <w:shd w:val="clear" w:color="auto" w:fill="auto"/>
            <w:noWrap/>
            <w:vAlign w:val="center"/>
            <w:hideMark/>
          </w:tcPr>
          <w:p w14:paraId="6FD2EA50"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48</w:t>
            </w:r>
          </w:p>
        </w:tc>
        <w:tc>
          <w:tcPr>
            <w:tcW w:w="933" w:type="dxa"/>
            <w:shd w:val="clear" w:color="auto" w:fill="auto"/>
            <w:noWrap/>
            <w:vAlign w:val="center"/>
            <w:hideMark/>
          </w:tcPr>
          <w:p w14:paraId="0973E053"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w:t>
            </w:r>
          </w:p>
        </w:tc>
        <w:tc>
          <w:tcPr>
            <w:tcW w:w="810" w:type="dxa"/>
            <w:shd w:val="clear" w:color="auto" w:fill="auto"/>
            <w:noWrap/>
            <w:vAlign w:val="center"/>
            <w:hideMark/>
          </w:tcPr>
          <w:p w14:paraId="3D717AF0" w14:textId="28965B68"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w:t>
            </w:r>
            <w:r w:rsidR="00EC7625" w:rsidRPr="004B4DF3">
              <w:rPr>
                <w:rFonts w:ascii="Times New Roman" w:eastAsia="Times New Roman" w:hAnsi="Times New Roman" w:cs="Times New Roman"/>
                <w:color w:val="000000"/>
                <w:sz w:val="16"/>
                <w:szCs w:val="16"/>
              </w:rPr>
              <w:t>0</w:t>
            </w:r>
            <w:r w:rsidR="00EC7625">
              <w:rPr>
                <w:rFonts w:ascii="Times New Roman" w:eastAsia="Times New Roman" w:hAnsi="Times New Roman" w:cs="Times New Roman"/>
                <w:color w:val="000000"/>
                <w:sz w:val="16"/>
                <w:szCs w:val="16"/>
              </w:rPr>
              <w:t>4</w:t>
            </w:r>
          </w:p>
        </w:tc>
        <w:tc>
          <w:tcPr>
            <w:tcW w:w="2430" w:type="dxa"/>
            <w:shd w:val="clear" w:color="auto" w:fill="auto"/>
            <w:noWrap/>
            <w:vAlign w:val="center"/>
            <w:hideMark/>
          </w:tcPr>
          <w:p w14:paraId="4586182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14040-14287</w:t>
            </w:r>
          </w:p>
        </w:tc>
        <w:tc>
          <w:tcPr>
            <w:tcW w:w="3510" w:type="dxa"/>
            <w:shd w:val="clear" w:color="auto" w:fill="auto"/>
            <w:noWrap/>
            <w:vAlign w:val="center"/>
            <w:hideMark/>
          </w:tcPr>
          <w:p w14:paraId="4459C7F8"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0EC58B26" w14:textId="77777777" w:rsidTr="00917017">
        <w:trPr>
          <w:cantSplit/>
          <w:trHeight w:val="230"/>
          <w:jc w:val="center"/>
        </w:trPr>
        <w:tc>
          <w:tcPr>
            <w:tcW w:w="616" w:type="dxa"/>
            <w:shd w:val="clear" w:color="auto" w:fill="auto"/>
            <w:noWrap/>
            <w:vAlign w:val="center"/>
            <w:hideMark/>
          </w:tcPr>
          <w:p w14:paraId="51B4F556"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48</w:t>
            </w:r>
          </w:p>
        </w:tc>
        <w:tc>
          <w:tcPr>
            <w:tcW w:w="933" w:type="dxa"/>
            <w:shd w:val="clear" w:color="auto" w:fill="auto"/>
            <w:noWrap/>
            <w:vAlign w:val="center"/>
            <w:hideMark/>
          </w:tcPr>
          <w:p w14:paraId="2634BBE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2</w:t>
            </w:r>
          </w:p>
        </w:tc>
        <w:tc>
          <w:tcPr>
            <w:tcW w:w="810" w:type="dxa"/>
            <w:shd w:val="clear" w:color="auto" w:fill="auto"/>
            <w:noWrap/>
            <w:vAlign w:val="center"/>
            <w:hideMark/>
          </w:tcPr>
          <w:p w14:paraId="5019A10D" w14:textId="2B3D66A5"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w:t>
            </w:r>
            <w:r w:rsidR="00EC7625" w:rsidRPr="004B4DF3">
              <w:rPr>
                <w:rFonts w:ascii="Times New Roman" w:eastAsia="Times New Roman" w:hAnsi="Times New Roman" w:cs="Times New Roman"/>
                <w:color w:val="000000"/>
                <w:sz w:val="16"/>
                <w:szCs w:val="16"/>
              </w:rPr>
              <w:t>0</w:t>
            </w:r>
            <w:r w:rsidR="00EC7625">
              <w:rPr>
                <w:rFonts w:ascii="Times New Roman" w:eastAsia="Times New Roman" w:hAnsi="Times New Roman" w:cs="Times New Roman"/>
                <w:color w:val="000000"/>
                <w:sz w:val="16"/>
                <w:szCs w:val="16"/>
              </w:rPr>
              <w:t>04</w:t>
            </w:r>
          </w:p>
        </w:tc>
        <w:tc>
          <w:tcPr>
            <w:tcW w:w="2430" w:type="dxa"/>
            <w:shd w:val="clear" w:color="auto" w:fill="auto"/>
            <w:noWrap/>
            <w:vAlign w:val="center"/>
            <w:hideMark/>
          </w:tcPr>
          <w:p w14:paraId="02444D8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14040-14287</w:t>
            </w:r>
          </w:p>
        </w:tc>
        <w:tc>
          <w:tcPr>
            <w:tcW w:w="3510" w:type="dxa"/>
            <w:shd w:val="clear" w:color="auto" w:fill="auto"/>
            <w:noWrap/>
            <w:vAlign w:val="center"/>
            <w:hideMark/>
          </w:tcPr>
          <w:p w14:paraId="115F4422"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r w:rsidR="004B4DF3" w:rsidRPr="004B4DF3" w14:paraId="59FC578C" w14:textId="77777777" w:rsidTr="00917017">
        <w:trPr>
          <w:cantSplit/>
          <w:trHeight w:val="230"/>
          <w:jc w:val="center"/>
        </w:trPr>
        <w:tc>
          <w:tcPr>
            <w:tcW w:w="616" w:type="dxa"/>
            <w:shd w:val="clear" w:color="auto" w:fill="auto"/>
            <w:noWrap/>
            <w:vAlign w:val="center"/>
            <w:hideMark/>
          </w:tcPr>
          <w:p w14:paraId="4B77DD29"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48</w:t>
            </w:r>
          </w:p>
        </w:tc>
        <w:tc>
          <w:tcPr>
            <w:tcW w:w="933" w:type="dxa"/>
            <w:shd w:val="clear" w:color="auto" w:fill="auto"/>
            <w:noWrap/>
            <w:vAlign w:val="center"/>
            <w:hideMark/>
          </w:tcPr>
          <w:p w14:paraId="506C5C1D"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3</w:t>
            </w:r>
          </w:p>
        </w:tc>
        <w:tc>
          <w:tcPr>
            <w:tcW w:w="810" w:type="dxa"/>
            <w:shd w:val="clear" w:color="auto" w:fill="auto"/>
            <w:noWrap/>
            <w:vAlign w:val="center"/>
            <w:hideMark/>
          </w:tcPr>
          <w:p w14:paraId="6816A5CA" w14:textId="6D9794D1"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0.</w:t>
            </w:r>
            <w:r w:rsidR="00EC7625">
              <w:rPr>
                <w:rFonts w:ascii="Times New Roman" w:eastAsia="Times New Roman" w:hAnsi="Times New Roman" w:cs="Times New Roman"/>
                <w:color w:val="000000"/>
                <w:sz w:val="16"/>
                <w:szCs w:val="16"/>
              </w:rPr>
              <w:t>04</w:t>
            </w:r>
          </w:p>
        </w:tc>
        <w:tc>
          <w:tcPr>
            <w:tcW w:w="2430" w:type="dxa"/>
            <w:shd w:val="clear" w:color="auto" w:fill="auto"/>
            <w:noWrap/>
            <w:vAlign w:val="center"/>
            <w:hideMark/>
          </w:tcPr>
          <w:p w14:paraId="47E32DBE"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14288-14349</w:t>
            </w:r>
          </w:p>
        </w:tc>
        <w:tc>
          <w:tcPr>
            <w:tcW w:w="3510" w:type="dxa"/>
            <w:shd w:val="clear" w:color="auto" w:fill="auto"/>
            <w:noWrap/>
            <w:vAlign w:val="center"/>
            <w:hideMark/>
          </w:tcPr>
          <w:p w14:paraId="715EB96C" w14:textId="77777777" w:rsidR="004B4DF3" w:rsidRPr="004B4DF3" w:rsidRDefault="004B4DF3" w:rsidP="00307357">
            <w:pPr>
              <w:spacing w:after="0" w:line="240" w:lineRule="auto"/>
              <w:jc w:val="center"/>
              <w:rPr>
                <w:rFonts w:ascii="Times New Roman" w:eastAsia="Times New Roman" w:hAnsi="Times New Roman" w:cs="Times New Roman"/>
                <w:color w:val="000000"/>
                <w:sz w:val="16"/>
                <w:szCs w:val="16"/>
              </w:rPr>
            </w:pPr>
            <w:r w:rsidRPr="004B4DF3">
              <w:rPr>
                <w:rFonts w:ascii="Times New Roman" w:eastAsia="Times New Roman" w:hAnsi="Times New Roman" w:cs="Times New Roman"/>
                <w:color w:val="000000"/>
                <w:sz w:val="16"/>
                <w:szCs w:val="16"/>
              </w:rPr>
              <w:t>less core in liner relative to standard</w:t>
            </w:r>
          </w:p>
        </w:tc>
      </w:tr>
    </w:tbl>
    <w:p w14:paraId="40B784AE" w14:textId="77777777" w:rsidR="00577B88" w:rsidRDefault="00577B88" w:rsidP="00033DC5">
      <w:pPr>
        <w:spacing w:after="0" w:line="480" w:lineRule="auto"/>
        <w:jc w:val="both"/>
        <w:rPr>
          <w:rFonts w:ascii="Times New Roman" w:hAnsi="Times New Roman" w:cs="Times New Roman"/>
          <w:sz w:val="24"/>
          <w:szCs w:val="24"/>
        </w:rPr>
      </w:pPr>
    </w:p>
    <w:p w14:paraId="1A963598" w14:textId="6B63774E" w:rsidR="00E754F0" w:rsidRDefault="00E754F0" w:rsidP="00A717D9">
      <w:pPr>
        <w:spacing w:after="0" w:line="480" w:lineRule="auto"/>
        <w:jc w:val="both"/>
        <w:rPr>
          <w:rFonts w:ascii="Times New Roman" w:hAnsi="Times New Roman" w:cs="Times New Roman"/>
          <w:sz w:val="24"/>
          <w:szCs w:val="24"/>
        </w:rPr>
      </w:pPr>
    </w:p>
    <w:p w14:paraId="61E4DE80" w14:textId="4F370E5C" w:rsidR="000C6017" w:rsidRDefault="000C6017" w:rsidP="00A717D9">
      <w:pPr>
        <w:spacing w:after="0" w:line="480" w:lineRule="auto"/>
        <w:jc w:val="both"/>
        <w:rPr>
          <w:rFonts w:ascii="Times New Roman" w:hAnsi="Times New Roman" w:cs="Times New Roman"/>
          <w:sz w:val="24"/>
          <w:szCs w:val="24"/>
        </w:rPr>
      </w:pPr>
    </w:p>
    <w:p w14:paraId="0E2EB96A" w14:textId="4E0131EB" w:rsidR="000C6017" w:rsidRDefault="000C6017" w:rsidP="00A717D9">
      <w:pPr>
        <w:spacing w:after="0" w:line="480" w:lineRule="auto"/>
        <w:jc w:val="both"/>
        <w:rPr>
          <w:rFonts w:ascii="Times New Roman" w:hAnsi="Times New Roman" w:cs="Times New Roman"/>
          <w:sz w:val="24"/>
          <w:szCs w:val="24"/>
        </w:rPr>
      </w:pPr>
    </w:p>
    <w:p w14:paraId="1EE4EFF8" w14:textId="4FD025C5" w:rsidR="000C6017" w:rsidRDefault="000C6017" w:rsidP="00A717D9">
      <w:pPr>
        <w:spacing w:after="0" w:line="480" w:lineRule="auto"/>
        <w:jc w:val="both"/>
        <w:rPr>
          <w:rFonts w:ascii="Times New Roman" w:hAnsi="Times New Roman" w:cs="Times New Roman"/>
          <w:sz w:val="24"/>
          <w:szCs w:val="24"/>
        </w:rPr>
      </w:pPr>
    </w:p>
    <w:p w14:paraId="7F45C9E3" w14:textId="63746F1C" w:rsidR="000C6017" w:rsidRDefault="000C6017" w:rsidP="00A717D9">
      <w:pPr>
        <w:spacing w:after="0" w:line="480" w:lineRule="auto"/>
        <w:jc w:val="both"/>
        <w:rPr>
          <w:rFonts w:ascii="Times New Roman" w:hAnsi="Times New Roman" w:cs="Times New Roman"/>
          <w:sz w:val="24"/>
          <w:szCs w:val="24"/>
        </w:rPr>
      </w:pPr>
    </w:p>
    <w:p w14:paraId="04D77FFC" w14:textId="65423036" w:rsidR="000C6017" w:rsidRPr="009450BD" w:rsidRDefault="000C6017" w:rsidP="00A717D9">
      <w:pPr>
        <w:spacing w:after="0" w:line="480" w:lineRule="auto"/>
        <w:jc w:val="both"/>
        <w:rPr>
          <w:rFonts w:ascii="Times New Roman" w:hAnsi="Times New Roman" w:cs="Times New Roman"/>
          <w:sz w:val="24"/>
          <w:szCs w:val="24"/>
        </w:rPr>
      </w:pPr>
    </w:p>
    <w:sectPr w:rsidR="000C6017" w:rsidRPr="009450BD" w:rsidSect="008F5CDD">
      <w:footerReference w:type="default" r:id="rId26"/>
      <w:type w:val="continuous"/>
      <w:pgSz w:w="11907" w:h="16839"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5657F" w14:textId="77777777" w:rsidR="00715674" w:rsidRDefault="00715674" w:rsidP="00920777">
      <w:pPr>
        <w:spacing w:after="0" w:line="240" w:lineRule="auto"/>
      </w:pPr>
      <w:r>
        <w:separator/>
      </w:r>
    </w:p>
  </w:endnote>
  <w:endnote w:type="continuationSeparator" w:id="0">
    <w:p w14:paraId="4EBE1A91" w14:textId="77777777" w:rsidR="00715674" w:rsidRDefault="00715674" w:rsidP="00920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218384"/>
      <w:docPartObj>
        <w:docPartGallery w:val="Page Numbers (Bottom of Page)"/>
        <w:docPartUnique/>
      </w:docPartObj>
    </w:sdtPr>
    <w:sdtEndPr/>
    <w:sdtContent>
      <w:p w14:paraId="058B46E6" w14:textId="60B1EF90" w:rsidR="006E14B3" w:rsidRDefault="006E14B3">
        <w:pPr>
          <w:pStyle w:val="Fuzeile"/>
          <w:jc w:val="right"/>
        </w:pPr>
        <w:r>
          <w:fldChar w:fldCharType="begin"/>
        </w:r>
        <w:r>
          <w:instrText>PAGE   \* MERGEFORMAT</w:instrText>
        </w:r>
        <w:r>
          <w:fldChar w:fldCharType="separate"/>
        </w:r>
        <w:r w:rsidR="00EC1F93" w:rsidRPr="00EC1F93">
          <w:rPr>
            <w:noProof/>
            <w:lang w:val="de-DE"/>
          </w:rPr>
          <w:t>1</w:t>
        </w:r>
        <w:r>
          <w:fldChar w:fldCharType="end"/>
        </w:r>
      </w:p>
    </w:sdtContent>
  </w:sdt>
  <w:p w14:paraId="1EED00C2" w14:textId="77777777" w:rsidR="0018705B" w:rsidRDefault="0018705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B4EB8" w14:textId="77777777" w:rsidR="00715674" w:rsidRDefault="00715674" w:rsidP="00920777">
      <w:pPr>
        <w:spacing w:after="0" w:line="240" w:lineRule="auto"/>
      </w:pPr>
      <w:r>
        <w:separator/>
      </w:r>
    </w:p>
  </w:footnote>
  <w:footnote w:type="continuationSeparator" w:id="0">
    <w:p w14:paraId="07D6D830" w14:textId="77777777" w:rsidR="00715674" w:rsidRDefault="00715674" w:rsidP="00920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E354D"/>
    <w:multiLevelType w:val="hybridMultilevel"/>
    <w:tmpl w:val="4A306114"/>
    <w:lvl w:ilvl="0" w:tplc="47E699F8">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C9620B"/>
    <w:multiLevelType w:val="multilevel"/>
    <w:tmpl w:val="C1E64B26"/>
    <w:lvl w:ilvl="0">
      <w:start w:val="2"/>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6C207D3"/>
    <w:multiLevelType w:val="hybridMultilevel"/>
    <w:tmpl w:val="07A6BDD2"/>
    <w:lvl w:ilvl="0" w:tplc="F980255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A3A7BCE"/>
    <w:multiLevelType w:val="hybridMultilevel"/>
    <w:tmpl w:val="7DE2BB5C"/>
    <w:lvl w:ilvl="0" w:tplc="E598A3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74A"/>
    <w:rsid w:val="00003B21"/>
    <w:rsid w:val="00006097"/>
    <w:rsid w:val="00006D9D"/>
    <w:rsid w:val="0001062C"/>
    <w:rsid w:val="00010DCD"/>
    <w:rsid w:val="00011227"/>
    <w:rsid w:val="00011488"/>
    <w:rsid w:val="000123A2"/>
    <w:rsid w:val="00014C3C"/>
    <w:rsid w:val="00015DC6"/>
    <w:rsid w:val="00017CD8"/>
    <w:rsid w:val="00017DBB"/>
    <w:rsid w:val="000206A3"/>
    <w:rsid w:val="00021E72"/>
    <w:rsid w:val="000220CB"/>
    <w:rsid w:val="0002211F"/>
    <w:rsid w:val="000228BA"/>
    <w:rsid w:val="00022CB5"/>
    <w:rsid w:val="000256F1"/>
    <w:rsid w:val="000274E0"/>
    <w:rsid w:val="00033DC5"/>
    <w:rsid w:val="00034344"/>
    <w:rsid w:val="00034859"/>
    <w:rsid w:val="00035515"/>
    <w:rsid w:val="000357B4"/>
    <w:rsid w:val="00040494"/>
    <w:rsid w:val="00040621"/>
    <w:rsid w:val="00040CE1"/>
    <w:rsid w:val="00040FFE"/>
    <w:rsid w:val="000412C9"/>
    <w:rsid w:val="000448C9"/>
    <w:rsid w:val="00047664"/>
    <w:rsid w:val="0005078D"/>
    <w:rsid w:val="00054244"/>
    <w:rsid w:val="000552E4"/>
    <w:rsid w:val="0005575B"/>
    <w:rsid w:val="000572EC"/>
    <w:rsid w:val="00060B0B"/>
    <w:rsid w:val="00060F06"/>
    <w:rsid w:val="00061CCD"/>
    <w:rsid w:val="000641DE"/>
    <w:rsid w:val="00066696"/>
    <w:rsid w:val="00066B94"/>
    <w:rsid w:val="00067BDB"/>
    <w:rsid w:val="0007079B"/>
    <w:rsid w:val="00071679"/>
    <w:rsid w:val="000719DD"/>
    <w:rsid w:val="00072512"/>
    <w:rsid w:val="00072AF0"/>
    <w:rsid w:val="00072D52"/>
    <w:rsid w:val="000735F0"/>
    <w:rsid w:val="00073AF4"/>
    <w:rsid w:val="00076117"/>
    <w:rsid w:val="000766EC"/>
    <w:rsid w:val="000779AE"/>
    <w:rsid w:val="0008034F"/>
    <w:rsid w:val="00080A55"/>
    <w:rsid w:val="00080A7E"/>
    <w:rsid w:val="000838B7"/>
    <w:rsid w:val="00086602"/>
    <w:rsid w:val="0008758E"/>
    <w:rsid w:val="00090A14"/>
    <w:rsid w:val="00093D15"/>
    <w:rsid w:val="00095DC5"/>
    <w:rsid w:val="00096ED0"/>
    <w:rsid w:val="00096F46"/>
    <w:rsid w:val="00096F74"/>
    <w:rsid w:val="000A3C01"/>
    <w:rsid w:val="000A4241"/>
    <w:rsid w:val="000B0DC1"/>
    <w:rsid w:val="000B128E"/>
    <w:rsid w:val="000B2E01"/>
    <w:rsid w:val="000B34C5"/>
    <w:rsid w:val="000B4D46"/>
    <w:rsid w:val="000B6BCF"/>
    <w:rsid w:val="000C0E9F"/>
    <w:rsid w:val="000C421F"/>
    <w:rsid w:val="000C6017"/>
    <w:rsid w:val="000C7EBF"/>
    <w:rsid w:val="000D1E33"/>
    <w:rsid w:val="000D2EA1"/>
    <w:rsid w:val="000D2FD5"/>
    <w:rsid w:val="000D4A0E"/>
    <w:rsid w:val="000D4EED"/>
    <w:rsid w:val="000D7188"/>
    <w:rsid w:val="000E1CB9"/>
    <w:rsid w:val="000E67C4"/>
    <w:rsid w:val="000F3C0F"/>
    <w:rsid w:val="000F3DE5"/>
    <w:rsid w:val="000F58BE"/>
    <w:rsid w:val="000F60AB"/>
    <w:rsid w:val="000F6B1F"/>
    <w:rsid w:val="000F7F7D"/>
    <w:rsid w:val="00101933"/>
    <w:rsid w:val="00103A06"/>
    <w:rsid w:val="001045E5"/>
    <w:rsid w:val="001056B0"/>
    <w:rsid w:val="00105FBC"/>
    <w:rsid w:val="001062BF"/>
    <w:rsid w:val="001069C4"/>
    <w:rsid w:val="00106AE3"/>
    <w:rsid w:val="00110148"/>
    <w:rsid w:val="001148A8"/>
    <w:rsid w:val="00115A22"/>
    <w:rsid w:val="0011655C"/>
    <w:rsid w:val="00116E0A"/>
    <w:rsid w:val="001176F2"/>
    <w:rsid w:val="001209D9"/>
    <w:rsid w:val="00120FC3"/>
    <w:rsid w:val="00122844"/>
    <w:rsid w:val="0012306B"/>
    <w:rsid w:val="00123C2A"/>
    <w:rsid w:val="00125CF6"/>
    <w:rsid w:val="00127B05"/>
    <w:rsid w:val="0013013F"/>
    <w:rsid w:val="00130325"/>
    <w:rsid w:val="0013284B"/>
    <w:rsid w:val="001342E5"/>
    <w:rsid w:val="00135BF1"/>
    <w:rsid w:val="0013671A"/>
    <w:rsid w:val="001374FC"/>
    <w:rsid w:val="00137B7B"/>
    <w:rsid w:val="001404EE"/>
    <w:rsid w:val="00140AD6"/>
    <w:rsid w:val="00141716"/>
    <w:rsid w:val="001423A6"/>
    <w:rsid w:val="00142A5C"/>
    <w:rsid w:val="00142D2D"/>
    <w:rsid w:val="00146038"/>
    <w:rsid w:val="0014640B"/>
    <w:rsid w:val="00147C23"/>
    <w:rsid w:val="001518C9"/>
    <w:rsid w:val="00152307"/>
    <w:rsid w:val="00155506"/>
    <w:rsid w:val="00155A06"/>
    <w:rsid w:val="001615D9"/>
    <w:rsid w:val="0016195B"/>
    <w:rsid w:val="00162041"/>
    <w:rsid w:val="00162D75"/>
    <w:rsid w:val="001631C1"/>
    <w:rsid w:val="0016515E"/>
    <w:rsid w:val="00167652"/>
    <w:rsid w:val="00167992"/>
    <w:rsid w:val="00170DAD"/>
    <w:rsid w:val="001749E3"/>
    <w:rsid w:val="00175F74"/>
    <w:rsid w:val="00176379"/>
    <w:rsid w:val="00181938"/>
    <w:rsid w:val="00181EDA"/>
    <w:rsid w:val="00182828"/>
    <w:rsid w:val="00184387"/>
    <w:rsid w:val="0018617F"/>
    <w:rsid w:val="0018661C"/>
    <w:rsid w:val="0018705B"/>
    <w:rsid w:val="0019299F"/>
    <w:rsid w:val="001938D8"/>
    <w:rsid w:val="00194AF3"/>
    <w:rsid w:val="001956E8"/>
    <w:rsid w:val="00196BF2"/>
    <w:rsid w:val="00196ED5"/>
    <w:rsid w:val="001A0236"/>
    <w:rsid w:val="001A0C36"/>
    <w:rsid w:val="001A1791"/>
    <w:rsid w:val="001A1F16"/>
    <w:rsid w:val="001A3394"/>
    <w:rsid w:val="001A42DA"/>
    <w:rsid w:val="001A5069"/>
    <w:rsid w:val="001A5A97"/>
    <w:rsid w:val="001A70D2"/>
    <w:rsid w:val="001B02E6"/>
    <w:rsid w:val="001B0A2E"/>
    <w:rsid w:val="001B25D3"/>
    <w:rsid w:val="001B46E9"/>
    <w:rsid w:val="001B4F3C"/>
    <w:rsid w:val="001B7A25"/>
    <w:rsid w:val="001C0751"/>
    <w:rsid w:val="001C35A6"/>
    <w:rsid w:val="001C5D82"/>
    <w:rsid w:val="001C67CA"/>
    <w:rsid w:val="001D4550"/>
    <w:rsid w:val="001D74ED"/>
    <w:rsid w:val="001E0E2C"/>
    <w:rsid w:val="001E1990"/>
    <w:rsid w:val="001E54EF"/>
    <w:rsid w:val="001E57FD"/>
    <w:rsid w:val="001E7FE6"/>
    <w:rsid w:val="001F3EE9"/>
    <w:rsid w:val="001F44E8"/>
    <w:rsid w:val="001F56FC"/>
    <w:rsid w:val="001F5BCB"/>
    <w:rsid w:val="001F612E"/>
    <w:rsid w:val="001F649E"/>
    <w:rsid w:val="001F703A"/>
    <w:rsid w:val="00200C19"/>
    <w:rsid w:val="00203390"/>
    <w:rsid w:val="00204ECF"/>
    <w:rsid w:val="002052CD"/>
    <w:rsid w:val="00206ECE"/>
    <w:rsid w:val="002102B7"/>
    <w:rsid w:val="002124E7"/>
    <w:rsid w:val="00212ED4"/>
    <w:rsid w:val="0021447C"/>
    <w:rsid w:val="00217314"/>
    <w:rsid w:val="0021753D"/>
    <w:rsid w:val="002178FC"/>
    <w:rsid w:val="0022047A"/>
    <w:rsid w:val="00221CDA"/>
    <w:rsid w:val="00221E80"/>
    <w:rsid w:val="00222BD0"/>
    <w:rsid w:val="00223002"/>
    <w:rsid w:val="00226518"/>
    <w:rsid w:val="00230113"/>
    <w:rsid w:val="002314FD"/>
    <w:rsid w:val="002321D8"/>
    <w:rsid w:val="00233E85"/>
    <w:rsid w:val="002342A6"/>
    <w:rsid w:val="0023503F"/>
    <w:rsid w:val="00237D06"/>
    <w:rsid w:val="00240034"/>
    <w:rsid w:val="002407F7"/>
    <w:rsid w:val="002416B7"/>
    <w:rsid w:val="00241757"/>
    <w:rsid w:val="00241E53"/>
    <w:rsid w:val="00241ED2"/>
    <w:rsid w:val="0024326A"/>
    <w:rsid w:val="002444A4"/>
    <w:rsid w:val="0024525B"/>
    <w:rsid w:val="00247790"/>
    <w:rsid w:val="00250525"/>
    <w:rsid w:val="00251A13"/>
    <w:rsid w:val="00251FE7"/>
    <w:rsid w:val="002526DE"/>
    <w:rsid w:val="00253262"/>
    <w:rsid w:val="00254479"/>
    <w:rsid w:val="0025462A"/>
    <w:rsid w:val="002556CD"/>
    <w:rsid w:val="00256F62"/>
    <w:rsid w:val="002601E8"/>
    <w:rsid w:val="002604AA"/>
    <w:rsid w:val="00260DD0"/>
    <w:rsid w:val="00262032"/>
    <w:rsid w:val="002649AE"/>
    <w:rsid w:val="00267F1C"/>
    <w:rsid w:val="0027120F"/>
    <w:rsid w:val="00275C38"/>
    <w:rsid w:val="00277F70"/>
    <w:rsid w:val="0028050F"/>
    <w:rsid w:val="0028085B"/>
    <w:rsid w:val="0028119E"/>
    <w:rsid w:val="00281B06"/>
    <w:rsid w:val="002822E6"/>
    <w:rsid w:val="00282DB4"/>
    <w:rsid w:val="00286456"/>
    <w:rsid w:val="002865A3"/>
    <w:rsid w:val="002874B2"/>
    <w:rsid w:val="00290B79"/>
    <w:rsid w:val="00290E1A"/>
    <w:rsid w:val="00292ED2"/>
    <w:rsid w:val="0029439B"/>
    <w:rsid w:val="00296565"/>
    <w:rsid w:val="00296D7F"/>
    <w:rsid w:val="002A15F6"/>
    <w:rsid w:val="002A67F5"/>
    <w:rsid w:val="002A6DB4"/>
    <w:rsid w:val="002B34A0"/>
    <w:rsid w:val="002B717F"/>
    <w:rsid w:val="002C0F9B"/>
    <w:rsid w:val="002C48B1"/>
    <w:rsid w:val="002C7D7F"/>
    <w:rsid w:val="002D293D"/>
    <w:rsid w:val="002D3464"/>
    <w:rsid w:val="002D37CA"/>
    <w:rsid w:val="002D4E83"/>
    <w:rsid w:val="002D5A63"/>
    <w:rsid w:val="002D7262"/>
    <w:rsid w:val="002E2644"/>
    <w:rsid w:val="002E2CB1"/>
    <w:rsid w:val="002E38D3"/>
    <w:rsid w:val="002E4B16"/>
    <w:rsid w:val="002E6A52"/>
    <w:rsid w:val="002E716A"/>
    <w:rsid w:val="002E7285"/>
    <w:rsid w:val="002E761B"/>
    <w:rsid w:val="002F0105"/>
    <w:rsid w:val="002F03AA"/>
    <w:rsid w:val="002F614F"/>
    <w:rsid w:val="002F7C73"/>
    <w:rsid w:val="00300F3E"/>
    <w:rsid w:val="00301BCD"/>
    <w:rsid w:val="00303590"/>
    <w:rsid w:val="00303EB8"/>
    <w:rsid w:val="00307357"/>
    <w:rsid w:val="00310943"/>
    <w:rsid w:val="0031096F"/>
    <w:rsid w:val="0031125A"/>
    <w:rsid w:val="00311369"/>
    <w:rsid w:val="00312CCD"/>
    <w:rsid w:val="00312FF3"/>
    <w:rsid w:val="00313102"/>
    <w:rsid w:val="00317E44"/>
    <w:rsid w:val="00320A91"/>
    <w:rsid w:val="00320D00"/>
    <w:rsid w:val="00321467"/>
    <w:rsid w:val="003216A9"/>
    <w:rsid w:val="003221DB"/>
    <w:rsid w:val="003247B4"/>
    <w:rsid w:val="00324A0B"/>
    <w:rsid w:val="0033121C"/>
    <w:rsid w:val="00332FA1"/>
    <w:rsid w:val="003332D7"/>
    <w:rsid w:val="003345BC"/>
    <w:rsid w:val="003428B0"/>
    <w:rsid w:val="0034556B"/>
    <w:rsid w:val="0034586E"/>
    <w:rsid w:val="00346CC2"/>
    <w:rsid w:val="00350A3D"/>
    <w:rsid w:val="00353334"/>
    <w:rsid w:val="00354A92"/>
    <w:rsid w:val="00354B4B"/>
    <w:rsid w:val="003560FB"/>
    <w:rsid w:val="0035656D"/>
    <w:rsid w:val="00356F6F"/>
    <w:rsid w:val="0035746B"/>
    <w:rsid w:val="0035780F"/>
    <w:rsid w:val="00357A27"/>
    <w:rsid w:val="00361F36"/>
    <w:rsid w:val="0036242F"/>
    <w:rsid w:val="003666EA"/>
    <w:rsid w:val="00366892"/>
    <w:rsid w:val="0037074A"/>
    <w:rsid w:val="00372913"/>
    <w:rsid w:val="00372F2A"/>
    <w:rsid w:val="00373827"/>
    <w:rsid w:val="0037396F"/>
    <w:rsid w:val="00373A48"/>
    <w:rsid w:val="00374727"/>
    <w:rsid w:val="00375B49"/>
    <w:rsid w:val="00377AB8"/>
    <w:rsid w:val="003818B4"/>
    <w:rsid w:val="0039149B"/>
    <w:rsid w:val="003961B2"/>
    <w:rsid w:val="00396CB9"/>
    <w:rsid w:val="003971F0"/>
    <w:rsid w:val="00397C0C"/>
    <w:rsid w:val="003A285E"/>
    <w:rsid w:val="003A2B61"/>
    <w:rsid w:val="003A3515"/>
    <w:rsid w:val="003A3AF1"/>
    <w:rsid w:val="003A3E46"/>
    <w:rsid w:val="003A478E"/>
    <w:rsid w:val="003A5753"/>
    <w:rsid w:val="003A5846"/>
    <w:rsid w:val="003A5BDD"/>
    <w:rsid w:val="003A5C36"/>
    <w:rsid w:val="003A6413"/>
    <w:rsid w:val="003A6F38"/>
    <w:rsid w:val="003B01B0"/>
    <w:rsid w:val="003B29E0"/>
    <w:rsid w:val="003B5442"/>
    <w:rsid w:val="003B674A"/>
    <w:rsid w:val="003B740B"/>
    <w:rsid w:val="003B74AB"/>
    <w:rsid w:val="003C081B"/>
    <w:rsid w:val="003C2790"/>
    <w:rsid w:val="003C325F"/>
    <w:rsid w:val="003C36EB"/>
    <w:rsid w:val="003C38AE"/>
    <w:rsid w:val="003C6AC7"/>
    <w:rsid w:val="003C7007"/>
    <w:rsid w:val="003D0315"/>
    <w:rsid w:val="003D2499"/>
    <w:rsid w:val="003D5CF9"/>
    <w:rsid w:val="003E0B2E"/>
    <w:rsid w:val="003E2E1D"/>
    <w:rsid w:val="003E2F53"/>
    <w:rsid w:val="003E3D1A"/>
    <w:rsid w:val="003E58CE"/>
    <w:rsid w:val="003E61E0"/>
    <w:rsid w:val="003F1E9C"/>
    <w:rsid w:val="003F5BFE"/>
    <w:rsid w:val="00401E7B"/>
    <w:rsid w:val="0040325C"/>
    <w:rsid w:val="00403578"/>
    <w:rsid w:val="00404AB0"/>
    <w:rsid w:val="0040544C"/>
    <w:rsid w:val="00406FC7"/>
    <w:rsid w:val="00410346"/>
    <w:rsid w:val="0041048E"/>
    <w:rsid w:val="00412AF5"/>
    <w:rsid w:val="00413FAC"/>
    <w:rsid w:val="00413FC4"/>
    <w:rsid w:val="004145B4"/>
    <w:rsid w:val="00415D27"/>
    <w:rsid w:val="004161C7"/>
    <w:rsid w:val="00417841"/>
    <w:rsid w:val="004179D9"/>
    <w:rsid w:val="00417DA4"/>
    <w:rsid w:val="00420BBB"/>
    <w:rsid w:val="00422454"/>
    <w:rsid w:val="0042271F"/>
    <w:rsid w:val="00423FE0"/>
    <w:rsid w:val="00426EE1"/>
    <w:rsid w:val="004273A0"/>
    <w:rsid w:val="004303FF"/>
    <w:rsid w:val="00430CC1"/>
    <w:rsid w:val="00433023"/>
    <w:rsid w:val="00433C10"/>
    <w:rsid w:val="004347FD"/>
    <w:rsid w:val="004401C1"/>
    <w:rsid w:val="00440AE4"/>
    <w:rsid w:val="00441046"/>
    <w:rsid w:val="00441907"/>
    <w:rsid w:val="00441F86"/>
    <w:rsid w:val="0044377C"/>
    <w:rsid w:val="00445A51"/>
    <w:rsid w:val="00447A49"/>
    <w:rsid w:val="004513C2"/>
    <w:rsid w:val="00451475"/>
    <w:rsid w:val="00454883"/>
    <w:rsid w:val="00456A8F"/>
    <w:rsid w:val="00460B01"/>
    <w:rsid w:val="004615DC"/>
    <w:rsid w:val="004615DE"/>
    <w:rsid w:val="00463064"/>
    <w:rsid w:val="00464E8B"/>
    <w:rsid w:val="00465DE1"/>
    <w:rsid w:val="004670D6"/>
    <w:rsid w:val="00467852"/>
    <w:rsid w:val="0047015B"/>
    <w:rsid w:val="0047016B"/>
    <w:rsid w:val="0047154B"/>
    <w:rsid w:val="004728F1"/>
    <w:rsid w:val="0047373E"/>
    <w:rsid w:val="0047522A"/>
    <w:rsid w:val="0047530B"/>
    <w:rsid w:val="0048414C"/>
    <w:rsid w:val="00484A53"/>
    <w:rsid w:val="00486A68"/>
    <w:rsid w:val="00490DC3"/>
    <w:rsid w:val="00492D50"/>
    <w:rsid w:val="0049536C"/>
    <w:rsid w:val="00495A6F"/>
    <w:rsid w:val="00495D71"/>
    <w:rsid w:val="004974CA"/>
    <w:rsid w:val="00497FC9"/>
    <w:rsid w:val="004A37B3"/>
    <w:rsid w:val="004A43F3"/>
    <w:rsid w:val="004A7901"/>
    <w:rsid w:val="004B0E52"/>
    <w:rsid w:val="004B4DF3"/>
    <w:rsid w:val="004C0B8C"/>
    <w:rsid w:val="004C114C"/>
    <w:rsid w:val="004C21F6"/>
    <w:rsid w:val="004C3552"/>
    <w:rsid w:val="004C3B12"/>
    <w:rsid w:val="004C4096"/>
    <w:rsid w:val="004C4BDE"/>
    <w:rsid w:val="004D16F6"/>
    <w:rsid w:val="004D243F"/>
    <w:rsid w:val="004D3282"/>
    <w:rsid w:val="004D5AF0"/>
    <w:rsid w:val="004D5CCC"/>
    <w:rsid w:val="004D5E71"/>
    <w:rsid w:val="004D5F75"/>
    <w:rsid w:val="004D5FF2"/>
    <w:rsid w:val="004D6085"/>
    <w:rsid w:val="004D7F93"/>
    <w:rsid w:val="004E01FE"/>
    <w:rsid w:val="004E0C98"/>
    <w:rsid w:val="004E1178"/>
    <w:rsid w:val="004E1504"/>
    <w:rsid w:val="004E4308"/>
    <w:rsid w:val="004F1543"/>
    <w:rsid w:val="004F1BD1"/>
    <w:rsid w:val="004F2CAB"/>
    <w:rsid w:val="004F5FF4"/>
    <w:rsid w:val="004F6BB2"/>
    <w:rsid w:val="004F726E"/>
    <w:rsid w:val="005006F0"/>
    <w:rsid w:val="00501623"/>
    <w:rsid w:val="00501AB3"/>
    <w:rsid w:val="00502F9D"/>
    <w:rsid w:val="00506137"/>
    <w:rsid w:val="005067C5"/>
    <w:rsid w:val="005070B5"/>
    <w:rsid w:val="00507D3F"/>
    <w:rsid w:val="005129E0"/>
    <w:rsid w:val="0051306F"/>
    <w:rsid w:val="00514D04"/>
    <w:rsid w:val="005150B5"/>
    <w:rsid w:val="00516307"/>
    <w:rsid w:val="0052034E"/>
    <w:rsid w:val="0052432B"/>
    <w:rsid w:val="00524FC6"/>
    <w:rsid w:val="005279E2"/>
    <w:rsid w:val="00527AE1"/>
    <w:rsid w:val="00527B68"/>
    <w:rsid w:val="0053040F"/>
    <w:rsid w:val="00530936"/>
    <w:rsid w:val="00533908"/>
    <w:rsid w:val="00534507"/>
    <w:rsid w:val="00534572"/>
    <w:rsid w:val="0053468A"/>
    <w:rsid w:val="00536A33"/>
    <w:rsid w:val="00541014"/>
    <w:rsid w:val="0054209A"/>
    <w:rsid w:val="00542C7F"/>
    <w:rsid w:val="00543104"/>
    <w:rsid w:val="005439A7"/>
    <w:rsid w:val="0054644C"/>
    <w:rsid w:val="005468F0"/>
    <w:rsid w:val="005473CD"/>
    <w:rsid w:val="005475E9"/>
    <w:rsid w:val="00556DA6"/>
    <w:rsid w:val="00561A1B"/>
    <w:rsid w:val="00561EED"/>
    <w:rsid w:val="0056491C"/>
    <w:rsid w:val="005660EB"/>
    <w:rsid w:val="005665F6"/>
    <w:rsid w:val="005675AB"/>
    <w:rsid w:val="0056777F"/>
    <w:rsid w:val="0057013C"/>
    <w:rsid w:val="00574357"/>
    <w:rsid w:val="00574CD5"/>
    <w:rsid w:val="005758C5"/>
    <w:rsid w:val="0057676D"/>
    <w:rsid w:val="00577B88"/>
    <w:rsid w:val="005804EF"/>
    <w:rsid w:val="00580AB0"/>
    <w:rsid w:val="00582986"/>
    <w:rsid w:val="005835A1"/>
    <w:rsid w:val="00583ADA"/>
    <w:rsid w:val="00585499"/>
    <w:rsid w:val="005913FB"/>
    <w:rsid w:val="00593C11"/>
    <w:rsid w:val="0059577D"/>
    <w:rsid w:val="00595C8A"/>
    <w:rsid w:val="005971F7"/>
    <w:rsid w:val="005975CC"/>
    <w:rsid w:val="005A04B5"/>
    <w:rsid w:val="005A14FB"/>
    <w:rsid w:val="005A1F44"/>
    <w:rsid w:val="005A2DC1"/>
    <w:rsid w:val="005A349D"/>
    <w:rsid w:val="005A3B6C"/>
    <w:rsid w:val="005A6670"/>
    <w:rsid w:val="005A6C45"/>
    <w:rsid w:val="005B0EBE"/>
    <w:rsid w:val="005B1778"/>
    <w:rsid w:val="005B365E"/>
    <w:rsid w:val="005B44AE"/>
    <w:rsid w:val="005B4AF6"/>
    <w:rsid w:val="005B578B"/>
    <w:rsid w:val="005B780D"/>
    <w:rsid w:val="005D2C97"/>
    <w:rsid w:val="005D3DCD"/>
    <w:rsid w:val="005D4476"/>
    <w:rsid w:val="005E06FD"/>
    <w:rsid w:val="005E23CD"/>
    <w:rsid w:val="005E4BC8"/>
    <w:rsid w:val="005E5017"/>
    <w:rsid w:val="005E517C"/>
    <w:rsid w:val="005E5B05"/>
    <w:rsid w:val="005E7790"/>
    <w:rsid w:val="005E7B85"/>
    <w:rsid w:val="005F2A09"/>
    <w:rsid w:val="005F388A"/>
    <w:rsid w:val="005F436A"/>
    <w:rsid w:val="005F61D1"/>
    <w:rsid w:val="005F7B02"/>
    <w:rsid w:val="0060260B"/>
    <w:rsid w:val="006077B7"/>
    <w:rsid w:val="00610AB4"/>
    <w:rsid w:val="00610EB1"/>
    <w:rsid w:val="00611759"/>
    <w:rsid w:val="00612D90"/>
    <w:rsid w:val="00615386"/>
    <w:rsid w:val="006153DD"/>
    <w:rsid w:val="006160E8"/>
    <w:rsid w:val="00616397"/>
    <w:rsid w:val="00616643"/>
    <w:rsid w:val="006166A2"/>
    <w:rsid w:val="00621B3C"/>
    <w:rsid w:val="00625F03"/>
    <w:rsid w:val="00627EE1"/>
    <w:rsid w:val="00627FB9"/>
    <w:rsid w:val="00630199"/>
    <w:rsid w:val="00630FF8"/>
    <w:rsid w:val="006327E3"/>
    <w:rsid w:val="00633F9E"/>
    <w:rsid w:val="00634836"/>
    <w:rsid w:val="006353F4"/>
    <w:rsid w:val="00635C4E"/>
    <w:rsid w:val="006369E9"/>
    <w:rsid w:val="0064089F"/>
    <w:rsid w:val="00643D36"/>
    <w:rsid w:val="00644C80"/>
    <w:rsid w:val="00644F20"/>
    <w:rsid w:val="00647FF6"/>
    <w:rsid w:val="0065011A"/>
    <w:rsid w:val="00651232"/>
    <w:rsid w:val="00651427"/>
    <w:rsid w:val="00652125"/>
    <w:rsid w:val="00652863"/>
    <w:rsid w:val="00652C06"/>
    <w:rsid w:val="00652ED5"/>
    <w:rsid w:val="00653269"/>
    <w:rsid w:val="00653879"/>
    <w:rsid w:val="00656FE9"/>
    <w:rsid w:val="00657794"/>
    <w:rsid w:val="00657F9F"/>
    <w:rsid w:val="00661973"/>
    <w:rsid w:val="00661FCA"/>
    <w:rsid w:val="006675FE"/>
    <w:rsid w:val="00670C40"/>
    <w:rsid w:val="0067149B"/>
    <w:rsid w:val="006723E1"/>
    <w:rsid w:val="006743C4"/>
    <w:rsid w:val="006746A9"/>
    <w:rsid w:val="00680557"/>
    <w:rsid w:val="00682141"/>
    <w:rsid w:val="00682B1B"/>
    <w:rsid w:val="006834FC"/>
    <w:rsid w:val="00684414"/>
    <w:rsid w:val="00686BDB"/>
    <w:rsid w:val="00687413"/>
    <w:rsid w:val="00687C40"/>
    <w:rsid w:val="00687CC0"/>
    <w:rsid w:val="00691704"/>
    <w:rsid w:val="00692544"/>
    <w:rsid w:val="006925BC"/>
    <w:rsid w:val="0069260D"/>
    <w:rsid w:val="006A40A5"/>
    <w:rsid w:val="006A43AE"/>
    <w:rsid w:val="006A5153"/>
    <w:rsid w:val="006A5227"/>
    <w:rsid w:val="006A6603"/>
    <w:rsid w:val="006A7580"/>
    <w:rsid w:val="006B1ECF"/>
    <w:rsid w:val="006B3B48"/>
    <w:rsid w:val="006B41CE"/>
    <w:rsid w:val="006B4246"/>
    <w:rsid w:val="006B464A"/>
    <w:rsid w:val="006B66B1"/>
    <w:rsid w:val="006B7DF5"/>
    <w:rsid w:val="006C06EA"/>
    <w:rsid w:val="006C0930"/>
    <w:rsid w:val="006C2C72"/>
    <w:rsid w:val="006C3EE5"/>
    <w:rsid w:val="006C413E"/>
    <w:rsid w:val="006C4647"/>
    <w:rsid w:val="006C4AA3"/>
    <w:rsid w:val="006C4D4A"/>
    <w:rsid w:val="006C7EAF"/>
    <w:rsid w:val="006D0161"/>
    <w:rsid w:val="006D030F"/>
    <w:rsid w:val="006D07D9"/>
    <w:rsid w:val="006D2203"/>
    <w:rsid w:val="006D27E9"/>
    <w:rsid w:val="006D36D3"/>
    <w:rsid w:val="006D3F76"/>
    <w:rsid w:val="006E14B3"/>
    <w:rsid w:val="006E2032"/>
    <w:rsid w:val="006E29A0"/>
    <w:rsid w:val="006E4416"/>
    <w:rsid w:val="006E7126"/>
    <w:rsid w:val="006E7F30"/>
    <w:rsid w:val="006F01D4"/>
    <w:rsid w:val="006F04A8"/>
    <w:rsid w:val="006F28E2"/>
    <w:rsid w:val="006F48F7"/>
    <w:rsid w:val="006F5110"/>
    <w:rsid w:val="006F703C"/>
    <w:rsid w:val="006F7F66"/>
    <w:rsid w:val="00702633"/>
    <w:rsid w:val="00703414"/>
    <w:rsid w:val="00704F38"/>
    <w:rsid w:val="00706654"/>
    <w:rsid w:val="00707077"/>
    <w:rsid w:val="007108AA"/>
    <w:rsid w:val="00710C03"/>
    <w:rsid w:val="00715674"/>
    <w:rsid w:val="00716189"/>
    <w:rsid w:val="00716660"/>
    <w:rsid w:val="00720266"/>
    <w:rsid w:val="00720669"/>
    <w:rsid w:val="00720A8B"/>
    <w:rsid w:val="00721251"/>
    <w:rsid w:val="00721DB5"/>
    <w:rsid w:val="007231D7"/>
    <w:rsid w:val="007306E0"/>
    <w:rsid w:val="0073546C"/>
    <w:rsid w:val="00735875"/>
    <w:rsid w:val="00735D8F"/>
    <w:rsid w:val="0073652F"/>
    <w:rsid w:val="00737617"/>
    <w:rsid w:val="00737F41"/>
    <w:rsid w:val="00740A94"/>
    <w:rsid w:val="00747E71"/>
    <w:rsid w:val="0075124D"/>
    <w:rsid w:val="0075174E"/>
    <w:rsid w:val="00751E16"/>
    <w:rsid w:val="0075232F"/>
    <w:rsid w:val="00753D45"/>
    <w:rsid w:val="00753DBB"/>
    <w:rsid w:val="00754E85"/>
    <w:rsid w:val="00756014"/>
    <w:rsid w:val="007560E1"/>
    <w:rsid w:val="00756BA2"/>
    <w:rsid w:val="00761099"/>
    <w:rsid w:val="0076129D"/>
    <w:rsid w:val="00761D6F"/>
    <w:rsid w:val="007629B5"/>
    <w:rsid w:val="007643EA"/>
    <w:rsid w:val="007710EF"/>
    <w:rsid w:val="007718C4"/>
    <w:rsid w:val="007721AD"/>
    <w:rsid w:val="007727EF"/>
    <w:rsid w:val="00773C5A"/>
    <w:rsid w:val="00774C51"/>
    <w:rsid w:val="00775011"/>
    <w:rsid w:val="00775169"/>
    <w:rsid w:val="0077532F"/>
    <w:rsid w:val="00776381"/>
    <w:rsid w:val="00777DA7"/>
    <w:rsid w:val="00780260"/>
    <w:rsid w:val="00780273"/>
    <w:rsid w:val="00782593"/>
    <w:rsid w:val="007829BC"/>
    <w:rsid w:val="00782BCE"/>
    <w:rsid w:val="0078336E"/>
    <w:rsid w:val="0078476D"/>
    <w:rsid w:val="007901E9"/>
    <w:rsid w:val="007906E1"/>
    <w:rsid w:val="007917EC"/>
    <w:rsid w:val="00791C2E"/>
    <w:rsid w:val="00793170"/>
    <w:rsid w:val="007945B0"/>
    <w:rsid w:val="007947FA"/>
    <w:rsid w:val="00795D32"/>
    <w:rsid w:val="007966DC"/>
    <w:rsid w:val="007968CB"/>
    <w:rsid w:val="007A0976"/>
    <w:rsid w:val="007A2399"/>
    <w:rsid w:val="007A274A"/>
    <w:rsid w:val="007A4CF1"/>
    <w:rsid w:val="007B00D1"/>
    <w:rsid w:val="007B1E97"/>
    <w:rsid w:val="007B2CD8"/>
    <w:rsid w:val="007B2D41"/>
    <w:rsid w:val="007B2E29"/>
    <w:rsid w:val="007B4B9A"/>
    <w:rsid w:val="007B54F1"/>
    <w:rsid w:val="007B68D1"/>
    <w:rsid w:val="007B7365"/>
    <w:rsid w:val="007C019A"/>
    <w:rsid w:val="007C0506"/>
    <w:rsid w:val="007C090C"/>
    <w:rsid w:val="007C1417"/>
    <w:rsid w:val="007C1887"/>
    <w:rsid w:val="007C1C42"/>
    <w:rsid w:val="007C2387"/>
    <w:rsid w:val="007C2FA0"/>
    <w:rsid w:val="007C6087"/>
    <w:rsid w:val="007C7157"/>
    <w:rsid w:val="007D3402"/>
    <w:rsid w:val="007D42AB"/>
    <w:rsid w:val="007D42C7"/>
    <w:rsid w:val="007D7EBE"/>
    <w:rsid w:val="007E03A2"/>
    <w:rsid w:val="007E0A8D"/>
    <w:rsid w:val="007E1CD1"/>
    <w:rsid w:val="007E4559"/>
    <w:rsid w:val="007E50D9"/>
    <w:rsid w:val="007E573E"/>
    <w:rsid w:val="007E6CD6"/>
    <w:rsid w:val="007E70B7"/>
    <w:rsid w:val="007E72FF"/>
    <w:rsid w:val="007F29E7"/>
    <w:rsid w:val="007F3BD0"/>
    <w:rsid w:val="007F498F"/>
    <w:rsid w:val="007F5DBE"/>
    <w:rsid w:val="007F7820"/>
    <w:rsid w:val="008007FD"/>
    <w:rsid w:val="00801437"/>
    <w:rsid w:val="008033B7"/>
    <w:rsid w:val="008038EA"/>
    <w:rsid w:val="00806961"/>
    <w:rsid w:val="00813902"/>
    <w:rsid w:val="00814171"/>
    <w:rsid w:val="00815F50"/>
    <w:rsid w:val="0082003F"/>
    <w:rsid w:val="00821EAF"/>
    <w:rsid w:val="0082232C"/>
    <w:rsid w:val="00823798"/>
    <w:rsid w:val="00824E73"/>
    <w:rsid w:val="00825998"/>
    <w:rsid w:val="0082631A"/>
    <w:rsid w:val="00826B81"/>
    <w:rsid w:val="00826C29"/>
    <w:rsid w:val="008277FA"/>
    <w:rsid w:val="00830884"/>
    <w:rsid w:val="00831C8F"/>
    <w:rsid w:val="00832032"/>
    <w:rsid w:val="008348B8"/>
    <w:rsid w:val="00835347"/>
    <w:rsid w:val="008356AB"/>
    <w:rsid w:val="00836398"/>
    <w:rsid w:val="008370B0"/>
    <w:rsid w:val="00841021"/>
    <w:rsid w:val="0084122C"/>
    <w:rsid w:val="00842531"/>
    <w:rsid w:val="00843BC5"/>
    <w:rsid w:val="0084411C"/>
    <w:rsid w:val="008514DE"/>
    <w:rsid w:val="008519B2"/>
    <w:rsid w:val="00854F15"/>
    <w:rsid w:val="00856D84"/>
    <w:rsid w:val="00862B4E"/>
    <w:rsid w:val="00863F24"/>
    <w:rsid w:val="008640E3"/>
    <w:rsid w:val="00864FCF"/>
    <w:rsid w:val="0086577C"/>
    <w:rsid w:val="0087076E"/>
    <w:rsid w:val="008712FB"/>
    <w:rsid w:val="0087195F"/>
    <w:rsid w:val="008739FD"/>
    <w:rsid w:val="008750C8"/>
    <w:rsid w:val="00877017"/>
    <w:rsid w:val="0088130C"/>
    <w:rsid w:val="00883D4D"/>
    <w:rsid w:val="00884A31"/>
    <w:rsid w:val="00884EA1"/>
    <w:rsid w:val="00885739"/>
    <w:rsid w:val="00886DA9"/>
    <w:rsid w:val="008901B1"/>
    <w:rsid w:val="0089112F"/>
    <w:rsid w:val="008922F8"/>
    <w:rsid w:val="00893F8D"/>
    <w:rsid w:val="0089783C"/>
    <w:rsid w:val="008A2CEE"/>
    <w:rsid w:val="008A378C"/>
    <w:rsid w:val="008A3C90"/>
    <w:rsid w:val="008A6C3E"/>
    <w:rsid w:val="008A71DE"/>
    <w:rsid w:val="008A7943"/>
    <w:rsid w:val="008B072B"/>
    <w:rsid w:val="008B072F"/>
    <w:rsid w:val="008B3011"/>
    <w:rsid w:val="008B4B64"/>
    <w:rsid w:val="008B5978"/>
    <w:rsid w:val="008B5C36"/>
    <w:rsid w:val="008B765D"/>
    <w:rsid w:val="008B7845"/>
    <w:rsid w:val="008C2032"/>
    <w:rsid w:val="008C4080"/>
    <w:rsid w:val="008C4872"/>
    <w:rsid w:val="008C4C59"/>
    <w:rsid w:val="008C542A"/>
    <w:rsid w:val="008C581C"/>
    <w:rsid w:val="008C5A52"/>
    <w:rsid w:val="008C6FC7"/>
    <w:rsid w:val="008C756A"/>
    <w:rsid w:val="008C7A75"/>
    <w:rsid w:val="008D01E9"/>
    <w:rsid w:val="008D4C6C"/>
    <w:rsid w:val="008D60B1"/>
    <w:rsid w:val="008D611F"/>
    <w:rsid w:val="008D68E2"/>
    <w:rsid w:val="008D6A7E"/>
    <w:rsid w:val="008D7FC3"/>
    <w:rsid w:val="008E1BDC"/>
    <w:rsid w:val="008E229F"/>
    <w:rsid w:val="008E34AE"/>
    <w:rsid w:val="008E5148"/>
    <w:rsid w:val="008E6519"/>
    <w:rsid w:val="008E7F34"/>
    <w:rsid w:val="008E7FC5"/>
    <w:rsid w:val="008F0C54"/>
    <w:rsid w:val="008F1388"/>
    <w:rsid w:val="008F196A"/>
    <w:rsid w:val="008F26BD"/>
    <w:rsid w:val="008F4684"/>
    <w:rsid w:val="008F5CDD"/>
    <w:rsid w:val="008F69AA"/>
    <w:rsid w:val="00901A8C"/>
    <w:rsid w:val="00903107"/>
    <w:rsid w:val="00906937"/>
    <w:rsid w:val="00907D86"/>
    <w:rsid w:val="00910862"/>
    <w:rsid w:val="00911698"/>
    <w:rsid w:val="009133A1"/>
    <w:rsid w:val="0091347B"/>
    <w:rsid w:val="00914CB3"/>
    <w:rsid w:val="00917017"/>
    <w:rsid w:val="00917E90"/>
    <w:rsid w:val="00920777"/>
    <w:rsid w:val="00921277"/>
    <w:rsid w:val="00923838"/>
    <w:rsid w:val="00931140"/>
    <w:rsid w:val="00932C55"/>
    <w:rsid w:val="0093329A"/>
    <w:rsid w:val="00935E55"/>
    <w:rsid w:val="009360CE"/>
    <w:rsid w:val="0093695C"/>
    <w:rsid w:val="0094251C"/>
    <w:rsid w:val="009442BD"/>
    <w:rsid w:val="009447E0"/>
    <w:rsid w:val="009450BD"/>
    <w:rsid w:val="0095140C"/>
    <w:rsid w:val="009533DE"/>
    <w:rsid w:val="00953832"/>
    <w:rsid w:val="00955386"/>
    <w:rsid w:val="009566D7"/>
    <w:rsid w:val="009569E9"/>
    <w:rsid w:val="0096174C"/>
    <w:rsid w:val="00961C99"/>
    <w:rsid w:val="00963085"/>
    <w:rsid w:val="0096383E"/>
    <w:rsid w:val="00963EF4"/>
    <w:rsid w:val="009665A2"/>
    <w:rsid w:val="0097272F"/>
    <w:rsid w:val="0097345D"/>
    <w:rsid w:val="00974731"/>
    <w:rsid w:val="009765E4"/>
    <w:rsid w:val="00976C8F"/>
    <w:rsid w:val="00981123"/>
    <w:rsid w:val="00981BFF"/>
    <w:rsid w:val="00982EAB"/>
    <w:rsid w:val="00983CAB"/>
    <w:rsid w:val="00984138"/>
    <w:rsid w:val="0098444F"/>
    <w:rsid w:val="00984AC1"/>
    <w:rsid w:val="00984D11"/>
    <w:rsid w:val="009852AD"/>
    <w:rsid w:val="00991D1D"/>
    <w:rsid w:val="009929FD"/>
    <w:rsid w:val="00992B4B"/>
    <w:rsid w:val="00993B91"/>
    <w:rsid w:val="00995B6C"/>
    <w:rsid w:val="00995FAF"/>
    <w:rsid w:val="009966BB"/>
    <w:rsid w:val="009A2A2B"/>
    <w:rsid w:val="009A2D47"/>
    <w:rsid w:val="009A484C"/>
    <w:rsid w:val="009A4C60"/>
    <w:rsid w:val="009B067D"/>
    <w:rsid w:val="009B117A"/>
    <w:rsid w:val="009B19F5"/>
    <w:rsid w:val="009B1D53"/>
    <w:rsid w:val="009C0DBD"/>
    <w:rsid w:val="009C2AD6"/>
    <w:rsid w:val="009C32EE"/>
    <w:rsid w:val="009C4047"/>
    <w:rsid w:val="009C46F1"/>
    <w:rsid w:val="009C4BAB"/>
    <w:rsid w:val="009C7915"/>
    <w:rsid w:val="009D0D97"/>
    <w:rsid w:val="009D106E"/>
    <w:rsid w:val="009D1B03"/>
    <w:rsid w:val="009D412A"/>
    <w:rsid w:val="009D6FE3"/>
    <w:rsid w:val="009D7561"/>
    <w:rsid w:val="009E1BE1"/>
    <w:rsid w:val="009E32B2"/>
    <w:rsid w:val="009E41BA"/>
    <w:rsid w:val="009E528B"/>
    <w:rsid w:val="009E626D"/>
    <w:rsid w:val="009E77DA"/>
    <w:rsid w:val="009F11F0"/>
    <w:rsid w:val="009F26B0"/>
    <w:rsid w:val="009F2C61"/>
    <w:rsid w:val="009F5FA0"/>
    <w:rsid w:val="009F5FDD"/>
    <w:rsid w:val="009F72B7"/>
    <w:rsid w:val="009F7B3B"/>
    <w:rsid w:val="00A03CBA"/>
    <w:rsid w:val="00A04904"/>
    <w:rsid w:val="00A05D3E"/>
    <w:rsid w:val="00A07250"/>
    <w:rsid w:val="00A07261"/>
    <w:rsid w:val="00A07546"/>
    <w:rsid w:val="00A100F4"/>
    <w:rsid w:val="00A135BF"/>
    <w:rsid w:val="00A154DC"/>
    <w:rsid w:val="00A15EFB"/>
    <w:rsid w:val="00A16A53"/>
    <w:rsid w:val="00A1734B"/>
    <w:rsid w:val="00A20CEC"/>
    <w:rsid w:val="00A2178A"/>
    <w:rsid w:val="00A21946"/>
    <w:rsid w:val="00A22823"/>
    <w:rsid w:val="00A23528"/>
    <w:rsid w:val="00A26D10"/>
    <w:rsid w:val="00A27506"/>
    <w:rsid w:val="00A27CF1"/>
    <w:rsid w:val="00A31EA7"/>
    <w:rsid w:val="00A325BC"/>
    <w:rsid w:val="00A33770"/>
    <w:rsid w:val="00A349F0"/>
    <w:rsid w:val="00A34E70"/>
    <w:rsid w:val="00A37170"/>
    <w:rsid w:val="00A42757"/>
    <w:rsid w:val="00A43317"/>
    <w:rsid w:val="00A43B76"/>
    <w:rsid w:val="00A45259"/>
    <w:rsid w:val="00A45D66"/>
    <w:rsid w:val="00A46564"/>
    <w:rsid w:val="00A46600"/>
    <w:rsid w:val="00A5024B"/>
    <w:rsid w:val="00A50A17"/>
    <w:rsid w:val="00A520F3"/>
    <w:rsid w:val="00A57E9F"/>
    <w:rsid w:val="00A65D64"/>
    <w:rsid w:val="00A671D9"/>
    <w:rsid w:val="00A67395"/>
    <w:rsid w:val="00A705F8"/>
    <w:rsid w:val="00A70E3E"/>
    <w:rsid w:val="00A717D9"/>
    <w:rsid w:val="00A7238B"/>
    <w:rsid w:val="00A74A3C"/>
    <w:rsid w:val="00A76714"/>
    <w:rsid w:val="00A77DCB"/>
    <w:rsid w:val="00A813BC"/>
    <w:rsid w:val="00A818FE"/>
    <w:rsid w:val="00A822C0"/>
    <w:rsid w:val="00A861F2"/>
    <w:rsid w:val="00A869E9"/>
    <w:rsid w:val="00A86B2E"/>
    <w:rsid w:val="00A91ED6"/>
    <w:rsid w:val="00A924A7"/>
    <w:rsid w:val="00A92E51"/>
    <w:rsid w:val="00A9372E"/>
    <w:rsid w:val="00A945C8"/>
    <w:rsid w:val="00A95CF2"/>
    <w:rsid w:val="00AA052B"/>
    <w:rsid w:val="00AA085D"/>
    <w:rsid w:val="00AA0DA1"/>
    <w:rsid w:val="00AA1E34"/>
    <w:rsid w:val="00AA272B"/>
    <w:rsid w:val="00AA3A60"/>
    <w:rsid w:val="00AA7AD2"/>
    <w:rsid w:val="00AB1159"/>
    <w:rsid w:val="00AB18F4"/>
    <w:rsid w:val="00AB2819"/>
    <w:rsid w:val="00AB3D38"/>
    <w:rsid w:val="00AB4014"/>
    <w:rsid w:val="00AB58A8"/>
    <w:rsid w:val="00AC0D97"/>
    <w:rsid w:val="00AC23CB"/>
    <w:rsid w:val="00AC3EC2"/>
    <w:rsid w:val="00AC4272"/>
    <w:rsid w:val="00AC460E"/>
    <w:rsid w:val="00AC5AAC"/>
    <w:rsid w:val="00AC7857"/>
    <w:rsid w:val="00AD21E9"/>
    <w:rsid w:val="00AD49C2"/>
    <w:rsid w:val="00AD4D77"/>
    <w:rsid w:val="00AD62AE"/>
    <w:rsid w:val="00AD66D0"/>
    <w:rsid w:val="00AE0306"/>
    <w:rsid w:val="00AE0A8A"/>
    <w:rsid w:val="00AE3C2B"/>
    <w:rsid w:val="00AE5895"/>
    <w:rsid w:val="00AE59B0"/>
    <w:rsid w:val="00AE64E1"/>
    <w:rsid w:val="00AF17DD"/>
    <w:rsid w:val="00AF34C5"/>
    <w:rsid w:val="00AF4632"/>
    <w:rsid w:val="00AF5383"/>
    <w:rsid w:val="00AF79E6"/>
    <w:rsid w:val="00AF7EDE"/>
    <w:rsid w:val="00B00B62"/>
    <w:rsid w:val="00B01379"/>
    <w:rsid w:val="00B014B3"/>
    <w:rsid w:val="00B024A0"/>
    <w:rsid w:val="00B02504"/>
    <w:rsid w:val="00B04F16"/>
    <w:rsid w:val="00B0543B"/>
    <w:rsid w:val="00B058CA"/>
    <w:rsid w:val="00B06271"/>
    <w:rsid w:val="00B070A1"/>
    <w:rsid w:val="00B079B0"/>
    <w:rsid w:val="00B10152"/>
    <w:rsid w:val="00B10C76"/>
    <w:rsid w:val="00B117B7"/>
    <w:rsid w:val="00B11883"/>
    <w:rsid w:val="00B1529B"/>
    <w:rsid w:val="00B178BA"/>
    <w:rsid w:val="00B17DF3"/>
    <w:rsid w:val="00B20ED2"/>
    <w:rsid w:val="00B22E29"/>
    <w:rsid w:val="00B23CBD"/>
    <w:rsid w:val="00B2482E"/>
    <w:rsid w:val="00B25826"/>
    <w:rsid w:val="00B310B6"/>
    <w:rsid w:val="00B3190D"/>
    <w:rsid w:val="00B3639C"/>
    <w:rsid w:val="00B36883"/>
    <w:rsid w:val="00B36E67"/>
    <w:rsid w:val="00B400D3"/>
    <w:rsid w:val="00B41C8A"/>
    <w:rsid w:val="00B461ED"/>
    <w:rsid w:val="00B46420"/>
    <w:rsid w:val="00B47EDA"/>
    <w:rsid w:val="00B50BBA"/>
    <w:rsid w:val="00B520D9"/>
    <w:rsid w:val="00B5343A"/>
    <w:rsid w:val="00B55B8E"/>
    <w:rsid w:val="00B55F9F"/>
    <w:rsid w:val="00B5624C"/>
    <w:rsid w:val="00B57118"/>
    <w:rsid w:val="00B60D81"/>
    <w:rsid w:val="00B6567D"/>
    <w:rsid w:val="00B673CE"/>
    <w:rsid w:val="00B67BD6"/>
    <w:rsid w:val="00B67CBC"/>
    <w:rsid w:val="00B70079"/>
    <w:rsid w:val="00B702CB"/>
    <w:rsid w:val="00B703E8"/>
    <w:rsid w:val="00B733C2"/>
    <w:rsid w:val="00B768FD"/>
    <w:rsid w:val="00B76A15"/>
    <w:rsid w:val="00B76F78"/>
    <w:rsid w:val="00B81738"/>
    <w:rsid w:val="00B8258F"/>
    <w:rsid w:val="00B82D3D"/>
    <w:rsid w:val="00B831EC"/>
    <w:rsid w:val="00B836BF"/>
    <w:rsid w:val="00B846C0"/>
    <w:rsid w:val="00B9016A"/>
    <w:rsid w:val="00B918AD"/>
    <w:rsid w:val="00B91D28"/>
    <w:rsid w:val="00B92142"/>
    <w:rsid w:val="00B929B3"/>
    <w:rsid w:val="00B93AC6"/>
    <w:rsid w:val="00B945DE"/>
    <w:rsid w:val="00B946A6"/>
    <w:rsid w:val="00B96613"/>
    <w:rsid w:val="00B96FA9"/>
    <w:rsid w:val="00BA0167"/>
    <w:rsid w:val="00BA1343"/>
    <w:rsid w:val="00BA412C"/>
    <w:rsid w:val="00BA5127"/>
    <w:rsid w:val="00BA546C"/>
    <w:rsid w:val="00BA5F92"/>
    <w:rsid w:val="00BA67D6"/>
    <w:rsid w:val="00BB4C7C"/>
    <w:rsid w:val="00BC0761"/>
    <w:rsid w:val="00BC7572"/>
    <w:rsid w:val="00BC761F"/>
    <w:rsid w:val="00BD31F4"/>
    <w:rsid w:val="00BD3D97"/>
    <w:rsid w:val="00BD62D4"/>
    <w:rsid w:val="00BD7463"/>
    <w:rsid w:val="00BD7CCF"/>
    <w:rsid w:val="00BE4F03"/>
    <w:rsid w:val="00BE550E"/>
    <w:rsid w:val="00BF0DA9"/>
    <w:rsid w:val="00BF4332"/>
    <w:rsid w:val="00BF53EB"/>
    <w:rsid w:val="00BF5959"/>
    <w:rsid w:val="00BF695F"/>
    <w:rsid w:val="00BF74BC"/>
    <w:rsid w:val="00BF7DB7"/>
    <w:rsid w:val="00C003AA"/>
    <w:rsid w:val="00C005EF"/>
    <w:rsid w:val="00C00726"/>
    <w:rsid w:val="00C033DA"/>
    <w:rsid w:val="00C04660"/>
    <w:rsid w:val="00C04F4B"/>
    <w:rsid w:val="00C06703"/>
    <w:rsid w:val="00C079A0"/>
    <w:rsid w:val="00C13A9A"/>
    <w:rsid w:val="00C159C5"/>
    <w:rsid w:val="00C15ACE"/>
    <w:rsid w:val="00C178ED"/>
    <w:rsid w:val="00C17F28"/>
    <w:rsid w:val="00C2015C"/>
    <w:rsid w:val="00C20B12"/>
    <w:rsid w:val="00C20E19"/>
    <w:rsid w:val="00C2528D"/>
    <w:rsid w:val="00C26255"/>
    <w:rsid w:val="00C306DC"/>
    <w:rsid w:val="00C30DF8"/>
    <w:rsid w:val="00C31F36"/>
    <w:rsid w:val="00C329AA"/>
    <w:rsid w:val="00C33069"/>
    <w:rsid w:val="00C33480"/>
    <w:rsid w:val="00C339D8"/>
    <w:rsid w:val="00C34A69"/>
    <w:rsid w:val="00C40293"/>
    <w:rsid w:val="00C42C14"/>
    <w:rsid w:val="00C44201"/>
    <w:rsid w:val="00C46125"/>
    <w:rsid w:val="00C50836"/>
    <w:rsid w:val="00C50AB6"/>
    <w:rsid w:val="00C5249A"/>
    <w:rsid w:val="00C60933"/>
    <w:rsid w:val="00C666E3"/>
    <w:rsid w:val="00C70D7F"/>
    <w:rsid w:val="00C71BF3"/>
    <w:rsid w:val="00C74019"/>
    <w:rsid w:val="00C75467"/>
    <w:rsid w:val="00C76F5C"/>
    <w:rsid w:val="00C772E6"/>
    <w:rsid w:val="00C77ACB"/>
    <w:rsid w:val="00C80C2B"/>
    <w:rsid w:val="00C83574"/>
    <w:rsid w:val="00C843D4"/>
    <w:rsid w:val="00C9048D"/>
    <w:rsid w:val="00C90838"/>
    <w:rsid w:val="00C9290D"/>
    <w:rsid w:val="00C92AC0"/>
    <w:rsid w:val="00C9452C"/>
    <w:rsid w:val="00C9469D"/>
    <w:rsid w:val="00C9485B"/>
    <w:rsid w:val="00C95DD4"/>
    <w:rsid w:val="00C96D6B"/>
    <w:rsid w:val="00C96E6D"/>
    <w:rsid w:val="00CA083B"/>
    <w:rsid w:val="00CA0E4A"/>
    <w:rsid w:val="00CA63CC"/>
    <w:rsid w:val="00CA680A"/>
    <w:rsid w:val="00CA6A98"/>
    <w:rsid w:val="00CB0587"/>
    <w:rsid w:val="00CB09A0"/>
    <w:rsid w:val="00CB33B5"/>
    <w:rsid w:val="00CB4120"/>
    <w:rsid w:val="00CB4A0F"/>
    <w:rsid w:val="00CB4F7B"/>
    <w:rsid w:val="00CB5EB2"/>
    <w:rsid w:val="00CC1CBD"/>
    <w:rsid w:val="00CC249C"/>
    <w:rsid w:val="00CC3C26"/>
    <w:rsid w:val="00CC59F6"/>
    <w:rsid w:val="00CD0441"/>
    <w:rsid w:val="00CD0AF7"/>
    <w:rsid w:val="00CD1BF1"/>
    <w:rsid w:val="00CD1E8E"/>
    <w:rsid w:val="00CD220C"/>
    <w:rsid w:val="00CD365A"/>
    <w:rsid w:val="00CD4BEE"/>
    <w:rsid w:val="00CD58F6"/>
    <w:rsid w:val="00CD5D7F"/>
    <w:rsid w:val="00CD5E3B"/>
    <w:rsid w:val="00CD6CB3"/>
    <w:rsid w:val="00CD78F0"/>
    <w:rsid w:val="00CE209D"/>
    <w:rsid w:val="00CE22D6"/>
    <w:rsid w:val="00CE2394"/>
    <w:rsid w:val="00CE3D23"/>
    <w:rsid w:val="00CE5D52"/>
    <w:rsid w:val="00CE73A5"/>
    <w:rsid w:val="00CF0432"/>
    <w:rsid w:val="00CF0BFC"/>
    <w:rsid w:val="00CF0E00"/>
    <w:rsid w:val="00CF1842"/>
    <w:rsid w:val="00CF2198"/>
    <w:rsid w:val="00CF3249"/>
    <w:rsid w:val="00CF357F"/>
    <w:rsid w:val="00CF71EC"/>
    <w:rsid w:val="00CF7EDB"/>
    <w:rsid w:val="00D000B1"/>
    <w:rsid w:val="00D00232"/>
    <w:rsid w:val="00D00B76"/>
    <w:rsid w:val="00D02118"/>
    <w:rsid w:val="00D026A6"/>
    <w:rsid w:val="00D02DC0"/>
    <w:rsid w:val="00D0513D"/>
    <w:rsid w:val="00D06000"/>
    <w:rsid w:val="00D10EC2"/>
    <w:rsid w:val="00D116D2"/>
    <w:rsid w:val="00D11D35"/>
    <w:rsid w:val="00D11D60"/>
    <w:rsid w:val="00D16711"/>
    <w:rsid w:val="00D16D02"/>
    <w:rsid w:val="00D1754C"/>
    <w:rsid w:val="00D206E0"/>
    <w:rsid w:val="00D219F5"/>
    <w:rsid w:val="00D2264E"/>
    <w:rsid w:val="00D23A40"/>
    <w:rsid w:val="00D25BF8"/>
    <w:rsid w:val="00D26E08"/>
    <w:rsid w:val="00D2788B"/>
    <w:rsid w:val="00D30FFE"/>
    <w:rsid w:val="00D327AF"/>
    <w:rsid w:val="00D33E6C"/>
    <w:rsid w:val="00D4227B"/>
    <w:rsid w:val="00D4427D"/>
    <w:rsid w:val="00D45F58"/>
    <w:rsid w:val="00D46265"/>
    <w:rsid w:val="00D4765C"/>
    <w:rsid w:val="00D47694"/>
    <w:rsid w:val="00D51740"/>
    <w:rsid w:val="00D51C16"/>
    <w:rsid w:val="00D535F6"/>
    <w:rsid w:val="00D53CD3"/>
    <w:rsid w:val="00D5402A"/>
    <w:rsid w:val="00D55322"/>
    <w:rsid w:val="00D557B9"/>
    <w:rsid w:val="00D56CED"/>
    <w:rsid w:val="00D577E4"/>
    <w:rsid w:val="00D612A0"/>
    <w:rsid w:val="00D63BB1"/>
    <w:rsid w:val="00D64E09"/>
    <w:rsid w:val="00D66DC4"/>
    <w:rsid w:val="00D67224"/>
    <w:rsid w:val="00D710F4"/>
    <w:rsid w:val="00D71A27"/>
    <w:rsid w:val="00D72951"/>
    <w:rsid w:val="00D72F10"/>
    <w:rsid w:val="00D73BF6"/>
    <w:rsid w:val="00D755C7"/>
    <w:rsid w:val="00D75B1B"/>
    <w:rsid w:val="00D76C6C"/>
    <w:rsid w:val="00D77DDE"/>
    <w:rsid w:val="00D80208"/>
    <w:rsid w:val="00D839BD"/>
    <w:rsid w:val="00D839BF"/>
    <w:rsid w:val="00D83C25"/>
    <w:rsid w:val="00D86D44"/>
    <w:rsid w:val="00D878FF"/>
    <w:rsid w:val="00D87BE8"/>
    <w:rsid w:val="00D90C5E"/>
    <w:rsid w:val="00D91192"/>
    <w:rsid w:val="00D918F1"/>
    <w:rsid w:val="00D9431F"/>
    <w:rsid w:val="00D9448C"/>
    <w:rsid w:val="00D9528C"/>
    <w:rsid w:val="00D97C08"/>
    <w:rsid w:val="00DA04FC"/>
    <w:rsid w:val="00DA0C73"/>
    <w:rsid w:val="00DA11AC"/>
    <w:rsid w:val="00DA2570"/>
    <w:rsid w:val="00DA3C71"/>
    <w:rsid w:val="00DA6CB4"/>
    <w:rsid w:val="00DA6F85"/>
    <w:rsid w:val="00DA72B5"/>
    <w:rsid w:val="00DA7BC1"/>
    <w:rsid w:val="00DA7E02"/>
    <w:rsid w:val="00DB0082"/>
    <w:rsid w:val="00DB096B"/>
    <w:rsid w:val="00DB22FD"/>
    <w:rsid w:val="00DB65BC"/>
    <w:rsid w:val="00DB6C43"/>
    <w:rsid w:val="00DC01BD"/>
    <w:rsid w:val="00DC16E4"/>
    <w:rsid w:val="00DC5D5A"/>
    <w:rsid w:val="00DC5E44"/>
    <w:rsid w:val="00DC6753"/>
    <w:rsid w:val="00DC755B"/>
    <w:rsid w:val="00DC7D36"/>
    <w:rsid w:val="00DD017F"/>
    <w:rsid w:val="00DD05AB"/>
    <w:rsid w:val="00DD0E90"/>
    <w:rsid w:val="00DD2DD8"/>
    <w:rsid w:val="00DD5EA5"/>
    <w:rsid w:val="00DD6680"/>
    <w:rsid w:val="00DE0262"/>
    <w:rsid w:val="00DE34C9"/>
    <w:rsid w:val="00DE562D"/>
    <w:rsid w:val="00DF06B4"/>
    <w:rsid w:val="00DF0BE0"/>
    <w:rsid w:val="00DF2145"/>
    <w:rsid w:val="00DF2254"/>
    <w:rsid w:val="00DF2790"/>
    <w:rsid w:val="00DF406C"/>
    <w:rsid w:val="00DF6F47"/>
    <w:rsid w:val="00E00518"/>
    <w:rsid w:val="00E017AF"/>
    <w:rsid w:val="00E01BFB"/>
    <w:rsid w:val="00E025BB"/>
    <w:rsid w:val="00E02C7F"/>
    <w:rsid w:val="00E101D6"/>
    <w:rsid w:val="00E104D3"/>
    <w:rsid w:val="00E1097A"/>
    <w:rsid w:val="00E12266"/>
    <w:rsid w:val="00E133F5"/>
    <w:rsid w:val="00E1625C"/>
    <w:rsid w:val="00E264D9"/>
    <w:rsid w:val="00E26F90"/>
    <w:rsid w:val="00E26FFC"/>
    <w:rsid w:val="00E27677"/>
    <w:rsid w:val="00E30FAF"/>
    <w:rsid w:val="00E323D0"/>
    <w:rsid w:val="00E338F8"/>
    <w:rsid w:val="00E34465"/>
    <w:rsid w:val="00E34A2F"/>
    <w:rsid w:val="00E35C1C"/>
    <w:rsid w:val="00E36EF0"/>
    <w:rsid w:val="00E37C42"/>
    <w:rsid w:val="00E400B3"/>
    <w:rsid w:val="00E414A4"/>
    <w:rsid w:val="00E42166"/>
    <w:rsid w:val="00E42A12"/>
    <w:rsid w:val="00E42E05"/>
    <w:rsid w:val="00E431F6"/>
    <w:rsid w:val="00E43B74"/>
    <w:rsid w:val="00E440C3"/>
    <w:rsid w:val="00E441C9"/>
    <w:rsid w:val="00E4717F"/>
    <w:rsid w:val="00E51215"/>
    <w:rsid w:val="00E55CF9"/>
    <w:rsid w:val="00E56062"/>
    <w:rsid w:val="00E56ACF"/>
    <w:rsid w:val="00E57098"/>
    <w:rsid w:val="00E57936"/>
    <w:rsid w:val="00E57FEA"/>
    <w:rsid w:val="00E6033B"/>
    <w:rsid w:val="00E62B15"/>
    <w:rsid w:val="00E6345F"/>
    <w:rsid w:val="00E637CD"/>
    <w:rsid w:val="00E65495"/>
    <w:rsid w:val="00E6549F"/>
    <w:rsid w:val="00E73B09"/>
    <w:rsid w:val="00E748BF"/>
    <w:rsid w:val="00E74FAB"/>
    <w:rsid w:val="00E7513F"/>
    <w:rsid w:val="00E754F0"/>
    <w:rsid w:val="00E7694B"/>
    <w:rsid w:val="00E8394E"/>
    <w:rsid w:val="00E84D8F"/>
    <w:rsid w:val="00E8582D"/>
    <w:rsid w:val="00E85AF3"/>
    <w:rsid w:val="00E8703D"/>
    <w:rsid w:val="00E92929"/>
    <w:rsid w:val="00E92F84"/>
    <w:rsid w:val="00E9692A"/>
    <w:rsid w:val="00E97BD5"/>
    <w:rsid w:val="00E97E3E"/>
    <w:rsid w:val="00EA01A2"/>
    <w:rsid w:val="00EA0BF8"/>
    <w:rsid w:val="00EA1BDE"/>
    <w:rsid w:val="00EA265D"/>
    <w:rsid w:val="00EA6A0B"/>
    <w:rsid w:val="00EA782E"/>
    <w:rsid w:val="00EB3F91"/>
    <w:rsid w:val="00EB480F"/>
    <w:rsid w:val="00EB51C5"/>
    <w:rsid w:val="00EB7677"/>
    <w:rsid w:val="00EB7F5D"/>
    <w:rsid w:val="00EC1F93"/>
    <w:rsid w:val="00EC44E7"/>
    <w:rsid w:val="00EC5DE2"/>
    <w:rsid w:val="00EC7625"/>
    <w:rsid w:val="00ED3392"/>
    <w:rsid w:val="00ED3610"/>
    <w:rsid w:val="00ED4812"/>
    <w:rsid w:val="00EE2570"/>
    <w:rsid w:val="00EE4B0B"/>
    <w:rsid w:val="00EE7B84"/>
    <w:rsid w:val="00EF10DD"/>
    <w:rsid w:val="00EF1D2D"/>
    <w:rsid w:val="00EF3AE5"/>
    <w:rsid w:val="00EF3D53"/>
    <w:rsid w:val="00EF3EA0"/>
    <w:rsid w:val="00EF3F54"/>
    <w:rsid w:val="00EF4BE0"/>
    <w:rsid w:val="00EF6BD5"/>
    <w:rsid w:val="00EF7938"/>
    <w:rsid w:val="00F010CD"/>
    <w:rsid w:val="00F01BDF"/>
    <w:rsid w:val="00F07BBB"/>
    <w:rsid w:val="00F07F0C"/>
    <w:rsid w:val="00F10F81"/>
    <w:rsid w:val="00F11B5F"/>
    <w:rsid w:val="00F11C69"/>
    <w:rsid w:val="00F16EDE"/>
    <w:rsid w:val="00F17090"/>
    <w:rsid w:val="00F176B7"/>
    <w:rsid w:val="00F17C71"/>
    <w:rsid w:val="00F20A3C"/>
    <w:rsid w:val="00F21D91"/>
    <w:rsid w:val="00F275A5"/>
    <w:rsid w:val="00F27CFB"/>
    <w:rsid w:val="00F330A6"/>
    <w:rsid w:val="00F33229"/>
    <w:rsid w:val="00F34F91"/>
    <w:rsid w:val="00F358AB"/>
    <w:rsid w:val="00F35A51"/>
    <w:rsid w:val="00F35DE1"/>
    <w:rsid w:val="00F3622F"/>
    <w:rsid w:val="00F369AD"/>
    <w:rsid w:val="00F3737A"/>
    <w:rsid w:val="00F37BD8"/>
    <w:rsid w:val="00F4099A"/>
    <w:rsid w:val="00F43E24"/>
    <w:rsid w:val="00F444AD"/>
    <w:rsid w:val="00F44563"/>
    <w:rsid w:val="00F46AC1"/>
    <w:rsid w:val="00F47460"/>
    <w:rsid w:val="00F47778"/>
    <w:rsid w:val="00F51C38"/>
    <w:rsid w:val="00F5577D"/>
    <w:rsid w:val="00F5774B"/>
    <w:rsid w:val="00F6420E"/>
    <w:rsid w:val="00F644BE"/>
    <w:rsid w:val="00F661FD"/>
    <w:rsid w:val="00F66808"/>
    <w:rsid w:val="00F673CB"/>
    <w:rsid w:val="00F71023"/>
    <w:rsid w:val="00F72DBB"/>
    <w:rsid w:val="00F730FE"/>
    <w:rsid w:val="00F802CB"/>
    <w:rsid w:val="00F9225A"/>
    <w:rsid w:val="00F94412"/>
    <w:rsid w:val="00F95E8E"/>
    <w:rsid w:val="00FA0D76"/>
    <w:rsid w:val="00FA192F"/>
    <w:rsid w:val="00FA1ABE"/>
    <w:rsid w:val="00FA3597"/>
    <w:rsid w:val="00FA5526"/>
    <w:rsid w:val="00FB0038"/>
    <w:rsid w:val="00FB17E6"/>
    <w:rsid w:val="00FB2C7C"/>
    <w:rsid w:val="00FB36D1"/>
    <w:rsid w:val="00FB477D"/>
    <w:rsid w:val="00FB57A7"/>
    <w:rsid w:val="00FB622D"/>
    <w:rsid w:val="00FB6452"/>
    <w:rsid w:val="00FB7C0E"/>
    <w:rsid w:val="00FC1E07"/>
    <w:rsid w:val="00FC2881"/>
    <w:rsid w:val="00FC4C73"/>
    <w:rsid w:val="00FC6B33"/>
    <w:rsid w:val="00FC770A"/>
    <w:rsid w:val="00FC78C6"/>
    <w:rsid w:val="00FD2F75"/>
    <w:rsid w:val="00FD40D8"/>
    <w:rsid w:val="00FD4935"/>
    <w:rsid w:val="00FD5131"/>
    <w:rsid w:val="00FE054F"/>
    <w:rsid w:val="00FE4677"/>
    <w:rsid w:val="00FE4B74"/>
    <w:rsid w:val="00FE5918"/>
    <w:rsid w:val="00FE6C31"/>
    <w:rsid w:val="00FF204E"/>
    <w:rsid w:val="00FF2417"/>
    <w:rsid w:val="00FF26D8"/>
    <w:rsid w:val="00FF414A"/>
    <w:rsid w:val="00FF4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3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F60AB"/>
    <w:pPr>
      <w:ind w:left="720"/>
      <w:contextualSpacing/>
    </w:pPr>
  </w:style>
  <w:style w:type="paragraph" w:styleId="Sprechblasentext">
    <w:name w:val="Balloon Text"/>
    <w:basedOn w:val="Standard"/>
    <w:link w:val="SprechblasentextZchn"/>
    <w:uiPriority w:val="99"/>
    <w:semiHidden/>
    <w:unhideWhenUsed/>
    <w:rsid w:val="004032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325C"/>
    <w:rPr>
      <w:rFonts w:ascii="Tahoma" w:hAnsi="Tahoma" w:cs="Tahoma"/>
      <w:sz w:val="16"/>
      <w:szCs w:val="16"/>
    </w:rPr>
  </w:style>
  <w:style w:type="table" w:styleId="Tabellenraster">
    <w:name w:val="Table Grid"/>
    <w:basedOn w:val="NormaleTabelle"/>
    <w:rsid w:val="00FC288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7C019A"/>
    <w:rPr>
      <w:b/>
      <w:bCs/>
      <w:i w:val="0"/>
      <w:iCs w:val="0"/>
    </w:rPr>
  </w:style>
  <w:style w:type="character" w:customStyle="1" w:styleId="st1">
    <w:name w:val="st1"/>
    <w:basedOn w:val="Absatz-Standardschriftart"/>
    <w:rsid w:val="007C019A"/>
  </w:style>
  <w:style w:type="character" w:styleId="Kommentarzeichen">
    <w:name w:val="annotation reference"/>
    <w:basedOn w:val="Absatz-Standardschriftart"/>
    <w:uiPriority w:val="99"/>
    <w:semiHidden/>
    <w:unhideWhenUsed/>
    <w:rsid w:val="00935E55"/>
    <w:rPr>
      <w:sz w:val="16"/>
      <w:szCs w:val="16"/>
    </w:rPr>
  </w:style>
  <w:style w:type="paragraph" w:styleId="Kommentartext">
    <w:name w:val="annotation text"/>
    <w:basedOn w:val="Standard"/>
    <w:link w:val="KommentartextZchn"/>
    <w:uiPriority w:val="99"/>
    <w:semiHidden/>
    <w:unhideWhenUsed/>
    <w:rsid w:val="00935E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5E55"/>
    <w:rPr>
      <w:sz w:val="20"/>
      <w:szCs w:val="20"/>
    </w:rPr>
  </w:style>
  <w:style w:type="paragraph" w:styleId="Kommentarthema">
    <w:name w:val="annotation subject"/>
    <w:basedOn w:val="Kommentartext"/>
    <w:next w:val="Kommentartext"/>
    <w:link w:val="KommentarthemaZchn"/>
    <w:uiPriority w:val="99"/>
    <w:semiHidden/>
    <w:unhideWhenUsed/>
    <w:rsid w:val="00935E55"/>
    <w:rPr>
      <w:b/>
      <w:bCs/>
    </w:rPr>
  </w:style>
  <w:style w:type="character" w:customStyle="1" w:styleId="KommentarthemaZchn">
    <w:name w:val="Kommentarthema Zchn"/>
    <w:basedOn w:val="KommentartextZchn"/>
    <w:link w:val="Kommentarthema"/>
    <w:uiPriority w:val="99"/>
    <w:semiHidden/>
    <w:rsid w:val="00935E55"/>
    <w:rPr>
      <w:b/>
      <w:bCs/>
      <w:sz w:val="20"/>
      <w:szCs w:val="20"/>
    </w:rPr>
  </w:style>
  <w:style w:type="character" w:styleId="Hyperlink">
    <w:name w:val="Hyperlink"/>
    <w:basedOn w:val="Absatz-Standardschriftart"/>
    <w:uiPriority w:val="99"/>
    <w:unhideWhenUsed/>
    <w:rsid w:val="003247B4"/>
    <w:rPr>
      <w:color w:val="0000FF" w:themeColor="hyperlink"/>
      <w:u w:val="single"/>
    </w:rPr>
  </w:style>
  <w:style w:type="paragraph" w:styleId="HTMLVorformatiert">
    <w:name w:val="HTML Preformatted"/>
    <w:basedOn w:val="Standard"/>
    <w:link w:val="HTMLVorformatiertZchn"/>
    <w:uiPriority w:val="99"/>
    <w:unhideWhenUsed/>
    <w:rsid w:val="00B02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B02504"/>
    <w:rPr>
      <w:rFonts w:ascii="Courier New" w:eastAsia="Times New Roman" w:hAnsi="Courier New" w:cs="Courier New"/>
      <w:sz w:val="20"/>
      <w:szCs w:val="20"/>
    </w:rPr>
  </w:style>
  <w:style w:type="paragraph" w:styleId="berarbeitung">
    <w:name w:val="Revision"/>
    <w:hidden/>
    <w:uiPriority w:val="99"/>
    <w:semiHidden/>
    <w:rsid w:val="00003B21"/>
    <w:pPr>
      <w:spacing w:after="0" w:line="240" w:lineRule="auto"/>
    </w:pPr>
  </w:style>
  <w:style w:type="character" w:customStyle="1" w:styleId="lrzxr">
    <w:name w:val="lrzxr"/>
    <w:basedOn w:val="Absatz-Standardschriftart"/>
    <w:rsid w:val="00033DC5"/>
  </w:style>
  <w:style w:type="paragraph" w:styleId="StandardWeb">
    <w:name w:val="Normal (Web)"/>
    <w:basedOn w:val="Standard"/>
    <w:uiPriority w:val="99"/>
    <w:semiHidden/>
    <w:unhideWhenUsed/>
    <w:rsid w:val="00033DC5"/>
    <w:pPr>
      <w:spacing w:after="150"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920777"/>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0777"/>
  </w:style>
  <w:style w:type="paragraph" w:styleId="Fuzeile">
    <w:name w:val="footer"/>
    <w:basedOn w:val="Standard"/>
    <w:link w:val="FuzeileZchn"/>
    <w:uiPriority w:val="99"/>
    <w:unhideWhenUsed/>
    <w:rsid w:val="00920777"/>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0777"/>
  </w:style>
  <w:style w:type="character" w:styleId="Zeilennummer">
    <w:name w:val="line number"/>
    <w:basedOn w:val="Absatz-Standardschriftart"/>
    <w:uiPriority w:val="99"/>
    <w:semiHidden/>
    <w:unhideWhenUsed/>
    <w:rsid w:val="00920777"/>
  </w:style>
  <w:style w:type="paragraph" w:customStyle="1" w:styleId="Default">
    <w:name w:val="Default"/>
    <w:rsid w:val="00CE2394"/>
    <w:pPr>
      <w:autoSpaceDE w:val="0"/>
      <w:autoSpaceDN w:val="0"/>
      <w:adjustRightInd w:val="0"/>
      <w:spacing w:after="0" w:line="240" w:lineRule="auto"/>
    </w:pPr>
    <w:rPr>
      <w:rFonts w:ascii="Calibri" w:hAnsi="Calibri" w:cs="Calibri"/>
      <w:color w:val="000000"/>
      <w:sz w:val="24"/>
      <w:szCs w:val="24"/>
    </w:rPr>
  </w:style>
  <w:style w:type="character" w:customStyle="1" w:styleId="creators">
    <w:name w:val="creators"/>
    <w:basedOn w:val="Absatz-Standardschriftart"/>
    <w:rsid w:val="00B04F16"/>
  </w:style>
  <w:style w:type="character" w:customStyle="1" w:styleId="year">
    <w:name w:val="year"/>
    <w:basedOn w:val="Absatz-Standardschriftart"/>
    <w:rsid w:val="00B04F16"/>
  </w:style>
  <w:style w:type="character" w:customStyle="1" w:styleId="source">
    <w:name w:val="source"/>
    <w:basedOn w:val="Absatz-Standardschriftart"/>
    <w:rsid w:val="00B04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F60AB"/>
    <w:pPr>
      <w:ind w:left="720"/>
      <w:contextualSpacing/>
    </w:pPr>
  </w:style>
  <w:style w:type="paragraph" w:styleId="Sprechblasentext">
    <w:name w:val="Balloon Text"/>
    <w:basedOn w:val="Standard"/>
    <w:link w:val="SprechblasentextZchn"/>
    <w:uiPriority w:val="99"/>
    <w:semiHidden/>
    <w:unhideWhenUsed/>
    <w:rsid w:val="0040325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325C"/>
    <w:rPr>
      <w:rFonts w:ascii="Tahoma" w:hAnsi="Tahoma" w:cs="Tahoma"/>
      <w:sz w:val="16"/>
      <w:szCs w:val="16"/>
    </w:rPr>
  </w:style>
  <w:style w:type="table" w:styleId="Tabellenraster">
    <w:name w:val="Table Grid"/>
    <w:basedOn w:val="NormaleTabelle"/>
    <w:rsid w:val="00FC288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7C019A"/>
    <w:rPr>
      <w:b/>
      <w:bCs/>
      <w:i w:val="0"/>
      <w:iCs w:val="0"/>
    </w:rPr>
  </w:style>
  <w:style w:type="character" w:customStyle="1" w:styleId="st1">
    <w:name w:val="st1"/>
    <w:basedOn w:val="Absatz-Standardschriftart"/>
    <w:rsid w:val="007C019A"/>
  </w:style>
  <w:style w:type="character" w:styleId="Kommentarzeichen">
    <w:name w:val="annotation reference"/>
    <w:basedOn w:val="Absatz-Standardschriftart"/>
    <w:uiPriority w:val="99"/>
    <w:semiHidden/>
    <w:unhideWhenUsed/>
    <w:rsid w:val="00935E55"/>
    <w:rPr>
      <w:sz w:val="16"/>
      <w:szCs w:val="16"/>
    </w:rPr>
  </w:style>
  <w:style w:type="paragraph" w:styleId="Kommentartext">
    <w:name w:val="annotation text"/>
    <w:basedOn w:val="Standard"/>
    <w:link w:val="KommentartextZchn"/>
    <w:uiPriority w:val="99"/>
    <w:semiHidden/>
    <w:unhideWhenUsed/>
    <w:rsid w:val="00935E5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35E55"/>
    <w:rPr>
      <w:sz w:val="20"/>
      <w:szCs w:val="20"/>
    </w:rPr>
  </w:style>
  <w:style w:type="paragraph" w:styleId="Kommentarthema">
    <w:name w:val="annotation subject"/>
    <w:basedOn w:val="Kommentartext"/>
    <w:next w:val="Kommentartext"/>
    <w:link w:val="KommentarthemaZchn"/>
    <w:uiPriority w:val="99"/>
    <w:semiHidden/>
    <w:unhideWhenUsed/>
    <w:rsid w:val="00935E55"/>
    <w:rPr>
      <w:b/>
      <w:bCs/>
    </w:rPr>
  </w:style>
  <w:style w:type="character" w:customStyle="1" w:styleId="KommentarthemaZchn">
    <w:name w:val="Kommentarthema Zchn"/>
    <w:basedOn w:val="KommentartextZchn"/>
    <w:link w:val="Kommentarthema"/>
    <w:uiPriority w:val="99"/>
    <w:semiHidden/>
    <w:rsid w:val="00935E55"/>
    <w:rPr>
      <w:b/>
      <w:bCs/>
      <w:sz w:val="20"/>
      <w:szCs w:val="20"/>
    </w:rPr>
  </w:style>
  <w:style w:type="character" w:styleId="Hyperlink">
    <w:name w:val="Hyperlink"/>
    <w:basedOn w:val="Absatz-Standardschriftart"/>
    <w:uiPriority w:val="99"/>
    <w:unhideWhenUsed/>
    <w:rsid w:val="003247B4"/>
    <w:rPr>
      <w:color w:val="0000FF" w:themeColor="hyperlink"/>
      <w:u w:val="single"/>
    </w:rPr>
  </w:style>
  <w:style w:type="paragraph" w:styleId="HTMLVorformatiert">
    <w:name w:val="HTML Preformatted"/>
    <w:basedOn w:val="Standard"/>
    <w:link w:val="HTMLVorformatiertZchn"/>
    <w:uiPriority w:val="99"/>
    <w:unhideWhenUsed/>
    <w:rsid w:val="00B02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B02504"/>
    <w:rPr>
      <w:rFonts w:ascii="Courier New" w:eastAsia="Times New Roman" w:hAnsi="Courier New" w:cs="Courier New"/>
      <w:sz w:val="20"/>
      <w:szCs w:val="20"/>
    </w:rPr>
  </w:style>
  <w:style w:type="paragraph" w:styleId="berarbeitung">
    <w:name w:val="Revision"/>
    <w:hidden/>
    <w:uiPriority w:val="99"/>
    <w:semiHidden/>
    <w:rsid w:val="00003B21"/>
    <w:pPr>
      <w:spacing w:after="0" w:line="240" w:lineRule="auto"/>
    </w:pPr>
  </w:style>
  <w:style w:type="character" w:customStyle="1" w:styleId="lrzxr">
    <w:name w:val="lrzxr"/>
    <w:basedOn w:val="Absatz-Standardschriftart"/>
    <w:rsid w:val="00033DC5"/>
  </w:style>
  <w:style w:type="paragraph" w:styleId="StandardWeb">
    <w:name w:val="Normal (Web)"/>
    <w:basedOn w:val="Standard"/>
    <w:uiPriority w:val="99"/>
    <w:semiHidden/>
    <w:unhideWhenUsed/>
    <w:rsid w:val="00033DC5"/>
    <w:pPr>
      <w:spacing w:after="150"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920777"/>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20777"/>
  </w:style>
  <w:style w:type="paragraph" w:styleId="Fuzeile">
    <w:name w:val="footer"/>
    <w:basedOn w:val="Standard"/>
    <w:link w:val="FuzeileZchn"/>
    <w:uiPriority w:val="99"/>
    <w:unhideWhenUsed/>
    <w:rsid w:val="00920777"/>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20777"/>
  </w:style>
  <w:style w:type="character" w:styleId="Zeilennummer">
    <w:name w:val="line number"/>
    <w:basedOn w:val="Absatz-Standardschriftart"/>
    <w:uiPriority w:val="99"/>
    <w:semiHidden/>
    <w:unhideWhenUsed/>
    <w:rsid w:val="00920777"/>
  </w:style>
  <w:style w:type="paragraph" w:customStyle="1" w:styleId="Default">
    <w:name w:val="Default"/>
    <w:rsid w:val="00CE2394"/>
    <w:pPr>
      <w:autoSpaceDE w:val="0"/>
      <w:autoSpaceDN w:val="0"/>
      <w:adjustRightInd w:val="0"/>
      <w:spacing w:after="0" w:line="240" w:lineRule="auto"/>
    </w:pPr>
    <w:rPr>
      <w:rFonts w:ascii="Calibri" w:hAnsi="Calibri" w:cs="Calibri"/>
      <w:color w:val="000000"/>
      <w:sz w:val="24"/>
      <w:szCs w:val="24"/>
    </w:rPr>
  </w:style>
  <w:style w:type="character" w:customStyle="1" w:styleId="creators">
    <w:name w:val="creators"/>
    <w:basedOn w:val="Absatz-Standardschriftart"/>
    <w:rsid w:val="00B04F16"/>
  </w:style>
  <w:style w:type="character" w:customStyle="1" w:styleId="year">
    <w:name w:val="year"/>
    <w:basedOn w:val="Absatz-Standardschriftart"/>
    <w:rsid w:val="00B04F16"/>
  </w:style>
  <w:style w:type="character" w:customStyle="1" w:styleId="source">
    <w:name w:val="source"/>
    <w:basedOn w:val="Absatz-Standardschriftart"/>
    <w:rsid w:val="00B04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37832">
      <w:bodyDiv w:val="1"/>
      <w:marLeft w:val="0"/>
      <w:marRight w:val="0"/>
      <w:marTop w:val="0"/>
      <w:marBottom w:val="0"/>
      <w:divBdr>
        <w:top w:val="none" w:sz="0" w:space="0" w:color="auto"/>
        <w:left w:val="none" w:sz="0" w:space="0" w:color="auto"/>
        <w:bottom w:val="none" w:sz="0" w:space="0" w:color="auto"/>
        <w:right w:val="none" w:sz="0" w:space="0" w:color="auto"/>
      </w:divBdr>
    </w:div>
    <w:div w:id="984696731">
      <w:bodyDiv w:val="1"/>
      <w:marLeft w:val="0"/>
      <w:marRight w:val="0"/>
      <w:marTop w:val="0"/>
      <w:marBottom w:val="0"/>
      <w:divBdr>
        <w:top w:val="none" w:sz="0" w:space="0" w:color="auto"/>
        <w:left w:val="none" w:sz="0" w:space="0" w:color="auto"/>
        <w:bottom w:val="none" w:sz="0" w:space="0" w:color="auto"/>
        <w:right w:val="none" w:sz="0" w:space="0" w:color="auto"/>
      </w:divBdr>
    </w:div>
    <w:div w:id="1295672386">
      <w:bodyDiv w:val="1"/>
      <w:marLeft w:val="0"/>
      <w:marRight w:val="0"/>
      <w:marTop w:val="0"/>
      <w:marBottom w:val="0"/>
      <w:divBdr>
        <w:top w:val="none" w:sz="0" w:space="0" w:color="auto"/>
        <w:left w:val="none" w:sz="0" w:space="0" w:color="auto"/>
        <w:bottom w:val="none" w:sz="0" w:space="0" w:color="auto"/>
        <w:right w:val="none" w:sz="0" w:space="0" w:color="auto"/>
      </w:divBdr>
      <w:divsChild>
        <w:div w:id="1142770859">
          <w:marLeft w:val="0"/>
          <w:marRight w:val="0"/>
          <w:marTop w:val="0"/>
          <w:marBottom w:val="0"/>
          <w:divBdr>
            <w:top w:val="none" w:sz="0" w:space="0" w:color="auto"/>
            <w:left w:val="none" w:sz="0" w:space="0" w:color="auto"/>
            <w:bottom w:val="none" w:sz="0" w:space="0" w:color="auto"/>
            <w:right w:val="none" w:sz="0" w:space="0" w:color="auto"/>
          </w:divBdr>
          <w:divsChild>
            <w:div w:id="1838769781">
              <w:marLeft w:val="0"/>
              <w:marRight w:val="0"/>
              <w:marTop w:val="0"/>
              <w:marBottom w:val="0"/>
              <w:divBdr>
                <w:top w:val="none" w:sz="0" w:space="0" w:color="auto"/>
                <w:left w:val="none" w:sz="0" w:space="0" w:color="auto"/>
                <w:bottom w:val="none" w:sz="0" w:space="0" w:color="auto"/>
                <w:right w:val="none" w:sz="0" w:space="0" w:color="auto"/>
              </w:divBdr>
              <w:divsChild>
                <w:div w:id="304969175">
                  <w:marLeft w:val="0"/>
                  <w:marRight w:val="0"/>
                  <w:marTop w:val="0"/>
                  <w:marBottom w:val="0"/>
                  <w:divBdr>
                    <w:top w:val="none" w:sz="0" w:space="0" w:color="auto"/>
                    <w:left w:val="none" w:sz="0" w:space="0" w:color="auto"/>
                    <w:bottom w:val="none" w:sz="0" w:space="0" w:color="auto"/>
                    <w:right w:val="none" w:sz="0" w:space="0" w:color="auto"/>
                  </w:divBdr>
                  <w:divsChild>
                    <w:div w:id="1110274974">
                      <w:marLeft w:val="0"/>
                      <w:marRight w:val="0"/>
                      <w:marTop w:val="45"/>
                      <w:marBottom w:val="0"/>
                      <w:divBdr>
                        <w:top w:val="none" w:sz="0" w:space="0" w:color="auto"/>
                        <w:left w:val="none" w:sz="0" w:space="0" w:color="auto"/>
                        <w:bottom w:val="none" w:sz="0" w:space="0" w:color="auto"/>
                        <w:right w:val="none" w:sz="0" w:space="0" w:color="auto"/>
                      </w:divBdr>
                      <w:divsChild>
                        <w:div w:id="682129575">
                          <w:marLeft w:val="0"/>
                          <w:marRight w:val="0"/>
                          <w:marTop w:val="0"/>
                          <w:marBottom w:val="0"/>
                          <w:divBdr>
                            <w:top w:val="none" w:sz="0" w:space="0" w:color="auto"/>
                            <w:left w:val="none" w:sz="0" w:space="0" w:color="auto"/>
                            <w:bottom w:val="none" w:sz="0" w:space="0" w:color="auto"/>
                            <w:right w:val="none" w:sz="0" w:space="0" w:color="auto"/>
                          </w:divBdr>
                          <w:divsChild>
                            <w:div w:id="163905847">
                              <w:marLeft w:val="2070"/>
                              <w:marRight w:val="3960"/>
                              <w:marTop w:val="0"/>
                              <w:marBottom w:val="0"/>
                              <w:divBdr>
                                <w:top w:val="none" w:sz="0" w:space="0" w:color="auto"/>
                                <w:left w:val="none" w:sz="0" w:space="0" w:color="auto"/>
                                <w:bottom w:val="none" w:sz="0" w:space="0" w:color="auto"/>
                                <w:right w:val="none" w:sz="0" w:space="0" w:color="auto"/>
                              </w:divBdr>
                              <w:divsChild>
                                <w:div w:id="944732098">
                                  <w:marLeft w:val="0"/>
                                  <w:marRight w:val="0"/>
                                  <w:marTop w:val="0"/>
                                  <w:marBottom w:val="0"/>
                                  <w:divBdr>
                                    <w:top w:val="none" w:sz="0" w:space="0" w:color="auto"/>
                                    <w:left w:val="none" w:sz="0" w:space="0" w:color="auto"/>
                                    <w:bottom w:val="none" w:sz="0" w:space="0" w:color="auto"/>
                                    <w:right w:val="none" w:sz="0" w:space="0" w:color="auto"/>
                                  </w:divBdr>
                                  <w:divsChild>
                                    <w:div w:id="2123185768">
                                      <w:marLeft w:val="0"/>
                                      <w:marRight w:val="0"/>
                                      <w:marTop w:val="0"/>
                                      <w:marBottom w:val="0"/>
                                      <w:divBdr>
                                        <w:top w:val="none" w:sz="0" w:space="0" w:color="auto"/>
                                        <w:left w:val="none" w:sz="0" w:space="0" w:color="auto"/>
                                        <w:bottom w:val="none" w:sz="0" w:space="0" w:color="auto"/>
                                        <w:right w:val="none" w:sz="0" w:space="0" w:color="auto"/>
                                      </w:divBdr>
                                      <w:divsChild>
                                        <w:div w:id="1640378932">
                                          <w:marLeft w:val="0"/>
                                          <w:marRight w:val="0"/>
                                          <w:marTop w:val="0"/>
                                          <w:marBottom w:val="0"/>
                                          <w:divBdr>
                                            <w:top w:val="none" w:sz="0" w:space="0" w:color="auto"/>
                                            <w:left w:val="none" w:sz="0" w:space="0" w:color="auto"/>
                                            <w:bottom w:val="none" w:sz="0" w:space="0" w:color="auto"/>
                                            <w:right w:val="none" w:sz="0" w:space="0" w:color="auto"/>
                                          </w:divBdr>
                                          <w:divsChild>
                                            <w:div w:id="91442137">
                                              <w:marLeft w:val="0"/>
                                              <w:marRight w:val="0"/>
                                              <w:marTop w:val="90"/>
                                              <w:marBottom w:val="0"/>
                                              <w:divBdr>
                                                <w:top w:val="none" w:sz="0" w:space="0" w:color="auto"/>
                                                <w:left w:val="none" w:sz="0" w:space="0" w:color="auto"/>
                                                <w:bottom w:val="none" w:sz="0" w:space="0" w:color="auto"/>
                                                <w:right w:val="none" w:sz="0" w:space="0" w:color="auto"/>
                                              </w:divBdr>
                                              <w:divsChild>
                                                <w:div w:id="694691566">
                                                  <w:marLeft w:val="0"/>
                                                  <w:marRight w:val="0"/>
                                                  <w:marTop w:val="0"/>
                                                  <w:marBottom w:val="0"/>
                                                  <w:divBdr>
                                                    <w:top w:val="none" w:sz="0" w:space="0" w:color="auto"/>
                                                    <w:left w:val="none" w:sz="0" w:space="0" w:color="auto"/>
                                                    <w:bottom w:val="none" w:sz="0" w:space="0" w:color="auto"/>
                                                    <w:right w:val="none" w:sz="0" w:space="0" w:color="auto"/>
                                                  </w:divBdr>
                                                  <w:divsChild>
                                                    <w:div w:id="893201525">
                                                      <w:marLeft w:val="0"/>
                                                      <w:marRight w:val="0"/>
                                                      <w:marTop w:val="0"/>
                                                      <w:marBottom w:val="0"/>
                                                      <w:divBdr>
                                                        <w:top w:val="none" w:sz="0" w:space="0" w:color="auto"/>
                                                        <w:left w:val="none" w:sz="0" w:space="0" w:color="auto"/>
                                                        <w:bottom w:val="none" w:sz="0" w:space="0" w:color="auto"/>
                                                        <w:right w:val="none" w:sz="0" w:space="0" w:color="auto"/>
                                                      </w:divBdr>
                                                      <w:divsChild>
                                                        <w:div w:id="688873827">
                                                          <w:marLeft w:val="0"/>
                                                          <w:marRight w:val="0"/>
                                                          <w:marTop w:val="0"/>
                                                          <w:marBottom w:val="0"/>
                                                          <w:divBdr>
                                                            <w:top w:val="none" w:sz="0" w:space="0" w:color="auto"/>
                                                            <w:left w:val="none" w:sz="0" w:space="0" w:color="auto"/>
                                                            <w:bottom w:val="none" w:sz="0" w:space="0" w:color="auto"/>
                                                            <w:right w:val="none" w:sz="0" w:space="0" w:color="auto"/>
                                                          </w:divBdr>
                                                          <w:divsChild>
                                                            <w:div w:id="1954557092">
                                                              <w:marLeft w:val="0"/>
                                                              <w:marRight w:val="0"/>
                                                              <w:marTop w:val="0"/>
                                                              <w:marBottom w:val="390"/>
                                                              <w:divBdr>
                                                                <w:top w:val="none" w:sz="0" w:space="0" w:color="auto"/>
                                                                <w:left w:val="none" w:sz="0" w:space="0" w:color="auto"/>
                                                                <w:bottom w:val="none" w:sz="0" w:space="0" w:color="auto"/>
                                                                <w:right w:val="none" w:sz="0" w:space="0" w:color="auto"/>
                                                              </w:divBdr>
                                                              <w:divsChild>
                                                                <w:div w:id="1591307078">
                                                                  <w:marLeft w:val="0"/>
                                                                  <w:marRight w:val="0"/>
                                                                  <w:marTop w:val="0"/>
                                                                  <w:marBottom w:val="0"/>
                                                                  <w:divBdr>
                                                                    <w:top w:val="none" w:sz="0" w:space="0" w:color="auto"/>
                                                                    <w:left w:val="none" w:sz="0" w:space="0" w:color="auto"/>
                                                                    <w:bottom w:val="none" w:sz="0" w:space="0" w:color="auto"/>
                                                                    <w:right w:val="none" w:sz="0" w:space="0" w:color="auto"/>
                                                                  </w:divBdr>
                                                                  <w:divsChild>
                                                                    <w:div w:id="1465923160">
                                                                      <w:marLeft w:val="0"/>
                                                                      <w:marRight w:val="0"/>
                                                                      <w:marTop w:val="0"/>
                                                                      <w:marBottom w:val="0"/>
                                                                      <w:divBdr>
                                                                        <w:top w:val="none" w:sz="0" w:space="0" w:color="auto"/>
                                                                        <w:left w:val="none" w:sz="0" w:space="0" w:color="auto"/>
                                                                        <w:bottom w:val="none" w:sz="0" w:space="0" w:color="auto"/>
                                                                        <w:right w:val="none" w:sz="0" w:space="0" w:color="auto"/>
                                                                      </w:divBdr>
                                                                      <w:divsChild>
                                                                        <w:div w:id="1397823679">
                                                                          <w:marLeft w:val="0"/>
                                                                          <w:marRight w:val="0"/>
                                                                          <w:marTop w:val="0"/>
                                                                          <w:marBottom w:val="0"/>
                                                                          <w:divBdr>
                                                                            <w:top w:val="none" w:sz="0" w:space="0" w:color="auto"/>
                                                                            <w:left w:val="none" w:sz="0" w:space="0" w:color="auto"/>
                                                                            <w:bottom w:val="none" w:sz="0" w:space="0" w:color="auto"/>
                                                                            <w:right w:val="none" w:sz="0" w:space="0" w:color="auto"/>
                                                                          </w:divBdr>
                                                                          <w:divsChild>
                                                                            <w:div w:id="15457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4545096">
      <w:bodyDiv w:val="1"/>
      <w:marLeft w:val="0"/>
      <w:marRight w:val="0"/>
      <w:marTop w:val="0"/>
      <w:marBottom w:val="0"/>
      <w:divBdr>
        <w:top w:val="none" w:sz="0" w:space="0" w:color="auto"/>
        <w:left w:val="none" w:sz="0" w:space="0" w:color="auto"/>
        <w:bottom w:val="none" w:sz="0" w:space="0" w:color="auto"/>
        <w:right w:val="none" w:sz="0" w:space="0" w:color="auto"/>
      </w:divBdr>
    </w:div>
    <w:div w:id="1499030210">
      <w:bodyDiv w:val="1"/>
      <w:marLeft w:val="0"/>
      <w:marRight w:val="0"/>
      <w:marTop w:val="0"/>
      <w:marBottom w:val="0"/>
      <w:divBdr>
        <w:top w:val="none" w:sz="0" w:space="0" w:color="auto"/>
        <w:left w:val="none" w:sz="0" w:space="0" w:color="auto"/>
        <w:bottom w:val="none" w:sz="0" w:space="0" w:color="auto"/>
        <w:right w:val="none" w:sz="0" w:space="0" w:color="auto"/>
      </w:divBdr>
    </w:div>
    <w:div w:id="1909457913">
      <w:bodyDiv w:val="1"/>
      <w:marLeft w:val="0"/>
      <w:marRight w:val="0"/>
      <w:marTop w:val="0"/>
      <w:marBottom w:val="0"/>
      <w:divBdr>
        <w:top w:val="none" w:sz="0" w:space="0" w:color="auto"/>
        <w:left w:val="none" w:sz="0" w:space="0" w:color="auto"/>
        <w:bottom w:val="none" w:sz="0" w:space="0" w:color="auto"/>
        <w:right w:val="none" w:sz="0" w:space="0" w:color="auto"/>
      </w:divBdr>
      <w:divsChild>
        <w:div w:id="1864633041">
          <w:marLeft w:val="0"/>
          <w:marRight w:val="0"/>
          <w:marTop w:val="0"/>
          <w:marBottom w:val="0"/>
          <w:divBdr>
            <w:top w:val="none" w:sz="0" w:space="0" w:color="auto"/>
            <w:left w:val="none" w:sz="0" w:space="0" w:color="auto"/>
            <w:bottom w:val="none" w:sz="0" w:space="0" w:color="auto"/>
            <w:right w:val="none" w:sz="0" w:space="0" w:color="auto"/>
          </w:divBdr>
          <w:divsChild>
            <w:div w:id="1853177483">
              <w:marLeft w:val="0"/>
              <w:marRight w:val="0"/>
              <w:marTop w:val="0"/>
              <w:marBottom w:val="0"/>
              <w:divBdr>
                <w:top w:val="none" w:sz="0" w:space="0" w:color="auto"/>
                <w:left w:val="none" w:sz="0" w:space="0" w:color="auto"/>
                <w:bottom w:val="none" w:sz="0" w:space="0" w:color="auto"/>
                <w:right w:val="none" w:sz="0" w:space="0" w:color="auto"/>
              </w:divBdr>
              <w:divsChild>
                <w:div w:id="1471284567">
                  <w:marLeft w:val="0"/>
                  <w:marRight w:val="0"/>
                  <w:marTop w:val="0"/>
                  <w:marBottom w:val="0"/>
                  <w:divBdr>
                    <w:top w:val="none" w:sz="0" w:space="0" w:color="auto"/>
                    <w:left w:val="none" w:sz="0" w:space="0" w:color="auto"/>
                    <w:bottom w:val="none" w:sz="0" w:space="0" w:color="auto"/>
                    <w:right w:val="none" w:sz="0" w:space="0" w:color="auto"/>
                  </w:divBdr>
                  <w:divsChild>
                    <w:div w:id="1406681869">
                      <w:marLeft w:val="0"/>
                      <w:marRight w:val="0"/>
                      <w:marTop w:val="0"/>
                      <w:marBottom w:val="0"/>
                      <w:divBdr>
                        <w:top w:val="none" w:sz="0" w:space="0" w:color="auto"/>
                        <w:left w:val="none" w:sz="0" w:space="0" w:color="auto"/>
                        <w:bottom w:val="none" w:sz="0" w:space="0" w:color="auto"/>
                        <w:right w:val="none" w:sz="0" w:space="0" w:color="auto"/>
                      </w:divBdr>
                      <w:divsChild>
                        <w:div w:id="1054819231">
                          <w:marLeft w:val="0"/>
                          <w:marRight w:val="0"/>
                          <w:marTop w:val="0"/>
                          <w:marBottom w:val="0"/>
                          <w:divBdr>
                            <w:top w:val="none" w:sz="0" w:space="0" w:color="auto"/>
                            <w:left w:val="none" w:sz="0" w:space="0" w:color="auto"/>
                            <w:bottom w:val="none" w:sz="0" w:space="0" w:color="auto"/>
                            <w:right w:val="none" w:sz="0" w:space="0" w:color="auto"/>
                          </w:divBdr>
                          <w:divsChild>
                            <w:div w:id="1071807225">
                              <w:marLeft w:val="-225"/>
                              <w:marRight w:val="-225"/>
                              <w:marTop w:val="0"/>
                              <w:marBottom w:val="0"/>
                              <w:divBdr>
                                <w:top w:val="none" w:sz="0" w:space="0" w:color="auto"/>
                                <w:left w:val="none" w:sz="0" w:space="0" w:color="auto"/>
                                <w:bottom w:val="none" w:sz="0" w:space="0" w:color="auto"/>
                                <w:right w:val="none" w:sz="0" w:space="0" w:color="auto"/>
                              </w:divBdr>
                              <w:divsChild>
                                <w:div w:id="193766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98024-EE31-4117-991B-29818AE2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7157</Words>
  <Characters>45091</Characters>
  <Application>Microsoft Office Word</Application>
  <DocSecurity>0</DocSecurity>
  <Lines>375</Lines>
  <Paragraphs>104</Paragraphs>
  <ScaleCrop>false</ScaleCrop>
  <HeadingPairs>
    <vt:vector size="2" baseType="variant">
      <vt:variant>
        <vt:lpstr>Titel</vt:lpstr>
      </vt:variant>
      <vt:variant>
        <vt:i4>1</vt:i4>
      </vt:variant>
    </vt:vector>
  </HeadingPairs>
  <TitlesOfParts>
    <vt:vector size="1" baseType="lpstr">
      <vt:lpstr/>
    </vt:vector>
  </TitlesOfParts>
  <Company>GEOMAR</Company>
  <LinksUpToDate>false</LinksUpToDate>
  <CharactersWithSpaces>52144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Riedel, Michael</dc:creator>
  <cp:lastModifiedBy>Düpow, Heidi</cp:lastModifiedBy>
  <cp:revision>2</cp:revision>
  <cp:lastPrinted>2019-07-11T14:12:00Z</cp:lastPrinted>
  <dcterms:created xsi:type="dcterms:W3CDTF">2020-01-08T12:37:00Z</dcterms:created>
  <dcterms:modified xsi:type="dcterms:W3CDTF">2020-01-08T12:37:00Z</dcterms:modified>
</cp:coreProperties>
</file>