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ED6" w:rsidRPr="00B74C34" w:rsidRDefault="00080ED6" w:rsidP="00080ED6">
      <w:pPr>
        <w:pStyle w:val="Heading3"/>
        <w:rPr>
          <w:rFonts w:cs="Times New Roman"/>
          <w:szCs w:val="20"/>
        </w:rPr>
      </w:pPr>
      <w:r w:rsidRPr="00B74C34">
        <w:rPr>
          <w:rFonts w:cs="Times New Roman"/>
          <w:szCs w:val="20"/>
        </w:rPr>
        <w:t xml:space="preserve">Taxonomic and systematic remarks </w:t>
      </w:r>
    </w:p>
    <w:p w:rsidR="00080ED6" w:rsidRPr="00B74C34" w:rsidRDefault="00080ED6" w:rsidP="00080ED6">
      <w:pPr>
        <w:rPr>
          <w:szCs w:val="20"/>
        </w:rPr>
      </w:pPr>
      <w:r w:rsidRPr="00B74C34">
        <w:rPr>
          <w:szCs w:val="20"/>
        </w:rPr>
        <w:t xml:space="preserve">This study complements the evolutionary study published by Christodoulou et al. (2019), thus providing detail information regarding the deep-sea brittle-star biodiversity in polymetallic nodule fields of the Pacific Ocean. </w:t>
      </w:r>
    </w:p>
    <w:p w:rsidR="00080ED6" w:rsidRPr="00B74C34" w:rsidRDefault="00080ED6" w:rsidP="00080ED6">
      <w:pPr>
        <w:autoSpaceDE w:val="0"/>
        <w:autoSpaceDN w:val="0"/>
        <w:adjustRightInd w:val="0"/>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Amphilepidida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Amphilepididae</w:t>
      </w:r>
      <w:proofErr w:type="spellEnd"/>
    </w:p>
    <w:p w:rsidR="00080ED6" w:rsidRPr="00B74C34" w:rsidRDefault="00080ED6" w:rsidP="00080ED6">
      <w:pPr>
        <w:rPr>
          <w:szCs w:val="20"/>
        </w:rPr>
      </w:pPr>
      <w:proofErr w:type="spellStart"/>
      <w:r w:rsidRPr="00B74C34">
        <w:rPr>
          <w:b/>
          <w:i/>
          <w:szCs w:val="20"/>
        </w:rPr>
        <w:t>Amphilepis</w:t>
      </w:r>
      <w:proofErr w:type="spellEnd"/>
      <w:r w:rsidRPr="00B74C34">
        <w:rPr>
          <w:b/>
          <w:szCs w:val="20"/>
        </w:rPr>
        <w:t xml:space="preserve"> sp. </w:t>
      </w:r>
      <w:r w:rsidRPr="00B74C34">
        <w:rPr>
          <w:szCs w:val="20"/>
        </w:rPr>
        <w:t xml:space="preserve">(Fig. </w:t>
      </w:r>
      <w:r w:rsidR="00590945" w:rsidRPr="00B74C34">
        <w:rPr>
          <w:szCs w:val="20"/>
        </w:rPr>
        <w:t>5</w:t>
      </w:r>
      <w:r w:rsidRPr="00B74C34">
        <w:rPr>
          <w:szCs w:val="20"/>
        </w:rPr>
        <w:t>A–B)</w:t>
      </w:r>
    </w:p>
    <w:p w:rsidR="00080ED6" w:rsidRPr="00B74C34" w:rsidRDefault="00080ED6" w:rsidP="00080ED6">
      <w:pPr>
        <w:rPr>
          <w:szCs w:val="20"/>
        </w:rPr>
      </w:pPr>
      <w:r w:rsidRPr="00B74C34">
        <w:rPr>
          <w:b/>
          <w:szCs w:val="20"/>
        </w:rPr>
        <w:t>Remarks.</w:t>
      </w:r>
      <w:r w:rsidRPr="00B74C34">
        <w:rPr>
          <w:szCs w:val="20"/>
        </w:rPr>
        <w:t xml:space="preserve"> One species of </w:t>
      </w:r>
      <w:proofErr w:type="spellStart"/>
      <w:r w:rsidRPr="00B74C34">
        <w:rPr>
          <w:i/>
          <w:szCs w:val="20"/>
        </w:rPr>
        <w:t>Amphilepis</w:t>
      </w:r>
      <w:proofErr w:type="spellEnd"/>
      <w:r w:rsidRPr="00B74C34">
        <w:rPr>
          <w:szCs w:val="20"/>
        </w:rPr>
        <w:t xml:space="preserve"> (species 5) was recorded from the abyss of both the CCZ and DEA (Peru Basin). The six specimens were small and do not possess characters that can be used to identify the species </w:t>
      </w:r>
      <w:r w:rsidRPr="00B74C34">
        <w:rPr>
          <w:szCs w:val="20"/>
        </w:rPr>
        <w:fldChar w:fldCharType="begin"/>
      </w:r>
      <w:r w:rsidRPr="00B74C34">
        <w:rPr>
          <w:szCs w:val="20"/>
        </w:rPr>
        <w:instrText xml:space="preserve"> ADDIN EN.CITE &lt;EndNote&gt;&lt;Cite&gt;&lt;Author&gt;Mills&lt;/Author&gt;&lt;Year&gt;2010&lt;/Year&gt;&lt;RecNum&gt;3155&lt;/RecNum&gt;&lt;DisplayText&gt;(Mills and O&amp;apos;Hara, 2010)&lt;/DisplayText&gt;&lt;record&gt;&lt;rec-number&gt;3155&lt;/rec-number&gt;&lt;foreign-keys&gt;&lt;key app="EN" db-id="sw5sxrdp72dp5gee0t55drtqr2srpwe000tr" timestamp="0"&gt;3155&lt;/key&gt;&lt;/foreign-keys&gt;&lt;ref-type name="Journal Article"&gt;17&lt;/ref-type&gt;&lt;contributors&gt;&lt;authors&gt;&lt;author&gt;Mills, V.S.&lt;/author&gt;&lt;author&gt;O&amp;apos;Hara, T.D.&lt;/author&gt;&lt;/authors&gt;&lt;/contributors&gt;&lt;titles&gt;&lt;title&gt;&lt;style face="italic" font="default" size="100 </w:instrText>
      </w:r>
      <w:r w:rsidRPr="00B74C34">
        <w:rPr>
          <w:szCs w:val="20"/>
        </w:rPr>
        <w:fldChar w:fldCharType="end"/>
      </w:r>
      <w:r w:rsidRPr="00B74C34">
        <w:rPr>
          <w:szCs w:val="20"/>
        </w:rPr>
        <w:t xml:space="preserve">(Mills and O'Hara, 2010). However, they are likely to be </w:t>
      </w:r>
      <w:r w:rsidRPr="00B74C34">
        <w:rPr>
          <w:i/>
          <w:szCs w:val="20"/>
        </w:rPr>
        <w:t>A. patens</w:t>
      </w:r>
      <w:r w:rsidRPr="00B74C34">
        <w:rPr>
          <w:szCs w:val="20"/>
        </w:rPr>
        <w:t xml:space="preserve"> Lyman, 1879, which was described from a specimen collected by the HMS Challenger from the abyssal plain of the </w:t>
      </w:r>
      <w:proofErr w:type="spellStart"/>
      <w:r w:rsidRPr="00B74C34">
        <w:rPr>
          <w:szCs w:val="20"/>
        </w:rPr>
        <w:t>southeastern</w:t>
      </w:r>
      <w:proofErr w:type="spellEnd"/>
      <w:r w:rsidRPr="00B74C34">
        <w:rPr>
          <w:szCs w:val="20"/>
        </w:rPr>
        <w:t xml:space="preserve"> Pacific (Lyman, 1879). Another species (</w:t>
      </w:r>
      <w:r w:rsidRPr="00B74C34">
        <w:rPr>
          <w:i/>
          <w:szCs w:val="20"/>
        </w:rPr>
        <w:t xml:space="preserve">A. nuda </w:t>
      </w:r>
      <w:proofErr w:type="spellStart"/>
      <w:r w:rsidRPr="00B74C34">
        <w:rPr>
          <w:szCs w:val="20"/>
        </w:rPr>
        <w:t>Tommasi</w:t>
      </w:r>
      <w:proofErr w:type="spellEnd"/>
      <w:r w:rsidRPr="00B74C34">
        <w:rPr>
          <w:szCs w:val="20"/>
        </w:rPr>
        <w:t>, 1976) has been described from bathyal depths (2489–3541 m) in the Peru Trench (</w:t>
      </w:r>
      <w:proofErr w:type="spellStart"/>
      <w:r w:rsidRPr="00B74C34">
        <w:rPr>
          <w:szCs w:val="20"/>
        </w:rPr>
        <w:t>Tommasi</w:t>
      </w:r>
      <w:proofErr w:type="spellEnd"/>
      <w:r w:rsidRPr="00B74C34">
        <w:rPr>
          <w:szCs w:val="20"/>
        </w:rPr>
        <w:t>, 1976).</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Amphiuridae</w:t>
      </w:r>
      <w:proofErr w:type="spellEnd"/>
    </w:p>
    <w:p w:rsidR="00080ED6" w:rsidRPr="00B74C34" w:rsidRDefault="00080ED6" w:rsidP="00080ED6">
      <w:pPr>
        <w:rPr>
          <w:szCs w:val="20"/>
        </w:rPr>
      </w:pPr>
      <w:proofErr w:type="spellStart"/>
      <w:r w:rsidRPr="00B74C34">
        <w:rPr>
          <w:b/>
          <w:i/>
          <w:szCs w:val="20"/>
        </w:rPr>
        <w:t>Amphioplus</w:t>
      </w:r>
      <w:proofErr w:type="spellEnd"/>
      <w:r w:rsidRPr="00B74C34">
        <w:rPr>
          <w:b/>
          <w:szCs w:val="20"/>
        </w:rPr>
        <w:t xml:space="preserve"> cf. </w:t>
      </w:r>
      <w:proofErr w:type="spellStart"/>
      <w:r w:rsidRPr="00B74C34">
        <w:rPr>
          <w:b/>
          <w:i/>
          <w:szCs w:val="20"/>
        </w:rPr>
        <w:t>daleus</w:t>
      </w:r>
      <w:proofErr w:type="spellEnd"/>
      <w:r w:rsidRPr="00B74C34">
        <w:rPr>
          <w:b/>
          <w:i/>
          <w:color w:val="FF0000"/>
          <w:szCs w:val="20"/>
        </w:rPr>
        <w:t xml:space="preserve"> </w:t>
      </w:r>
      <w:proofErr w:type="spellStart"/>
      <w:r w:rsidRPr="00B74C34">
        <w:rPr>
          <w:b/>
          <w:szCs w:val="20"/>
        </w:rPr>
        <w:t>sl</w:t>
      </w:r>
      <w:proofErr w:type="spellEnd"/>
      <w:r w:rsidRPr="00B74C34">
        <w:rPr>
          <w:b/>
          <w:szCs w:val="20"/>
        </w:rPr>
        <w:t xml:space="preserve"> </w:t>
      </w:r>
      <w:r w:rsidRPr="00B74C34">
        <w:rPr>
          <w:szCs w:val="20"/>
        </w:rPr>
        <w:t xml:space="preserve">(Fig. </w:t>
      </w:r>
      <w:r w:rsidR="00590945" w:rsidRPr="00B74C34">
        <w:rPr>
          <w:szCs w:val="20"/>
        </w:rPr>
        <w:t>5</w:t>
      </w:r>
      <w:r w:rsidRPr="00B74C34">
        <w:rPr>
          <w:szCs w:val="20"/>
        </w:rPr>
        <w:t xml:space="preserve">C–E, </w:t>
      </w:r>
      <w:r w:rsidR="00590945" w:rsidRPr="00B74C34">
        <w:rPr>
          <w:szCs w:val="20"/>
        </w:rPr>
        <w:t>6</w:t>
      </w:r>
      <w:r w:rsidRPr="00B74C34">
        <w:rPr>
          <w:szCs w:val="20"/>
        </w:rPr>
        <w:t>A–B)</w:t>
      </w:r>
    </w:p>
    <w:p w:rsidR="00080ED6" w:rsidRPr="00B74C34" w:rsidRDefault="00080ED6" w:rsidP="00080ED6">
      <w:pPr>
        <w:rPr>
          <w:szCs w:val="20"/>
        </w:rPr>
      </w:pPr>
      <w:r w:rsidRPr="00B74C34">
        <w:rPr>
          <w:b/>
          <w:szCs w:val="20"/>
        </w:rPr>
        <w:t xml:space="preserve">Remarks. </w:t>
      </w:r>
      <w:r w:rsidRPr="00B74C34">
        <w:rPr>
          <w:szCs w:val="20"/>
        </w:rPr>
        <w:t xml:space="preserve">The only amphiurids present were two clades (species 2 &amp; 4) of </w:t>
      </w:r>
      <w:proofErr w:type="spellStart"/>
      <w:r w:rsidRPr="00B74C34">
        <w:rPr>
          <w:i/>
          <w:szCs w:val="20"/>
        </w:rPr>
        <w:t>Amphioplus</w:t>
      </w:r>
      <w:proofErr w:type="spellEnd"/>
      <w:r w:rsidRPr="00B74C34">
        <w:rPr>
          <w:szCs w:val="20"/>
        </w:rPr>
        <w:t xml:space="preserve"> cf. </w:t>
      </w:r>
      <w:proofErr w:type="spellStart"/>
      <w:r w:rsidRPr="00B74C34">
        <w:rPr>
          <w:i/>
          <w:szCs w:val="20"/>
        </w:rPr>
        <w:t>daleus</w:t>
      </w:r>
      <w:proofErr w:type="spellEnd"/>
      <w:r w:rsidRPr="00B74C34">
        <w:rPr>
          <w:i/>
          <w:szCs w:val="20"/>
        </w:rPr>
        <w:t xml:space="preserve"> </w:t>
      </w:r>
      <w:r w:rsidRPr="00B74C34">
        <w:rPr>
          <w:szCs w:val="20"/>
        </w:rPr>
        <w:t xml:space="preserve">(Fig. 3). The mean COI genetic distance between the two clades was 0.99 (p-distance) and 0.108 (K2P). Species 2 (Fig. </w:t>
      </w:r>
      <w:r w:rsidR="00590945" w:rsidRPr="00B74C34">
        <w:rPr>
          <w:szCs w:val="20"/>
        </w:rPr>
        <w:t>5</w:t>
      </w:r>
      <w:r w:rsidRPr="00B74C34">
        <w:rPr>
          <w:szCs w:val="20"/>
        </w:rPr>
        <w:t xml:space="preserve">C–E, </w:t>
      </w:r>
      <w:r w:rsidR="00590945" w:rsidRPr="00B74C34">
        <w:rPr>
          <w:szCs w:val="20"/>
        </w:rPr>
        <w:t>6</w:t>
      </w:r>
      <w:r w:rsidRPr="00B74C34">
        <w:rPr>
          <w:szCs w:val="20"/>
        </w:rPr>
        <w:t xml:space="preserve">A) was collected from Peru as well as the CCZ. Only two specimens of species 4 were collected (Fig. </w:t>
      </w:r>
      <w:r w:rsidR="00590945" w:rsidRPr="00B74C34">
        <w:rPr>
          <w:szCs w:val="20"/>
        </w:rPr>
        <w:t>6</w:t>
      </w:r>
      <w:r w:rsidRPr="00B74C34">
        <w:rPr>
          <w:szCs w:val="20"/>
        </w:rPr>
        <w:t xml:space="preserve">B). This is a complex of species (Clark, 1970) occurring at abyssal depths in all oceans, including the nominal species </w:t>
      </w:r>
      <w:r w:rsidRPr="00B74C34">
        <w:rPr>
          <w:i/>
          <w:szCs w:val="20"/>
        </w:rPr>
        <w:t xml:space="preserve">A. </w:t>
      </w:r>
      <w:proofErr w:type="spellStart"/>
      <w:r w:rsidRPr="00B74C34">
        <w:rPr>
          <w:i/>
          <w:szCs w:val="20"/>
        </w:rPr>
        <w:t>daleus</w:t>
      </w:r>
      <w:proofErr w:type="spellEnd"/>
      <w:r w:rsidRPr="00B74C34">
        <w:rPr>
          <w:szCs w:val="20"/>
        </w:rPr>
        <w:t xml:space="preserve"> (Lyman, 1879) (South Atlantic), </w:t>
      </w:r>
      <w:r w:rsidRPr="00B74C34">
        <w:rPr>
          <w:i/>
          <w:szCs w:val="20"/>
        </w:rPr>
        <w:t xml:space="preserve">A. </w:t>
      </w:r>
      <w:proofErr w:type="spellStart"/>
      <w:r w:rsidRPr="00B74C34">
        <w:rPr>
          <w:i/>
          <w:szCs w:val="20"/>
        </w:rPr>
        <w:t>verrilli</w:t>
      </w:r>
      <w:proofErr w:type="spellEnd"/>
      <w:r w:rsidRPr="00B74C34">
        <w:rPr>
          <w:szCs w:val="20"/>
        </w:rPr>
        <w:t xml:space="preserve"> (Lyman, 1879) (North Atlantic), </w:t>
      </w:r>
      <w:r w:rsidRPr="00B74C34">
        <w:rPr>
          <w:i/>
          <w:szCs w:val="20"/>
        </w:rPr>
        <w:t xml:space="preserve">A. </w:t>
      </w:r>
      <w:proofErr w:type="spellStart"/>
      <w:r w:rsidRPr="00B74C34">
        <w:rPr>
          <w:i/>
          <w:szCs w:val="20"/>
        </w:rPr>
        <w:t>cernuus</w:t>
      </w:r>
      <w:proofErr w:type="spellEnd"/>
      <w:r w:rsidRPr="00B74C34">
        <w:rPr>
          <w:szCs w:val="20"/>
        </w:rPr>
        <w:t xml:space="preserve"> (Lyman, 1879) (NW Pacific), </w:t>
      </w:r>
      <w:r w:rsidRPr="00B74C34">
        <w:rPr>
          <w:i/>
          <w:szCs w:val="20"/>
        </w:rPr>
        <w:t xml:space="preserve">A. </w:t>
      </w:r>
      <w:proofErr w:type="spellStart"/>
      <w:r w:rsidRPr="00B74C34">
        <w:rPr>
          <w:i/>
          <w:szCs w:val="20"/>
        </w:rPr>
        <w:t>consors</w:t>
      </w:r>
      <w:proofErr w:type="spellEnd"/>
      <w:r w:rsidRPr="00B74C34">
        <w:rPr>
          <w:i/>
          <w:szCs w:val="20"/>
        </w:rPr>
        <w:t xml:space="preserve"> </w:t>
      </w:r>
      <w:r w:rsidRPr="00B74C34">
        <w:rPr>
          <w:szCs w:val="20"/>
        </w:rPr>
        <w:t xml:space="preserve">(Koehler, 1908), </w:t>
      </w:r>
      <w:r w:rsidRPr="00B74C34">
        <w:rPr>
          <w:i/>
          <w:szCs w:val="20"/>
        </w:rPr>
        <w:t xml:space="preserve">A. </w:t>
      </w:r>
      <w:proofErr w:type="spellStart"/>
      <w:r w:rsidRPr="00B74C34">
        <w:rPr>
          <w:i/>
          <w:szCs w:val="20"/>
        </w:rPr>
        <w:t>magnificus</w:t>
      </w:r>
      <w:proofErr w:type="spellEnd"/>
      <w:r w:rsidRPr="00B74C34">
        <w:rPr>
          <w:i/>
          <w:szCs w:val="20"/>
        </w:rPr>
        <w:t xml:space="preserve"> </w:t>
      </w:r>
      <w:r w:rsidRPr="00B74C34">
        <w:rPr>
          <w:szCs w:val="20"/>
        </w:rPr>
        <w:t xml:space="preserve">(Koehler, 1908) and </w:t>
      </w:r>
      <w:r w:rsidRPr="00B74C34">
        <w:rPr>
          <w:i/>
          <w:szCs w:val="20"/>
        </w:rPr>
        <w:t xml:space="preserve">A. </w:t>
      </w:r>
      <w:proofErr w:type="spellStart"/>
      <w:r w:rsidRPr="00B74C34">
        <w:rPr>
          <w:i/>
          <w:szCs w:val="20"/>
        </w:rPr>
        <w:t>patulus</w:t>
      </w:r>
      <w:proofErr w:type="spellEnd"/>
      <w:r w:rsidRPr="00B74C34">
        <w:rPr>
          <w:szCs w:val="20"/>
        </w:rPr>
        <w:t xml:space="preserve"> (Lyman, 1879) (Antarctic). This complex is phylogenetically distinct from other </w:t>
      </w:r>
      <w:proofErr w:type="spellStart"/>
      <w:r w:rsidRPr="00B74C34">
        <w:rPr>
          <w:i/>
          <w:szCs w:val="20"/>
        </w:rPr>
        <w:t>Amphioplus</w:t>
      </w:r>
      <w:proofErr w:type="spellEnd"/>
      <w:r w:rsidRPr="00B74C34">
        <w:rPr>
          <w:szCs w:val="20"/>
        </w:rPr>
        <w:t xml:space="preserve"> species (O'Hara et al., 2017) and deserves recognition as a separate genus, for which the genus-level name </w:t>
      </w:r>
      <w:proofErr w:type="spellStart"/>
      <w:r w:rsidRPr="00B74C34">
        <w:rPr>
          <w:i/>
          <w:szCs w:val="20"/>
        </w:rPr>
        <w:t>Silax</w:t>
      </w:r>
      <w:proofErr w:type="spellEnd"/>
      <w:r w:rsidRPr="00B74C34">
        <w:rPr>
          <w:szCs w:val="20"/>
        </w:rPr>
        <w:t xml:space="preserve"> is available (type </w:t>
      </w:r>
      <w:r w:rsidRPr="00B74C34">
        <w:rPr>
          <w:i/>
          <w:szCs w:val="20"/>
        </w:rPr>
        <w:t xml:space="preserve">A. </w:t>
      </w:r>
      <w:proofErr w:type="spellStart"/>
      <w:r w:rsidRPr="00B74C34">
        <w:rPr>
          <w:i/>
          <w:szCs w:val="20"/>
        </w:rPr>
        <w:t>verrilli</w:t>
      </w:r>
      <w:proofErr w:type="spellEnd"/>
      <w:r w:rsidRPr="00B74C34">
        <w:rPr>
          <w:szCs w:val="20"/>
        </w:rPr>
        <w:t xml:space="preserve">) (Paterson, 1985). The nominal species morphologically differ mainly in the number of arm segments that possess tentacle scales and the presence of swellings on the basal ventral arm plates, which can be variable characters. A worldwide </w:t>
      </w:r>
      <w:proofErr w:type="spellStart"/>
      <w:r w:rsidRPr="00B74C34">
        <w:rPr>
          <w:szCs w:val="20"/>
        </w:rPr>
        <w:t>phylogeography</w:t>
      </w:r>
      <w:proofErr w:type="spellEnd"/>
      <w:r w:rsidRPr="00B74C34">
        <w:rPr>
          <w:szCs w:val="20"/>
        </w:rPr>
        <w:t xml:space="preserve"> is required to delimit the species.</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Ophiernidae</w:t>
      </w:r>
      <w:proofErr w:type="spellEnd"/>
    </w:p>
    <w:p w:rsidR="00080ED6" w:rsidRPr="00B74C34" w:rsidRDefault="00080ED6" w:rsidP="00080ED6">
      <w:pPr>
        <w:rPr>
          <w:b/>
          <w:i/>
          <w:szCs w:val="20"/>
        </w:rPr>
      </w:pPr>
      <w:proofErr w:type="spellStart"/>
      <w:r w:rsidRPr="00B74C34">
        <w:rPr>
          <w:b/>
          <w:i/>
          <w:szCs w:val="20"/>
        </w:rPr>
        <w:t>Ophiernus</w:t>
      </w:r>
      <w:proofErr w:type="spellEnd"/>
      <w:r w:rsidRPr="00B74C34">
        <w:rPr>
          <w:b/>
          <w:szCs w:val="20"/>
        </w:rPr>
        <w:t xml:space="preserve"> sp. </w:t>
      </w:r>
      <w:r w:rsidRPr="00B74C34">
        <w:rPr>
          <w:szCs w:val="20"/>
        </w:rPr>
        <w:t xml:space="preserve">(Fig. </w:t>
      </w:r>
      <w:r w:rsidR="00590945" w:rsidRPr="00B74C34">
        <w:rPr>
          <w:szCs w:val="20"/>
        </w:rPr>
        <w:t>6</w:t>
      </w:r>
      <w:r w:rsidRPr="00B74C34">
        <w:rPr>
          <w:szCs w:val="20"/>
        </w:rPr>
        <w:t>C)</w:t>
      </w:r>
      <w:r w:rsidRPr="00B74C34">
        <w:rPr>
          <w:b/>
          <w:i/>
          <w:szCs w:val="20"/>
        </w:rPr>
        <w:t xml:space="preserve"> </w:t>
      </w:r>
    </w:p>
    <w:p w:rsidR="00080ED6" w:rsidRPr="00B74C34" w:rsidRDefault="00080ED6" w:rsidP="00080ED6">
      <w:pPr>
        <w:rPr>
          <w:szCs w:val="20"/>
        </w:rPr>
      </w:pPr>
      <w:r w:rsidRPr="00B74C34">
        <w:rPr>
          <w:b/>
          <w:bCs/>
          <w:szCs w:val="20"/>
        </w:rPr>
        <w:t>Remarks.</w:t>
      </w:r>
      <w:r w:rsidRPr="00B74C34">
        <w:rPr>
          <w:bCs/>
          <w:szCs w:val="20"/>
        </w:rPr>
        <w:t xml:space="preserve"> COI </w:t>
      </w:r>
      <w:r w:rsidRPr="00B74C34">
        <w:rPr>
          <w:szCs w:val="20"/>
        </w:rPr>
        <w:t xml:space="preserve">sequences from two abyssal specimens of the CCZ and Peru were nested phylogenetically in the genus </w:t>
      </w:r>
      <w:proofErr w:type="spellStart"/>
      <w:r w:rsidRPr="00B74C34">
        <w:rPr>
          <w:i/>
          <w:szCs w:val="20"/>
        </w:rPr>
        <w:t>Ophiernus</w:t>
      </w:r>
      <w:proofErr w:type="spellEnd"/>
      <w:r w:rsidRPr="00B74C34">
        <w:rPr>
          <w:i/>
          <w:szCs w:val="20"/>
        </w:rPr>
        <w:t xml:space="preserve"> </w:t>
      </w:r>
      <w:r w:rsidRPr="00B74C34">
        <w:rPr>
          <w:szCs w:val="20"/>
        </w:rPr>
        <w:t>(species 31), within lineages identified (</w:t>
      </w:r>
      <w:proofErr w:type="spellStart"/>
      <w:r w:rsidRPr="00B74C34">
        <w:rPr>
          <w:szCs w:val="20"/>
        </w:rPr>
        <w:t>paraphyletically</w:t>
      </w:r>
      <w:proofErr w:type="spellEnd"/>
      <w:r w:rsidRPr="00B74C34">
        <w:rPr>
          <w:szCs w:val="20"/>
        </w:rPr>
        <w:t xml:space="preserve">) as </w:t>
      </w:r>
      <w:r w:rsidRPr="00B74C34">
        <w:rPr>
          <w:i/>
          <w:szCs w:val="20"/>
        </w:rPr>
        <w:t xml:space="preserve">O. </w:t>
      </w:r>
      <w:proofErr w:type="spellStart"/>
      <w:r w:rsidRPr="00B74C34">
        <w:rPr>
          <w:i/>
          <w:szCs w:val="20"/>
        </w:rPr>
        <w:t>adspersus</w:t>
      </w:r>
      <w:proofErr w:type="spellEnd"/>
      <w:r w:rsidRPr="00B74C34">
        <w:rPr>
          <w:i/>
          <w:szCs w:val="20"/>
        </w:rPr>
        <w:t xml:space="preserve"> </w:t>
      </w:r>
      <w:r w:rsidRPr="00B74C34">
        <w:rPr>
          <w:szCs w:val="20"/>
        </w:rPr>
        <w:t xml:space="preserve">Lyman, 1883 (Christodoulou et al., </w:t>
      </w:r>
      <w:r w:rsidR="00EA7EBD" w:rsidRPr="00B74C34">
        <w:rPr>
          <w:szCs w:val="20"/>
        </w:rPr>
        <w:t>2019</w:t>
      </w:r>
      <w:r w:rsidRPr="00B74C34">
        <w:rPr>
          <w:szCs w:val="20"/>
        </w:rPr>
        <w:t xml:space="preserve">). This species is another widespread complex that requires revision (Madsen, 1977). The two specimens were too small for morphological identification. Previously, two names have been applied to abyssal </w:t>
      </w:r>
      <w:proofErr w:type="spellStart"/>
      <w:r w:rsidRPr="00B74C34">
        <w:rPr>
          <w:i/>
          <w:szCs w:val="20"/>
        </w:rPr>
        <w:t>Ophiernus</w:t>
      </w:r>
      <w:proofErr w:type="spellEnd"/>
      <w:r w:rsidRPr="00B74C34">
        <w:rPr>
          <w:szCs w:val="20"/>
        </w:rPr>
        <w:t xml:space="preserve"> from the eastern Pacific, </w:t>
      </w:r>
      <w:r w:rsidRPr="00B74C34">
        <w:rPr>
          <w:i/>
          <w:szCs w:val="20"/>
        </w:rPr>
        <w:t xml:space="preserve">O. </w:t>
      </w:r>
      <w:proofErr w:type="spellStart"/>
      <w:r w:rsidRPr="00B74C34">
        <w:rPr>
          <w:i/>
          <w:szCs w:val="20"/>
        </w:rPr>
        <w:t>seminudus</w:t>
      </w:r>
      <w:proofErr w:type="spellEnd"/>
      <w:r w:rsidRPr="00B74C34">
        <w:rPr>
          <w:szCs w:val="20"/>
        </w:rPr>
        <w:t xml:space="preserve"> </w:t>
      </w:r>
      <w:proofErr w:type="spellStart"/>
      <w:r w:rsidRPr="00B74C34">
        <w:rPr>
          <w:szCs w:val="20"/>
        </w:rPr>
        <w:t>Lütken</w:t>
      </w:r>
      <w:proofErr w:type="spellEnd"/>
      <w:r w:rsidRPr="00B74C34">
        <w:rPr>
          <w:szCs w:val="20"/>
        </w:rPr>
        <w:t xml:space="preserve"> &amp; Mortensen, 1899 (2417–4600 m), which lacks the specialised bristle-like arm spines present on </w:t>
      </w:r>
      <w:r w:rsidRPr="00B74C34">
        <w:rPr>
          <w:i/>
          <w:szCs w:val="20"/>
        </w:rPr>
        <w:t xml:space="preserve">O. </w:t>
      </w:r>
      <w:proofErr w:type="spellStart"/>
      <w:r w:rsidRPr="00B74C34">
        <w:rPr>
          <w:i/>
          <w:szCs w:val="20"/>
        </w:rPr>
        <w:t>adspersus</w:t>
      </w:r>
      <w:proofErr w:type="spellEnd"/>
      <w:r w:rsidRPr="00B74C34">
        <w:rPr>
          <w:szCs w:val="20"/>
        </w:rPr>
        <w:t xml:space="preserve">, and </w:t>
      </w:r>
      <w:r w:rsidRPr="00B74C34">
        <w:rPr>
          <w:i/>
          <w:szCs w:val="20"/>
        </w:rPr>
        <w:t xml:space="preserve">O. </w:t>
      </w:r>
      <w:proofErr w:type="spellStart"/>
      <w:r w:rsidRPr="00B74C34">
        <w:rPr>
          <w:i/>
          <w:szCs w:val="20"/>
        </w:rPr>
        <w:t>barracloughi</w:t>
      </w:r>
      <w:proofErr w:type="spellEnd"/>
      <w:r w:rsidRPr="00B74C34">
        <w:rPr>
          <w:szCs w:val="20"/>
        </w:rPr>
        <w:t xml:space="preserve"> </w:t>
      </w:r>
      <w:proofErr w:type="spellStart"/>
      <w:r w:rsidRPr="00B74C34">
        <w:rPr>
          <w:szCs w:val="20"/>
        </w:rPr>
        <w:t>Tommasi</w:t>
      </w:r>
      <w:proofErr w:type="spellEnd"/>
      <w:r w:rsidRPr="00B74C34">
        <w:rPr>
          <w:szCs w:val="20"/>
        </w:rPr>
        <w:t xml:space="preserve">, 1976 (Peru-Chile Trench, 5746–5948 m) which was synonymised with </w:t>
      </w:r>
      <w:r w:rsidRPr="00B74C34">
        <w:rPr>
          <w:i/>
          <w:szCs w:val="20"/>
        </w:rPr>
        <w:t xml:space="preserve">O. </w:t>
      </w:r>
      <w:proofErr w:type="spellStart"/>
      <w:r w:rsidRPr="00B74C34">
        <w:rPr>
          <w:i/>
          <w:szCs w:val="20"/>
        </w:rPr>
        <w:t>adspersus</w:t>
      </w:r>
      <w:proofErr w:type="spellEnd"/>
      <w:r w:rsidRPr="00B74C34">
        <w:rPr>
          <w:i/>
          <w:szCs w:val="20"/>
        </w:rPr>
        <w:t xml:space="preserve"> </w:t>
      </w:r>
      <w:proofErr w:type="spellStart"/>
      <w:r w:rsidRPr="00B74C34">
        <w:rPr>
          <w:i/>
          <w:szCs w:val="20"/>
        </w:rPr>
        <w:t>annectans</w:t>
      </w:r>
      <w:proofErr w:type="spellEnd"/>
      <w:r w:rsidRPr="00B74C34">
        <w:rPr>
          <w:szCs w:val="20"/>
        </w:rPr>
        <w:t xml:space="preserve"> by Madsen (1983). A global </w:t>
      </w:r>
      <w:proofErr w:type="spellStart"/>
      <w:r w:rsidRPr="00B74C34">
        <w:rPr>
          <w:szCs w:val="20"/>
        </w:rPr>
        <w:t>phylogeography</w:t>
      </w:r>
      <w:proofErr w:type="spellEnd"/>
      <w:r w:rsidRPr="00B74C34">
        <w:rPr>
          <w:szCs w:val="20"/>
        </w:rPr>
        <w:t xml:space="preserve"> is required to determine the geographic and bathymetric range limits of these species.</w:t>
      </w:r>
    </w:p>
    <w:p w:rsidR="00080ED6" w:rsidRPr="00B74C34" w:rsidRDefault="00080ED6" w:rsidP="00080ED6">
      <w:pPr>
        <w:rPr>
          <w:szCs w:val="20"/>
        </w:rPr>
      </w:pPr>
    </w:p>
    <w:p w:rsidR="00080ED6" w:rsidRPr="00B74C34" w:rsidRDefault="00080ED6" w:rsidP="00080ED6">
      <w:pPr>
        <w:rPr>
          <w:b/>
          <w:szCs w:val="20"/>
        </w:rPr>
      </w:pPr>
      <w:r w:rsidRPr="00B74C34">
        <w:rPr>
          <w:b/>
          <w:szCs w:val="20"/>
        </w:rPr>
        <w:lastRenderedPageBreak/>
        <w:t xml:space="preserve">Family </w:t>
      </w:r>
      <w:proofErr w:type="spellStart"/>
      <w:r w:rsidRPr="00B74C34">
        <w:rPr>
          <w:b/>
          <w:szCs w:val="20"/>
        </w:rPr>
        <w:t>Ophiolepididae</w:t>
      </w:r>
      <w:proofErr w:type="spellEnd"/>
      <w:r w:rsidRPr="00B74C34">
        <w:rPr>
          <w:b/>
          <w:szCs w:val="20"/>
        </w:rPr>
        <w:t xml:space="preserve"> </w:t>
      </w:r>
    </w:p>
    <w:p w:rsidR="00080ED6" w:rsidRPr="00B74C34" w:rsidRDefault="00080ED6" w:rsidP="00080ED6">
      <w:pPr>
        <w:rPr>
          <w:b/>
          <w:szCs w:val="20"/>
        </w:rPr>
      </w:pPr>
      <w:proofErr w:type="spellStart"/>
      <w:r w:rsidRPr="00C35B03">
        <w:rPr>
          <w:b/>
          <w:i/>
          <w:iCs/>
          <w:szCs w:val="20"/>
        </w:rPr>
        <w:t>Ophiotypa</w:t>
      </w:r>
      <w:proofErr w:type="spellEnd"/>
      <w:r w:rsidRPr="00C35B03">
        <w:rPr>
          <w:b/>
          <w:i/>
          <w:iCs/>
          <w:szCs w:val="20"/>
        </w:rPr>
        <w:t xml:space="preserve"> simplex</w:t>
      </w:r>
      <w:r w:rsidRPr="00B74C34">
        <w:rPr>
          <w:b/>
          <w:szCs w:val="20"/>
        </w:rPr>
        <w:t xml:space="preserve"> Koehler, 1987</w:t>
      </w:r>
      <w:r w:rsidRPr="00B74C34">
        <w:rPr>
          <w:szCs w:val="20"/>
        </w:rPr>
        <w:t xml:space="preserve"> (Fig. </w:t>
      </w:r>
      <w:r w:rsidR="00590945" w:rsidRPr="00B74C34">
        <w:rPr>
          <w:szCs w:val="20"/>
        </w:rPr>
        <w:t>6</w:t>
      </w:r>
      <w:r w:rsidRPr="00B74C34">
        <w:rPr>
          <w:szCs w:val="20"/>
        </w:rPr>
        <w:t xml:space="preserve">D–E, </w:t>
      </w:r>
      <w:r w:rsidR="00590945" w:rsidRPr="00B74C34">
        <w:rPr>
          <w:szCs w:val="20"/>
        </w:rPr>
        <w:t>7</w:t>
      </w:r>
      <w:r w:rsidRPr="00B74C34">
        <w:rPr>
          <w:szCs w:val="20"/>
        </w:rPr>
        <w:t>A)</w:t>
      </w:r>
    </w:p>
    <w:p w:rsidR="00080ED6" w:rsidRPr="00B74C34" w:rsidRDefault="00080ED6" w:rsidP="00080ED6">
      <w:pPr>
        <w:rPr>
          <w:szCs w:val="20"/>
        </w:rPr>
      </w:pPr>
      <w:r w:rsidRPr="00B74C34">
        <w:rPr>
          <w:b/>
          <w:szCs w:val="20"/>
        </w:rPr>
        <w:t xml:space="preserve">Remarks. </w:t>
      </w:r>
      <w:proofErr w:type="spellStart"/>
      <w:r w:rsidRPr="00B74C34">
        <w:rPr>
          <w:i/>
          <w:szCs w:val="20"/>
        </w:rPr>
        <w:t>Ophiotypa</w:t>
      </w:r>
      <w:proofErr w:type="spellEnd"/>
      <w:r w:rsidRPr="00B74C34">
        <w:rPr>
          <w:i/>
          <w:szCs w:val="20"/>
        </w:rPr>
        <w:t xml:space="preserve"> simplex</w:t>
      </w:r>
      <w:r w:rsidRPr="00B74C34">
        <w:rPr>
          <w:szCs w:val="20"/>
        </w:rPr>
        <w:t xml:space="preserve"> (species 30) is the sole abyssal species within this family, with a worldwide distribution at equatorial and temperate latitudes (60N to 50S) (</w:t>
      </w:r>
      <w:proofErr w:type="spellStart"/>
      <w:r w:rsidRPr="00B74C34">
        <w:rPr>
          <w:szCs w:val="20"/>
        </w:rPr>
        <w:t>Litvinova</w:t>
      </w:r>
      <w:proofErr w:type="spellEnd"/>
      <w:r w:rsidRPr="00B74C34">
        <w:rPr>
          <w:szCs w:val="20"/>
        </w:rPr>
        <w:t xml:space="preserve">, 2010, 1975). No global </w:t>
      </w:r>
      <w:proofErr w:type="spellStart"/>
      <w:r w:rsidRPr="00B74C34">
        <w:rPr>
          <w:szCs w:val="20"/>
        </w:rPr>
        <w:t>phylogeography</w:t>
      </w:r>
      <w:proofErr w:type="spellEnd"/>
      <w:r w:rsidRPr="00B74C34">
        <w:rPr>
          <w:szCs w:val="20"/>
        </w:rPr>
        <w:t xml:space="preserve"> has been undertaken so far, however, the sequences from CCZ did form a single COI clade. This species is strongly paedomorphic, with only 6 plates being present on the adult aboral disc surface, however, this is a derived rather than primitive character (</w:t>
      </w:r>
      <w:proofErr w:type="spellStart"/>
      <w:r w:rsidRPr="00B74C34">
        <w:rPr>
          <w:szCs w:val="20"/>
        </w:rPr>
        <w:t>Stöhr</w:t>
      </w:r>
      <w:proofErr w:type="spellEnd"/>
      <w:r w:rsidRPr="00B74C34">
        <w:rPr>
          <w:szCs w:val="20"/>
        </w:rPr>
        <w:t xml:space="preserve"> and </w:t>
      </w:r>
      <w:proofErr w:type="spellStart"/>
      <w:r w:rsidRPr="00B74C34">
        <w:rPr>
          <w:szCs w:val="20"/>
        </w:rPr>
        <w:t>Martynov</w:t>
      </w:r>
      <w:proofErr w:type="spellEnd"/>
      <w:r w:rsidRPr="00B74C34">
        <w:rPr>
          <w:szCs w:val="20"/>
        </w:rPr>
        <w:t xml:space="preserve">, 2016).  </w:t>
      </w:r>
    </w:p>
    <w:p w:rsidR="00080ED6" w:rsidRPr="00B74C34" w:rsidRDefault="00080ED6" w:rsidP="00080ED6">
      <w:pPr>
        <w:rPr>
          <w:i/>
          <w:szCs w:val="20"/>
        </w:rPr>
      </w:pPr>
    </w:p>
    <w:p w:rsidR="00080ED6" w:rsidRPr="00B74C34" w:rsidRDefault="00080ED6" w:rsidP="00080ED6">
      <w:pPr>
        <w:rPr>
          <w:szCs w:val="20"/>
        </w:rPr>
      </w:pPr>
      <w:r w:rsidRPr="00B74C34">
        <w:rPr>
          <w:b/>
          <w:szCs w:val="20"/>
        </w:rPr>
        <w:t xml:space="preserve">Family </w:t>
      </w:r>
      <w:proofErr w:type="spellStart"/>
      <w:r w:rsidRPr="00B74C34">
        <w:rPr>
          <w:b/>
          <w:szCs w:val="20"/>
        </w:rPr>
        <w:t>Ophioleucidae</w:t>
      </w:r>
      <w:proofErr w:type="spellEnd"/>
      <w:r w:rsidRPr="00B74C34">
        <w:rPr>
          <w:b/>
          <w:szCs w:val="20"/>
        </w:rPr>
        <w:t xml:space="preserve"> </w:t>
      </w:r>
      <w:r w:rsidRPr="00B74C34">
        <w:rPr>
          <w:szCs w:val="20"/>
        </w:rPr>
        <w:t>(Fig.</w:t>
      </w:r>
      <w:r w:rsidR="00590945" w:rsidRPr="00B74C34">
        <w:rPr>
          <w:szCs w:val="20"/>
        </w:rPr>
        <w:t xml:space="preserve"> 7B–E, 8A–F, 9</w:t>
      </w:r>
      <w:r w:rsidRPr="00B74C34">
        <w:rPr>
          <w:szCs w:val="20"/>
        </w:rPr>
        <w:t>A)</w:t>
      </w:r>
    </w:p>
    <w:p w:rsidR="00080ED6" w:rsidRPr="00B74C34" w:rsidRDefault="00080ED6" w:rsidP="00080ED6">
      <w:pPr>
        <w:rPr>
          <w:szCs w:val="20"/>
        </w:rPr>
      </w:pPr>
      <w:r w:rsidRPr="00B74C34">
        <w:rPr>
          <w:b/>
          <w:szCs w:val="20"/>
        </w:rPr>
        <w:t>Remarks.</w:t>
      </w:r>
      <w:r w:rsidRPr="00B74C34">
        <w:rPr>
          <w:szCs w:val="20"/>
        </w:rPr>
        <w:t xml:space="preserve"> Eight clades were identified within the </w:t>
      </w:r>
      <w:proofErr w:type="spellStart"/>
      <w:r w:rsidRPr="00B74C34">
        <w:rPr>
          <w:szCs w:val="20"/>
        </w:rPr>
        <w:t>Ophioleucidae</w:t>
      </w:r>
      <w:proofErr w:type="spellEnd"/>
      <w:r w:rsidRPr="00B74C34">
        <w:rPr>
          <w:szCs w:val="20"/>
        </w:rPr>
        <w:t xml:space="preserve">, provisionally recognised as species (Fig. 3), however, only one can be confidently assigned taxonomically to a known species, the bathyal species </w:t>
      </w:r>
      <w:proofErr w:type="spellStart"/>
      <w:r w:rsidRPr="00B74C34">
        <w:rPr>
          <w:i/>
          <w:szCs w:val="20"/>
        </w:rPr>
        <w:t>Ophioleuce</w:t>
      </w:r>
      <w:proofErr w:type="spellEnd"/>
      <w:r w:rsidRPr="00B74C34">
        <w:rPr>
          <w:i/>
          <w:szCs w:val="20"/>
        </w:rPr>
        <w:t xml:space="preserve"> </w:t>
      </w:r>
      <w:proofErr w:type="spellStart"/>
      <w:r w:rsidRPr="00B74C34">
        <w:rPr>
          <w:i/>
          <w:szCs w:val="20"/>
        </w:rPr>
        <w:t>gracilis</w:t>
      </w:r>
      <w:proofErr w:type="spellEnd"/>
      <w:r w:rsidRPr="00B74C34">
        <w:rPr>
          <w:i/>
          <w:szCs w:val="20"/>
        </w:rPr>
        <w:t xml:space="preserve"> </w:t>
      </w:r>
      <w:proofErr w:type="spellStart"/>
      <w:r w:rsidRPr="00B74C34">
        <w:rPr>
          <w:szCs w:val="20"/>
        </w:rPr>
        <w:t>Belyaev</w:t>
      </w:r>
      <w:proofErr w:type="spellEnd"/>
      <w:r w:rsidRPr="00B74C34">
        <w:rPr>
          <w:szCs w:val="20"/>
        </w:rPr>
        <w:t xml:space="preserve"> &amp; </w:t>
      </w:r>
      <w:proofErr w:type="spellStart"/>
      <w:r w:rsidRPr="00B74C34">
        <w:rPr>
          <w:szCs w:val="20"/>
        </w:rPr>
        <w:t>Litvinova</w:t>
      </w:r>
      <w:proofErr w:type="spellEnd"/>
      <w:r w:rsidRPr="00B74C34">
        <w:rPr>
          <w:szCs w:val="20"/>
        </w:rPr>
        <w:t xml:space="preserve">, 1976 (Fig. </w:t>
      </w:r>
      <w:r w:rsidR="00590945" w:rsidRPr="00B74C34">
        <w:rPr>
          <w:szCs w:val="20"/>
        </w:rPr>
        <w:t>7</w:t>
      </w:r>
      <w:r w:rsidRPr="00B74C34">
        <w:rPr>
          <w:szCs w:val="20"/>
        </w:rPr>
        <w:t xml:space="preserve">B) formerly known only from the Peru-Chile Trench at 2900 m water depth. This species is distinguishable from other </w:t>
      </w:r>
      <w:proofErr w:type="spellStart"/>
      <w:r w:rsidRPr="00B74C34">
        <w:rPr>
          <w:i/>
          <w:szCs w:val="20"/>
        </w:rPr>
        <w:t>Ophioleuce</w:t>
      </w:r>
      <w:proofErr w:type="spellEnd"/>
      <w:r w:rsidRPr="00B74C34">
        <w:rPr>
          <w:szCs w:val="20"/>
        </w:rPr>
        <w:t xml:space="preserve"> species by contiguous ventral arm plates along the arm and two thin arm spines (</w:t>
      </w:r>
      <w:proofErr w:type="spellStart"/>
      <w:r w:rsidRPr="00B74C34">
        <w:rPr>
          <w:szCs w:val="20"/>
        </w:rPr>
        <w:t>Belaev</w:t>
      </w:r>
      <w:proofErr w:type="spellEnd"/>
      <w:r w:rsidRPr="00B74C34">
        <w:rPr>
          <w:szCs w:val="20"/>
        </w:rPr>
        <w:t xml:space="preserve"> and </w:t>
      </w:r>
      <w:proofErr w:type="spellStart"/>
      <w:r w:rsidRPr="00B74C34">
        <w:rPr>
          <w:szCs w:val="20"/>
        </w:rPr>
        <w:t>Litvinova</w:t>
      </w:r>
      <w:proofErr w:type="spellEnd"/>
      <w:r w:rsidRPr="00B74C34">
        <w:rPr>
          <w:szCs w:val="20"/>
        </w:rPr>
        <w:t xml:space="preserve">, 1976; Madsen, 1983). The abyssal CCZ species 34 (Fig. </w:t>
      </w:r>
      <w:r w:rsidR="00590945" w:rsidRPr="00B74C34">
        <w:rPr>
          <w:szCs w:val="20"/>
        </w:rPr>
        <w:t>8</w:t>
      </w:r>
      <w:r w:rsidRPr="00B74C34">
        <w:rPr>
          <w:szCs w:val="20"/>
        </w:rPr>
        <w:t xml:space="preserve">C), 35 (Fig. </w:t>
      </w:r>
      <w:r w:rsidR="00590945" w:rsidRPr="00B74C34">
        <w:rPr>
          <w:szCs w:val="20"/>
        </w:rPr>
        <w:t>8</w:t>
      </w:r>
      <w:r w:rsidRPr="00B74C34">
        <w:rPr>
          <w:szCs w:val="20"/>
        </w:rPr>
        <w:t xml:space="preserve">D–F) and 37 (Fig. </w:t>
      </w:r>
      <w:r w:rsidR="00590945" w:rsidRPr="00B74C34">
        <w:rPr>
          <w:szCs w:val="20"/>
        </w:rPr>
        <w:t>9</w:t>
      </w:r>
      <w:r w:rsidRPr="00B74C34">
        <w:rPr>
          <w:szCs w:val="20"/>
        </w:rPr>
        <w:t xml:space="preserve">A) morphologically resembled to two monotypic genera, </w:t>
      </w:r>
      <w:proofErr w:type="spellStart"/>
      <w:r w:rsidRPr="00B74C34">
        <w:rPr>
          <w:i/>
          <w:szCs w:val="20"/>
        </w:rPr>
        <w:t>Uriopha</w:t>
      </w:r>
      <w:proofErr w:type="spellEnd"/>
      <w:r w:rsidRPr="00B74C34">
        <w:rPr>
          <w:szCs w:val="20"/>
        </w:rPr>
        <w:t xml:space="preserve"> and </w:t>
      </w:r>
      <w:proofErr w:type="spellStart"/>
      <w:r w:rsidRPr="00B74C34">
        <w:rPr>
          <w:i/>
          <w:szCs w:val="20"/>
        </w:rPr>
        <w:t>Bathylepta</w:t>
      </w:r>
      <w:proofErr w:type="spellEnd"/>
      <w:r w:rsidRPr="00B74C34">
        <w:rPr>
          <w:szCs w:val="20"/>
        </w:rPr>
        <w:t xml:space="preserve"> in having granules covering the disc (and onto the oral shields), genital slits, small oral shields, thin skeletal arms, reduced dorsal and ventral arm plates, and two sharp arm spines (Paterson, 1980). Nevertheless, they differed in having a pair of large swollen tube feet at the base of each arm and relatively long arm spines (longer than an arm segment in length), and therefore putatively represent</w:t>
      </w:r>
      <w:r w:rsidR="00590945" w:rsidRPr="00B74C34">
        <w:rPr>
          <w:szCs w:val="20"/>
        </w:rPr>
        <w:t xml:space="preserve"> a new genus. Species 33 (Fig. 8</w:t>
      </w:r>
      <w:r w:rsidRPr="00B74C34">
        <w:rPr>
          <w:szCs w:val="20"/>
        </w:rPr>
        <w:t>B) was represented by a unique abyssal CCZ sequence, sister to the clade encompassing species 34-35-37 (Fig. 3). It derives from a tiny juvenile specimen but did not appear to have the swollen bas</w:t>
      </w:r>
      <w:r w:rsidR="00590945" w:rsidRPr="00B74C34">
        <w:rPr>
          <w:szCs w:val="20"/>
        </w:rPr>
        <w:t>al tube feet. Species 22 (Fig. 7</w:t>
      </w:r>
      <w:r w:rsidRPr="00B74C34">
        <w:rPr>
          <w:szCs w:val="20"/>
        </w:rPr>
        <w:t xml:space="preserve">C–D) formed a </w:t>
      </w:r>
      <w:proofErr w:type="spellStart"/>
      <w:r w:rsidRPr="00B74C34">
        <w:rPr>
          <w:szCs w:val="20"/>
        </w:rPr>
        <w:t>monophyltic</w:t>
      </w:r>
      <w:proofErr w:type="spellEnd"/>
      <w:r w:rsidRPr="00B74C34">
        <w:rPr>
          <w:szCs w:val="20"/>
        </w:rPr>
        <w:t xml:space="preserve"> clade represented by four juveniles from the CCZ ab</w:t>
      </w:r>
      <w:r w:rsidR="00590945" w:rsidRPr="00B74C34">
        <w:rPr>
          <w:szCs w:val="20"/>
        </w:rPr>
        <w:t>yss (Fig. 3). Species 29 (Fig. 7E, 8</w:t>
      </w:r>
      <w:r w:rsidRPr="00B74C34">
        <w:rPr>
          <w:szCs w:val="20"/>
        </w:rPr>
        <w:t xml:space="preserve">A) was a relatively common species that occurs in both the CCZ and Peru regions. One specimen (SO239_192_5) was quite genetically divergent and possible represents another species (species 42). It was morphologically similar to the Atlantic </w:t>
      </w:r>
      <w:proofErr w:type="spellStart"/>
      <w:r w:rsidRPr="00B74C34">
        <w:rPr>
          <w:i/>
          <w:szCs w:val="20"/>
        </w:rPr>
        <w:t>Uriopha</w:t>
      </w:r>
      <w:proofErr w:type="spellEnd"/>
      <w:r w:rsidRPr="00B74C34">
        <w:rPr>
          <w:i/>
          <w:szCs w:val="20"/>
        </w:rPr>
        <w:t xml:space="preserve"> </w:t>
      </w:r>
      <w:proofErr w:type="spellStart"/>
      <w:r w:rsidRPr="00B74C34">
        <w:rPr>
          <w:i/>
          <w:szCs w:val="20"/>
        </w:rPr>
        <w:t>ios</w:t>
      </w:r>
      <w:proofErr w:type="spellEnd"/>
      <w:r w:rsidRPr="00B74C34">
        <w:rPr>
          <w:szCs w:val="20"/>
        </w:rPr>
        <w:t xml:space="preserve"> Paterson, 1980 (but had 3 sharp arm spines basally) and to </w:t>
      </w:r>
      <w:proofErr w:type="spellStart"/>
      <w:r w:rsidRPr="00B74C34">
        <w:rPr>
          <w:i/>
          <w:szCs w:val="20"/>
        </w:rPr>
        <w:t>Bathylepta</w:t>
      </w:r>
      <w:proofErr w:type="spellEnd"/>
      <w:r w:rsidRPr="00B74C34">
        <w:rPr>
          <w:i/>
          <w:szCs w:val="20"/>
        </w:rPr>
        <w:t xml:space="preserve"> </w:t>
      </w:r>
      <w:proofErr w:type="spellStart"/>
      <w:r w:rsidRPr="00B74C34">
        <w:rPr>
          <w:i/>
          <w:szCs w:val="20"/>
        </w:rPr>
        <w:t>pacifica</w:t>
      </w:r>
      <w:proofErr w:type="spellEnd"/>
      <w:r w:rsidRPr="00B74C34">
        <w:rPr>
          <w:i/>
          <w:szCs w:val="20"/>
        </w:rPr>
        <w:t xml:space="preserve"> </w:t>
      </w:r>
      <w:proofErr w:type="spellStart"/>
      <w:r w:rsidRPr="00B74C34">
        <w:rPr>
          <w:szCs w:val="20"/>
        </w:rPr>
        <w:t>Belyaev</w:t>
      </w:r>
      <w:proofErr w:type="spellEnd"/>
      <w:r w:rsidRPr="00B74C34">
        <w:rPr>
          <w:szCs w:val="20"/>
        </w:rPr>
        <w:t xml:space="preserve"> &amp; </w:t>
      </w:r>
      <w:proofErr w:type="spellStart"/>
      <w:r w:rsidRPr="00B74C34">
        <w:rPr>
          <w:szCs w:val="20"/>
        </w:rPr>
        <w:t>Litvinova</w:t>
      </w:r>
      <w:proofErr w:type="spellEnd"/>
      <w:r w:rsidRPr="00B74C34">
        <w:rPr>
          <w:szCs w:val="20"/>
        </w:rPr>
        <w:t>, 1972 (but had longer arm spines to half a</w:t>
      </w:r>
      <w:r w:rsidR="0027539C">
        <w:rPr>
          <w:szCs w:val="20"/>
        </w:rPr>
        <w:t>n</w:t>
      </w:r>
      <w:r w:rsidRPr="00B74C34">
        <w:rPr>
          <w:szCs w:val="20"/>
        </w:rPr>
        <w:t xml:space="preserve"> arm segment in length and an oval tentacle scale). Comparison was impeded by the relatively large size of the types of these two described species (4 mm disc diameter) and the suboptimal condition of all specimens.</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Euryalida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Euryalidae</w:t>
      </w:r>
      <w:proofErr w:type="spellEnd"/>
    </w:p>
    <w:p w:rsidR="00080ED6" w:rsidRPr="00B74C34" w:rsidRDefault="00080ED6" w:rsidP="00080ED6">
      <w:pPr>
        <w:rPr>
          <w:b/>
          <w:szCs w:val="20"/>
        </w:rPr>
      </w:pPr>
      <w:proofErr w:type="spellStart"/>
      <w:r w:rsidRPr="00B74C34">
        <w:rPr>
          <w:b/>
          <w:i/>
          <w:szCs w:val="20"/>
        </w:rPr>
        <w:t>Asteroschema</w:t>
      </w:r>
      <w:proofErr w:type="spellEnd"/>
      <w:r w:rsidRPr="00B74C34">
        <w:rPr>
          <w:b/>
          <w:i/>
          <w:szCs w:val="20"/>
        </w:rPr>
        <w:t xml:space="preserve"> </w:t>
      </w:r>
      <w:r w:rsidRPr="00B74C34">
        <w:rPr>
          <w:b/>
          <w:szCs w:val="20"/>
        </w:rPr>
        <w:t>sp.</w:t>
      </w:r>
      <w:r w:rsidRPr="00B74C34">
        <w:rPr>
          <w:b/>
          <w:i/>
          <w:szCs w:val="20"/>
        </w:rPr>
        <w:t xml:space="preserve"> </w:t>
      </w:r>
      <w:r w:rsidRPr="00B74C34">
        <w:rPr>
          <w:szCs w:val="20"/>
        </w:rPr>
        <w:t xml:space="preserve">(Fig. </w:t>
      </w:r>
      <w:r w:rsidR="00590945" w:rsidRPr="00B74C34">
        <w:rPr>
          <w:szCs w:val="20"/>
        </w:rPr>
        <w:t>9</w:t>
      </w:r>
      <w:r w:rsidRPr="00B74C34">
        <w:rPr>
          <w:szCs w:val="20"/>
        </w:rPr>
        <w:t>B)</w:t>
      </w:r>
    </w:p>
    <w:p w:rsidR="00080ED6" w:rsidRPr="00B74C34" w:rsidRDefault="00080ED6" w:rsidP="00080ED6">
      <w:pPr>
        <w:rPr>
          <w:szCs w:val="20"/>
        </w:rPr>
      </w:pPr>
      <w:r w:rsidRPr="00B74C34">
        <w:rPr>
          <w:b/>
          <w:bCs/>
          <w:szCs w:val="20"/>
        </w:rPr>
        <w:t>Remarks.</w:t>
      </w:r>
      <w:r w:rsidRPr="00B74C34">
        <w:rPr>
          <w:bCs/>
          <w:szCs w:val="20"/>
        </w:rPr>
        <w:t xml:space="preserve"> </w:t>
      </w:r>
      <w:r w:rsidRPr="00B74C34">
        <w:rPr>
          <w:szCs w:val="20"/>
        </w:rPr>
        <w:t xml:space="preserve">A single specimen (species 12) was collected from a seamount in the CCZ (1667 m), provisionally identified as </w:t>
      </w:r>
      <w:proofErr w:type="spellStart"/>
      <w:r w:rsidRPr="00B74C34">
        <w:rPr>
          <w:i/>
          <w:szCs w:val="20"/>
        </w:rPr>
        <w:t>Asteroschema</w:t>
      </w:r>
      <w:proofErr w:type="spellEnd"/>
      <w:r w:rsidRPr="00B74C34">
        <w:rPr>
          <w:szCs w:val="20"/>
        </w:rPr>
        <w:t>. Recent genetic evidence suggests that the previous morphological distinction between species having granules (</w:t>
      </w:r>
      <w:proofErr w:type="spellStart"/>
      <w:r w:rsidRPr="00B74C34">
        <w:rPr>
          <w:i/>
          <w:szCs w:val="20"/>
        </w:rPr>
        <w:t>Asteroschema</w:t>
      </w:r>
      <w:proofErr w:type="spellEnd"/>
      <w:r w:rsidRPr="00B74C34">
        <w:rPr>
          <w:szCs w:val="20"/>
        </w:rPr>
        <w:t>) or thick skin (</w:t>
      </w:r>
      <w:proofErr w:type="spellStart"/>
      <w:r w:rsidRPr="00B74C34">
        <w:rPr>
          <w:i/>
          <w:szCs w:val="20"/>
        </w:rPr>
        <w:t>Ophiocreas</w:t>
      </w:r>
      <w:proofErr w:type="spellEnd"/>
      <w:r w:rsidRPr="00B74C34">
        <w:rPr>
          <w:szCs w:val="20"/>
        </w:rPr>
        <w:t>) on the disc does not always hold and these two genera require revision (</w:t>
      </w:r>
      <w:proofErr w:type="spellStart"/>
      <w:r w:rsidRPr="00B74C34">
        <w:rPr>
          <w:szCs w:val="20"/>
        </w:rPr>
        <w:t>Okanishi</w:t>
      </w:r>
      <w:proofErr w:type="spellEnd"/>
      <w:r w:rsidRPr="00B74C34">
        <w:rPr>
          <w:szCs w:val="20"/>
        </w:rPr>
        <w:t xml:space="preserve"> et al., 2011). The specimen is genetically very similar to specimens collected recently from seamounts in the Galapagos Marine Park (1226–1286 m) (Christodoulou et al., </w:t>
      </w:r>
      <w:r w:rsidR="00B90CC3" w:rsidRPr="00B74C34">
        <w:rPr>
          <w:szCs w:val="20"/>
        </w:rPr>
        <w:t>2019</w:t>
      </w:r>
      <w:r w:rsidRPr="00B74C34">
        <w:rPr>
          <w:szCs w:val="20"/>
        </w:rPr>
        <w:t xml:space="preserve">).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Ophiacanthida</w:t>
      </w:r>
      <w:proofErr w:type="spellEnd"/>
      <w:r w:rsidRPr="00B74C34">
        <w:rPr>
          <w:b/>
          <w:szCs w:val="20"/>
        </w:rPr>
        <w:t xml:space="preserve"> </w:t>
      </w:r>
    </w:p>
    <w:p w:rsidR="00080ED6" w:rsidRPr="00B74C34" w:rsidRDefault="00080ED6" w:rsidP="00080ED6">
      <w:pPr>
        <w:rPr>
          <w:b/>
          <w:szCs w:val="20"/>
        </w:rPr>
      </w:pPr>
      <w:r w:rsidRPr="00B74C34">
        <w:rPr>
          <w:b/>
          <w:szCs w:val="20"/>
        </w:rPr>
        <w:t xml:space="preserve">Family </w:t>
      </w:r>
      <w:proofErr w:type="spellStart"/>
      <w:r w:rsidRPr="00B74C34">
        <w:rPr>
          <w:b/>
          <w:szCs w:val="20"/>
        </w:rPr>
        <w:t>Ophiacanthidae</w:t>
      </w:r>
      <w:proofErr w:type="spellEnd"/>
    </w:p>
    <w:p w:rsidR="00080ED6" w:rsidRPr="00B74C34" w:rsidRDefault="00080ED6" w:rsidP="00080ED6">
      <w:pPr>
        <w:rPr>
          <w:b/>
          <w:szCs w:val="20"/>
        </w:rPr>
      </w:pPr>
      <w:proofErr w:type="spellStart"/>
      <w:r w:rsidRPr="00B74C34">
        <w:rPr>
          <w:b/>
          <w:i/>
          <w:szCs w:val="20"/>
        </w:rPr>
        <w:lastRenderedPageBreak/>
        <w:t>Ophiocantha</w:t>
      </w:r>
      <w:proofErr w:type="spellEnd"/>
      <w:r w:rsidRPr="00B74C34">
        <w:rPr>
          <w:b/>
          <w:i/>
          <w:szCs w:val="20"/>
        </w:rPr>
        <w:t xml:space="preserve"> </w:t>
      </w:r>
      <w:proofErr w:type="spellStart"/>
      <w:r w:rsidRPr="00B74C34">
        <w:rPr>
          <w:b/>
          <w:i/>
          <w:szCs w:val="20"/>
        </w:rPr>
        <w:t>cosmica</w:t>
      </w:r>
      <w:proofErr w:type="spellEnd"/>
      <w:r w:rsidRPr="00B74C34">
        <w:rPr>
          <w:b/>
          <w:i/>
          <w:szCs w:val="20"/>
        </w:rPr>
        <w:t xml:space="preserve"> </w:t>
      </w:r>
      <w:r w:rsidRPr="00B74C34">
        <w:rPr>
          <w:b/>
          <w:szCs w:val="20"/>
        </w:rPr>
        <w:t xml:space="preserve">Lyman, 1878 </w:t>
      </w:r>
      <w:r w:rsidRPr="00B74C34">
        <w:rPr>
          <w:szCs w:val="20"/>
        </w:rPr>
        <w:t xml:space="preserve">(Fig. </w:t>
      </w:r>
      <w:r w:rsidR="00590945" w:rsidRPr="00B74C34">
        <w:rPr>
          <w:szCs w:val="20"/>
        </w:rPr>
        <w:t>9</w:t>
      </w:r>
      <w:r w:rsidRPr="00B74C34">
        <w:rPr>
          <w:szCs w:val="20"/>
        </w:rPr>
        <w:t>C, 1</w:t>
      </w:r>
      <w:r w:rsidR="00590945" w:rsidRPr="00B74C34">
        <w:rPr>
          <w:szCs w:val="20"/>
        </w:rPr>
        <w:t>0</w:t>
      </w:r>
      <w:r w:rsidRPr="00B74C34">
        <w:rPr>
          <w:szCs w:val="20"/>
        </w:rPr>
        <w:t>A–B)</w:t>
      </w:r>
      <w:r w:rsidRPr="00B74C34">
        <w:rPr>
          <w:b/>
          <w:szCs w:val="20"/>
        </w:rPr>
        <w:t xml:space="preserve"> </w:t>
      </w:r>
    </w:p>
    <w:p w:rsidR="00080ED6" w:rsidRPr="00B74C34" w:rsidRDefault="00080ED6" w:rsidP="00080ED6">
      <w:pPr>
        <w:rPr>
          <w:szCs w:val="20"/>
        </w:rPr>
      </w:pPr>
      <w:r w:rsidRPr="00B74C34">
        <w:rPr>
          <w:b/>
          <w:bCs/>
          <w:szCs w:val="20"/>
        </w:rPr>
        <w:t xml:space="preserve">Remarks. </w:t>
      </w:r>
      <w:r w:rsidRPr="00B74C34">
        <w:rPr>
          <w:szCs w:val="20"/>
        </w:rPr>
        <w:t xml:space="preserve">Numerous specimens from both the CCZ and Peru of the large species </w:t>
      </w:r>
      <w:proofErr w:type="spellStart"/>
      <w:r w:rsidRPr="00B74C34">
        <w:rPr>
          <w:i/>
          <w:szCs w:val="20"/>
        </w:rPr>
        <w:t>Ophiacantha</w:t>
      </w:r>
      <w:proofErr w:type="spellEnd"/>
      <w:r w:rsidRPr="00B74C34">
        <w:rPr>
          <w:i/>
          <w:szCs w:val="20"/>
        </w:rPr>
        <w:t xml:space="preserve"> </w:t>
      </w:r>
      <w:proofErr w:type="spellStart"/>
      <w:r w:rsidRPr="00B74C34">
        <w:rPr>
          <w:i/>
          <w:szCs w:val="20"/>
        </w:rPr>
        <w:t>cosmica</w:t>
      </w:r>
      <w:proofErr w:type="spellEnd"/>
      <w:r w:rsidRPr="00B74C34">
        <w:rPr>
          <w:szCs w:val="20"/>
        </w:rPr>
        <w:t xml:space="preserve"> (species 27) form a shallow clade on the COI tree (Fig. 3). Nuclear DNA data suggests that this species occurs at lower bathyal and abyssal depths from Antarctica and southern Australia to the Kuril-Kamchatka Trench in the NW Pacific Ocean. Specimens have also been identified morphologically from the Indian and South Atlantic Oceans. Eastern Pacific specimens have been sometimes named as </w:t>
      </w:r>
      <w:r w:rsidRPr="00B74C34">
        <w:rPr>
          <w:i/>
          <w:szCs w:val="20"/>
        </w:rPr>
        <w:t xml:space="preserve">O. </w:t>
      </w:r>
      <w:proofErr w:type="spellStart"/>
      <w:r w:rsidRPr="00B74C34">
        <w:rPr>
          <w:i/>
          <w:szCs w:val="20"/>
        </w:rPr>
        <w:t>pacifica</w:t>
      </w:r>
      <w:proofErr w:type="spellEnd"/>
      <w:r w:rsidRPr="00B74C34">
        <w:rPr>
          <w:szCs w:val="20"/>
        </w:rPr>
        <w:t xml:space="preserve"> if they have a slightly wider distal oral papilla, but to date there is no genetic evidence to support this distinction.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Ophiotomidae</w:t>
      </w:r>
      <w:proofErr w:type="spellEnd"/>
    </w:p>
    <w:p w:rsidR="00080ED6" w:rsidRPr="00B74C34" w:rsidRDefault="00080ED6" w:rsidP="00080ED6">
      <w:pPr>
        <w:rPr>
          <w:b/>
          <w:szCs w:val="20"/>
        </w:rPr>
      </w:pPr>
      <w:proofErr w:type="spellStart"/>
      <w:r w:rsidRPr="00B74C34">
        <w:rPr>
          <w:b/>
          <w:i/>
          <w:szCs w:val="20"/>
        </w:rPr>
        <w:t>Ophiotoma</w:t>
      </w:r>
      <w:proofErr w:type="spellEnd"/>
      <w:r w:rsidRPr="00B74C34">
        <w:rPr>
          <w:b/>
          <w:szCs w:val="20"/>
        </w:rPr>
        <w:t xml:space="preserve"> sp. </w:t>
      </w:r>
      <w:r w:rsidRPr="00B74C34">
        <w:rPr>
          <w:szCs w:val="20"/>
        </w:rPr>
        <w:t>(Fig. 1</w:t>
      </w:r>
      <w:r w:rsidR="00590945" w:rsidRPr="00B74C34">
        <w:rPr>
          <w:szCs w:val="20"/>
        </w:rPr>
        <w:t>0</w:t>
      </w:r>
      <w:r w:rsidRPr="00B74C34">
        <w:rPr>
          <w:szCs w:val="20"/>
        </w:rPr>
        <w:t>C)</w:t>
      </w:r>
    </w:p>
    <w:p w:rsidR="00080ED6" w:rsidRPr="00B74C34" w:rsidRDefault="00080ED6" w:rsidP="00080ED6">
      <w:pPr>
        <w:rPr>
          <w:szCs w:val="20"/>
        </w:rPr>
      </w:pPr>
      <w:r w:rsidRPr="00B74C34">
        <w:rPr>
          <w:b/>
          <w:bCs/>
          <w:szCs w:val="20"/>
        </w:rPr>
        <w:t xml:space="preserve">Remarks. </w:t>
      </w:r>
      <w:r w:rsidRPr="00B74C34">
        <w:rPr>
          <w:szCs w:val="20"/>
        </w:rPr>
        <w:t xml:space="preserve">Two tiny specimens from abyss depths in both the CCZ and DEA phylogenetically cluster within </w:t>
      </w:r>
      <w:proofErr w:type="spellStart"/>
      <w:r w:rsidRPr="00B74C34">
        <w:rPr>
          <w:i/>
          <w:szCs w:val="20"/>
        </w:rPr>
        <w:t>Ophiotoma</w:t>
      </w:r>
      <w:proofErr w:type="spellEnd"/>
      <w:r w:rsidRPr="00B74C34">
        <w:rPr>
          <w:szCs w:val="20"/>
        </w:rPr>
        <w:t>, a genus of both bathyal and abyssal species (</w:t>
      </w:r>
      <w:proofErr w:type="spellStart"/>
      <w:r w:rsidRPr="00B74C34">
        <w:rPr>
          <w:szCs w:val="20"/>
        </w:rPr>
        <w:t>Martynov</w:t>
      </w:r>
      <w:proofErr w:type="spellEnd"/>
      <w:r w:rsidRPr="00B74C34">
        <w:rPr>
          <w:szCs w:val="20"/>
        </w:rPr>
        <w:t xml:space="preserve">, 2010). The subtending branch is relatively long (Fig. 3), suggesting a new species (species 21). The new specimens are small and do not allow identification of morphological characters. </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Ophioscolecida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Ophiohelidae</w:t>
      </w:r>
      <w:proofErr w:type="spellEnd"/>
      <w:r w:rsidRPr="00B74C34">
        <w:rPr>
          <w:b/>
          <w:szCs w:val="20"/>
        </w:rPr>
        <w:t xml:space="preserve"> </w:t>
      </w:r>
      <w:r w:rsidRPr="00B74C34">
        <w:rPr>
          <w:szCs w:val="20"/>
        </w:rPr>
        <w:t>(Fig. 1</w:t>
      </w:r>
      <w:r w:rsidR="00590945" w:rsidRPr="00B74C34">
        <w:rPr>
          <w:szCs w:val="20"/>
        </w:rPr>
        <w:t>0</w:t>
      </w:r>
      <w:r w:rsidRPr="00B74C34">
        <w:rPr>
          <w:szCs w:val="20"/>
        </w:rPr>
        <w:t>D–E, 1</w:t>
      </w:r>
      <w:r w:rsidR="00590945" w:rsidRPr="00B74C34">
        <w:rPr>
          <w:szCs w:val="20"/>
        </w:rPr>
        <w:t>1</w:t>
      </w:r>
      <w:r w:rsidRPr="00B74C34">
        <w:rPr>
          <w:szCs w:val="20"/>
        </w:rPr>
        <w:t>A–G, 1</w:t>
      </w:r>
      <w:r w:rsidR="00590945" w:rsidRPr="00B74C34">
        <w:rPr>
          <w:szCs w:val="20"/>
        </w:rPr>
        <w:t>2</w:t>
      </w:r>
      <w:r w:rsidRPr="00B74C34">
        <w:rPr>
          <w:szCs w:val="20"/>
        </w:rPr>
        <w:t>A–C)</w:t>
      </w:r>
    </w:p>
    <w:p w:rsidR="00080ED6" w:rsidRPr="00B74C34" w:rsidRDefault="00080ED6" w:rsidP="00080ED6">
      <w:pPr>
        <w:rPr>
          <w:szCs w:val="20"/>
        </w:rPr>
      </w:pPr>
      <w:r w:rsidRPr="00B74C34">
        <w:rPr>
          <w:b/>
          <w:szCs w:val="20"/>
        </w:rPr>
        <w:t xml:space="preserve">Remarks. </w:t>
      </w:r>
      <w:r w:rsidRPr="00B74C34">
        <w:rPr>
          <w:szCs w:val="20"/>
        </w:rPr>
        <w:t>Species 26 (Fig. 1</w:t>
      </w:r>
      <w:r w:rsidR="00590945" w:rsidRPr="00B74C34">
        <w:rPr>
          <w:szCs w:val="20"/>
        </w:rPr>
        <w:t>1</w:t>
      </w:r>
      <w:r w:rsidRPr="00B74C34">
        <w:rPr>
          <w:szCs w:val="20"/>
        </w:rPr>
        <w:t xml:space="preserve">D–F) is an </w:t>
      </w:r>
      <w:proofErr w:type="spellStart"/>
      <w:r w:rsidRPr="00B74C34">
        <w:rPr>
          <w:i/>
          <w:szCs w:val="20"/>
        </w:rPr>
        <w:t>Ophiomyces</w:t>
      </w:r>
      <w:proofErr w:type="spellEnd"/>
      <w:r w:rsidRPr="00B74C34">
        <w:rPr>
          <w:i/>
          <w:szCs w:val="20"/>
        </w:rPr>
        <w:t xml:space="preserve"> </w:t>
      </w:r>
      <w:r w:rsidRPr="00B74C34">
        <w:rPr>
          <w:szCs w:val="20"/>
        </w:rPr>
        <w:t xml:space="preserve">species. Several </w:t>
      </w:r>
      <w:proofErr w:type="spellStart"/>
      <w:r w:rsidRPr="00B74C34">
        <w:rPr>
          <w:i/>
          <w:szCs w:val="20"/>
        </w:rPr>
        <w:t>Ophiomyces</w:t>
      </w:r>
      <w:proofErr w:type="spellEnd"/>
      <w:r w:rsidRPr="00B74C34">
        <w:rPr>
          <w:szCs w:val="20"/>
        </w:rPr>
        <w:t xml:space="preserve"> species have been described from the abyssal Pacific Ocean (</w:t>
      </w:r>
      <w:proofErr w:type="spellStart"/>
      <w:r w:rsidRPr="00B74C34">
        <w:rPr>
          <w:szCs w:val="20"/>
        </w:rPr>
        <w:t>Litvinova</w:t>
      </w:r>
      <w:proofErr w:type="spellEnd"/>
      <w:r w:rsidRPr="00B74C34">
        <w:rPr>
          <w:szCs w:val="20"/>
        </w:rPr>
        <w:t xml:space="preserve">, 2001), including </w:t>
      </w:r>
      <w:proofErr w:type="spellStart"/>
      <w:r w:rsidRPr="00B74C34">
        <w:rPr>
          <w:i/>
          <w:szCs w:val="20"/>
        </w:rPr>
        <w:t>Ophiomyces</w:t>
      </w:r>
      <w:proofErr w:type="spellEnd"/>
      <w:r w:rsidRPr="00B74C34">
        <w:rPr>
          <w:i/>
          <w:szCs w:val="20"/>
        </w:rPr>
        <w:t xml:space="preserve"> </w:t>
      </w:r>
      <w:proofErr w:type="spellStart"/>
      <w:r w:rsidRPr="00B74C34">
        <w:rPr>
          <w:i/>
          <w:szCs w:val="20"/>
        </w:rPr>
        <w:t>nadiae</w:t>
      </w:r>
      <w:proofErr w:type="spellEnd"/>
      <w:r w:rsidRPr="00B74C34">
        <w:rPr>
          <w:szCs w:val="20"/>
        </w:rPr>
        <w:t xml:space="preserve"> </w:t>
      </w:r>
      <w:proofErr w:type="spellStart"/>
      <w:r w:rsidRPr="00B74C34">
        <w:rPr>
          <w:szCs w:val="20"/>
        </w:rPr>
        <w:t>Litvinova</w:t>
      </w:r>
      <w:proofErr w:type="spellEnd"/>
      <w:r w:rsidRPr="00B74C34">
        <w:rPr>
          <w:szCs w:val="20"/>
        </w:rPr>
        <w:t xml:space="preserve">, 2001 and </w:t>
      </w:r>
      <w:r w:rsidRPr="00B74C34">
        <w:rPr>
          <w:i/>
          <w:szCs w:val="20"/>
        </w:rPr>
        <w:t>O. latissimus</w:t>
      </w:r>
      <w:r w:rsidRPr="00B74C34">
        <w:rPr>
          <w:szCs w:val="20"/>
        </w:rPr>
        <w:t xml:space="preserve"> </w:t>
      </w:r>
      <w:proofErr w:type="spellStart"/>
      <w:r w:rsidRPr="00B74C34">
        <w:rPr>
          <w:szCs w:val="20"/>
        </w:rPr>
        <w:t>Litvinova</w:t>
      </w:r>
      <w:proofErr w:type="spellEnd"/>
      <w:r w:rsidRPr="00B74C34">
        <w:rPr>
          <w:szCs w:val="20"/>
        </w:rPr>
        <w:t>, 2001, however, we refrain from assigning the CCZ specimens to a known species until adult specimens with an intact disc have been found. Species 1 (Fig. 1</w:t>
      </w:r>
      <w:r w:rsidR="00590945" w:rsidRPr="00B74C34">
        <w:rPr>
          <w:szCs w:val="20"/>
        </w:rPr>
        <w:t>1</w:t>
      </w:r>
      <w:r w:rsidRPr="00B74C34">
        <w:rPr>
          <w:szCs w:val="20"/>
        </w:rPr>
        <w:t>G, 1</w:t>
      </w:r>
      <w:r w:rsidR="00590945" w:rsidRPr="00B74C34">
        <w:rPr>
          <w:szCs w:val="20"/>
        </w:rPr>
        <w:t>2</w:t>
      </w:r>
      <w:r w:rsidRPr="00B74C34">
        <w:rPr>
          <w:szCs w:val="20"/>
        </w:rPr>
        <w:t>A–B) and 28 (Fig. 1</w:t>
      </w:r>
      <w:r w:rsidR="00590945" w:rsidRPr="00B74C34">
        <w:rPr>
          <w:szCs w:val="20"/>
        </w:rPr>
        <w:t>2</w:t>
      </w:r>
      <w:r w:rsidRPr="00B74C34">
        <w:rPr>
          <w:szCs w:val="20"/>
        </w:rPr>
        <w:t xml:space="preserve">C) were assigned to </w:t>
      </w:r>
      <w:proofErr w:type="spellStart"/>
      <w:r w:rsidRPr="00B74C34">
        <w:rPr>
          <w:i/>
          <w:szCs w:val="20"/>
        </w:rPr>
        <w:t>Ophiotholia</w:t>
      </w:r>
      <w:proofErr w:type="spellEnd"/>
      <w:r w:rsidRPr="00B74C34">
        <w:rPr>
          <w:szCs w:val="20"/>
        </w:rPr>
        <w:t>, both having characteristic umbrella-shaped spines distally on the lateral arm plates and widened oral papillae (</w:t>
      </w:r>
      <w:proofErr w:type="spellStart"/>
      <w:r w:rsidRPr="00B74C34">
        <w:rPr>
          <w:szCs w:val="20"/>
        </w:rPr>
        <w:t>Litvinova</w:t>
      </w:r>
      <w:proofErr w:type="spellEnd"/>
      <w:r w:rsidRPr="00B74C34">
        <w:rPr>
          <w:szCs w:val="20"/>
        </w:rPr>
        <w:t xml:space="preserve">, 1992). They have been previously reported from the CCZ by Glover et al. (2016) as NHM_303 and NHM_076 respectively, with photos of NHM_076 (Glover et al., 2016: Fig. 21) clearly showing the umbrella-shaped spines. Larger specimens and SEM images of the umbrellas are required to assign them confidently to a known species. Species 24 (Fig. </w:t>
      </w:r>
      <w:r w:rsidR="00C35B03" w:rsidRPr="00B74C34">
        <w:rPr>
          <w:szCs w:val="20"/>
        </w:rPr>
        <w:t>10</w:t>
      </w:r>
      <w:r w:rsidR="00C35B03">
        <w:rPr>
          <w:szCs w:val="20"/>
        </w:rPr>
        <w:t>E</w:t>
      </w:r>
      <w:r w:rsidRPr="00B74C34">
        <w:rPr>
          <w:szCs w:val="20"/>
        </w:rPr>
        <w:t>)</w:t>
      </w:r>
      <w:r w:rsidR="00C35B03">
        <w:rPr>
          <w:szCs w:val="20"/>
        </w:rPr>
        <w:t>,</w:t>
      </w:r>
      <w:r w:rsidRPr="00B74C34">
        <w:rPr>
          <w:szCs w:val="20"/>
        </w:rPr>
        <w:t xml:space="preserve"> 25 </w:t>
      </w:r>
      <w:r w:rsidR="00C35B03">
        <w:rPr>
          <w:szCs w:val="20"/>
        </w:rPr>
        <w:t>(not figured), 39 (</w:t>
      </w:r>
      <w:r w:rsidR="00C35B03" w:rsidRPr="00B74C34">
        <w:rPr>
          <w:szCs w:val="20"/>
        </w:rPr>
        <w:t xml:space="preserve">Fig. </w:t>
      </w:r>
      <w:r w:rsidR="00C35B03" w:rsidRPr="00B74C34">
        <w:rPr>
          <w:szCs w:val="20"/>
        </w:rPr>
        <w:t>10</w:t>
      </w:r>
      <w:r w:rsidR="00C35B03">
        <w:rPr>
          <w:szCs w:val="20"/>
        </w:rPr>
        <w:t xml:space="preserve">D) and 40 </w:t>
      </w:r>
      <w:r w:rsidRPr="00B74C34">
        <w:rPr>
          <w:szCs w:val="20"/>
        </w:rPr>
        <w:t>(Fig. 1</w:t>
      </w:r>
      <w:r w:rsidR="00590945" w:rsidRPr="00B74C34">
        <w:rPr>
          <w:szCs w:val="20"/>
        </w:rPr>
        <w:t>1</w:t>
      </w:r>
      <w:r w:rsidRPr="00B74C34">
        <w:rPr>
          <w:szCs w:val="20"/>
        </w:rPr>
        <w:t xml:space="preserve">A–B) are provisionally assigned to the abyssal genus </w:t>
      </w:r>
      <w:proofErr w:type="spellStart"/>
      <w:r w:rsidRPr="00B74C34">
        <w:rPr>
          <w:i/>
          <w:szCs w:val="20"/>
        </w:rPr>
        <w:t>Ophiocymbium</w:t>
      </w:r>
      <w:proofErr w:type="spellEnd"/>
      <w:r w:rsidRPr="00B74C34">
        <w:rPr>
          <w:szCs w:val="20"/>
        </w:rPr>
        <w:t xml:space="preserve"> having large tube feet, a low convex disc covered in thin scales and inconspicuous radial shields (</w:t>
      </w:r>
      <w:proofErr w:type="spellStart"/>
      <w:r w:rsidRPr="00B74C34">
        <w:rPr>
          <w:szCs w:val="20"/>
        </w:rPr>
        <w:t>Martynov</w:t>
      </w:r>
      <w:proofErr w:type="spellEnd"/>
      <w:r w:rsidRPr="00B74C34">
        <w:rPr>
          <w:szCs w:val="20"/>
        </w:rPr>
        <w:t xml:space="preserve">, 2010). Images show specimens lacking an elongated disc or upturned arms, no umbrellas, and no flattened oral papillae characteristic of </w:t>
      </w:r>
      <w:proofErr w:type="spellStart"/>
      <w:r w:rsidRPr="00B74C34">
        <w:rPr>
          <w:i/>
          <w:szCs w:val="20"/>
        </w:rPr>
        <w:t>Ophiotholia</w:t>
      </w:r>
      <w:proofErr w:type="spellEnd"/>
      <w:r w:rsidRPr="00B74C34">
        <w:rPr>
          <w:szCs w:val="20"/>
        </w:rPr>
        <w:t xml:space="preserve"> and </w:t>
      </w:r>
      <w:proofErr w:type="spellStart"/>
      <w:r w:rsidRPr="00B74C34">
        <w:rPr>
          <w:i/>
          <w:szCs w:val="20"/>
        </w:rPr>
        <w:t>Ophiomyces</w:t>
      </w:r>
      <w:proofErr w:type="spellEnd"/>
      <w:r w:rsidRPr="00B74C34">
        <w:rPr>
          <w:szCs w:val="20"/>
        </w:rPr>
        <w:t xml:space="preserve">. No </w:t>
      </w:r>
      <w:proofErr w:type="spellStart"/>
      <w:r w:rsidRPr="00B74C34">
        <w:rPr>
          <w:i/>
          <w:szCs w:val="20"/>
        </w:rPr>
        <w:t>Ophiocymbium</w:t>
      </w:r>
      <w:proofErr w:type="spellEnd"/>
      <w:r w:rsidRPr="00B74C34">
        <w:rPr>
          <w:szCs w:val="20"/>
        </w:rPr>
        <w:t xml:space="preserve"> samples have been exon-captured to date (Christodoulou et al., </w:t>
      </w:r>
      <w:r w:rsidR="00B90CC3" w:rsidRPr="00B74C34">
        <w:rPr>
          <w:szCs w:val="20"/>
        </w:rPr>
        <w:t>2019</w:t>
      </w:r>
      <w:r w:rsidRPr="00B74C34">
        <w:rPr>
          <w:szCs w:val="20"/>
        </w:rPr>
        <w:t xml:space="preserve">). Both species have two divergent clades indicative of cryptic speciation. Species 25 has been previously reported from the CCZ as species NHM_072 (Glover et al. 2016). Species 32 (not figured) represented by one tiny juvenile with disc spines, sister to all sequenced </w:t>
      </w:r>
      <w:proofErr w:type="spellStart"/>
      <w:r w:rsidRPr="00B74C34">
        <w:rPr>
          <w:szCs w:val="20"/>
        </w:rPr>
        <w:t>Ophiohelidae</w:t>
      </w:r>
      <w:proofErr w:type="spellEnd"/>
      <w:r w:rsidRPr="00B74C34">
        <w:rPr>
          <w:szCs w:val="20"/>
        </w:rPr>
        <w:t xml:space="preserve"> to date.</w:t>
      </w:r>
    </w:p>
    <w:p w:rsidR="00080ED6" w:rsidRPr="00B74C34" w:rsidRDefault="00080ED6" w:rsidP="00080ED6">
      <w:pPr>
        <w:rPr>
          <w:b/>
          <w:szCs w:val="20"/>
        </w:rPr>
      </w:pPr>
    </w:p>
    <w:p w:rsidR="00080ED6" w:rsidRPr="00B74C34" w:rsidRDefault="00080ED6" w:rsidP="00080ED6">
      <w:pPr>
        <w:rPr>
          <w:b/>
          <w:bCs/>
          <w:szCs w:val="20"/>
        </w:rPr>
      </w:pPr>
      <w:r w:rsidRPr="00B74C34">
        <w:rPr>
          <w:b/>
          <w:szCs w:val="20"/>
        </w:rPr>
        <w:t xml:space="preserve">Family </w:t>
      </w:r>
      <w:proofErr w:type="spellStart"/>
      <w:r w:rsidRPr="00B74C34">
        <w:rPr>
          <w:b/>
          <w:szCs w:val="20"/>
        </w:rPr>
        <w:t>Ophioscolecidae</w:t>
      </w:r>
      <w:proofErr w:type="spellEnd"/>
      <w:r w:rsidRPr="00B74C34">
        <w:rPr>
          <w:b/>
          <w:szCs w:val="20"/>
        </w:rPr>
        <w:t xml:space="preserve"> </w:t>
      </w:r>
      <w:r w:rsidRPr="00B74C34">
        <w:rPr>
          <w:szCs w:val="20"/>
        </w:rPr>
        <w:t>(Fig. 1</w:t>
      </w:r>
      <w:r w:rsidR="00590945" w:rsidRPr="00B74C34">
        <w:rPr>
          <w:szCs w:val="20"/>
        </w:rPr>
        <w:t>2</w:t>
      </w:r>
      <w:r w:rsidRPr="00B74C34">
        <w:rPr>
          <w:szCs w:val="20"/>
        </w:rPr>
        <w:t>D–H</w:t>
      </w:r>
      <w:r w:rsidRPr="00B74C34">
        <w:rPr>
          <w:b/>
          <w:bCs/>
          <w:szCs w:val="20"/>
        </w:rPr>
        <w:t>)</w:t>
      </w:r>
    </w:p>
    <w:p w:rsidR="00080ED6" w:rsidRPr="00B74C34" w:rsidRDefault="00080ED6" w:rsidP="00080ED6">
      <w:pPr>
        <w:rPr>
          <w:szCs w:val="20"/>
        </w:rPr>
      </w:pPr>
      <w:r w:rsidRPr="00B74C34">
        <w:rPr>
          <w:b/>
          <w:bCs/>
          <w:szCs w:val="20"/>
        </w:rPr>
        <w:t xml:space="preserve">Remarks. </w:t>
      </w:r>
      <w:r w:rsidRPr="00B74C34">
        <w:rPr>
          <w:szCs w:val="20"/>
        </w:rPr>
        <w:t xml:space="preserve">Four clades (species 17–20), represented only by tiny juveniles without key identifying characters, were placed within the </w:t>
      </w:r>
      <w:proofErr w:type="spellStart"/>
      <w:r w:rsidRPr="00B74C34">
        <w:rPr>
          <w:i/>
          <w:szCs w:val="20"/>
        </w:rPr>
        <w:t>Ophiophiura-Ophioplexa</w:t>
      </w:r>
      <w:proofErr w:type="spellEnd"/>
      <w:r w:rsidRPr="00B74C34">
        <w:rPr>
          <w:szCs w:val="20"/>
        </w:rPr>
        <w:t xml:space="preserve"> clade on the super-matrix t</w:t>
      </w:r>
      <w:r w:rsidR="00590945" w:rsidRPr="00B74C34">
        <w:rPr>
          <w:szCs w:val="20"/>
        </w:rPr>
        <w:t>ree of Christodoulou et al. (2019</w:t>
      </w:r>
      <w:r w:rsidRPr="00B74C34">
        <w:rPr>
          <w:szCs w:val="20"/>
        </w:rPr>
        <w:t xml:space="preserve">). The </w:t>
      </w:r>
      <w:proofErr w:type="spellStart"/>
      <w:r w:rsidRPr="00B74C34">
        <w:rPr>
          <w:szCs w:val="20"/>
        </w:rPr>
        <w:t>Ophioscolecidae</w:t>
      </w:r>
      <w:proofErr w:type="spellEnd"/>
      <w:r w:rsidRPr="00B74C34">
        <w:rPr>
          <w:szCs w:val="20"/>
        </w:rPr>
        <w:t xml:space="preserve"> has been recovered as a paraphyletic family (with respect to the </w:t>
      </w:r>
      <w:proofErr w:type="spellStart"/>
      <w:r w:rsidRPr="00B74C34">
        <w:rPr>
          <w:szCs w:val="20"/>
        </w:rPr>
        <w:t>Ophiohelidae</w:t>
      </w:r>
      <w:proofErr w:type="spellEnd"/>
      <w:r w:rsidRPr="00B74C34">
        <w:rPr>
          <w:szCs w:val="20"/>
        </w:rPr>
        <w:t xml:space="preserve">) and left unresolved in the phylogeny of O'Hara et al. (2017, 2018) due to incomplete sampling. All four species were </w:t>
      </w:r>
      <w:r w:rsidRPr="00B74C34">
        <w:rPr>
          <w:szCs w:val="20"/>
        </w:rPr>
        <w:lastRenderedPageBreak/>
        <w:t xml:space="preserve">found on the CCZ abyssal plain. Species 18 is composed of two COI clades, one of which was only collected from the Peru Basin.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Ophiurida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Ophiopyrgidae</w:t>
      </w:r>
      <w:proofErr w:type="spellEnd"/>
      <w:r w:rsidRPr="00B74C34">
        <w:rPr>
          <w:b/>
          <w:szCs w:val="20"/>
        </w:rPr>
        <w:t xml:space="preserve"> </w:t>
      </w:r>
      <w:r w:rsidRPr="00B74C34">
        <w:rPr>
          <w:szCs w:val="20"/>
        </w:rPr>
        <w:t>(Fig. 1</w:t>
      </w:r>
      <w:r w:rsidR="00590945" w:rsidRPr="00B74C34">
        <w:rPr>
          <w:szCs w:val="20"/>
        </w:rPr>
        <w:t>2</w:t>
      </w:r>
      <w:r w:rsidRPr="00B74C34">
        <w:rPr>
          <w:szCs w:val="20"/>
        </w:rPr>
        <w:t>I, 1</w:t>
      </w:r>
      <w:r w:rsidR="00590945" w:rsidRPr="00B74C34">
        <w:rPr>
          <w:szCs w:val="20"/>
        </w:rPr>
        <w:t>3</w:t>
      </w:r>
      <w:r w:rsidRPr="00B74C34">
        <w:rPr>
          <w:szCs w:val="20"/>
        </w:rPr>
        <w:t>A–</w:t>
      </w:r>
      <w:r w:rsidR="00874E8B">
        <w:rPr>
          <w:szCs w:val="20"/>
        </w:rPr>
        <w:t>E</w:t>
      </w:r>
      <w:r w:rsidRPr="00B74C34">
        <w:rPr>
          <w:szCs w:val="20"/>
        </w:rPr>
        <w:t>, 1</w:t>
      </w:r>
      <w:r w:rsidR="00590945" w:rsidRPr="00B74C34">
        <w:rPr>
          <w:szCs w:val="20"/>
        </w:rPr>
        <w:t>4</w:t>
      </w:r>
      <w:r w:rsidRPr="00B74C34">
        <w:rPr>
          <w:szCs w:val="20"/>
        </w:rPr>
        <w:t>A–D, 1</w:t>
      </w:r>
      <w:r w:rsidR="00590945" w:rsidRPr="00B74C34">
        <w:rPr>
          <w:szCs w:val="20"/>
        </w:rPr>
        <w:t>5</w:t>
      </w:r>
      <w:r w:rsidRPr="00B74C34">
        <w:rPr>
          <w:szCs w:val="20"/>
        </w:rPr>
        <w:t>A–D)</w:t>
      </w:r>
    </w:p>
    <w:p w:rsidR="00080ED6" w:rsidRPr="00B74C34" w:rsidRDefault="00080ED6" w:rsidP="00080ED6">
      <w:pPr>
        <w:rPr>
          <w:szCs w:val="20"/>
        </w:rPr>
      </w:pPr>
      <w:r w:rsidRPr="00B74C34">
        <w:rPr>
          <w:b/>
          <w:bCs/>
          <w:szCs w:val="20"/>
        </w:rPr>
        <w:t xml:space="preserve">Remarks. </w:t>
      </w:r>
      <w:proofErr w:type="spellStart"/>
      <w:r w:rsidRPr="00B74C34">
        <w:rPr>
          <w:i/>
          <w:szCs w:val="20"/>
        </w:rPr>
        <w:t>Amphiophiura</w:t>
      </w:r>
      <w:proofErr w:type="spellEnd"/>
      <w:r w:rsidRPr="00B74C34">
        <w:rPr>
          <w:i/>
          <w:szCs w:val="20"/>
        </w:rPr>
        <w:t xml:space="preserve"> </w:t>
      </w:r>
      <w:proofErr w:type="spellStart"/>
      <w:r w:rsidRPr="00B74C34">
        <w:rPr>
          <w:i/>
          <w:szCs w:val="20"/>
        </w:rPr>
        <w:t>bullata</w:t>
      </w:r>
      <w:proofErr w:type="spellEnd"/>
      <w:r w:rsidRPr="00B74C34">
        <w:rPr>
          <w:szCs w:val="20"/>
        </w:rPr>
        <w:t xml:space="preserve"> (Fig. 1</w:t>
      </w:r>
      <w:r w:rsidR="00590945" w:rsidRPr="00B74C34">
        <w:rPr>
          <w:szCs w:val="20"/>
        </w:rPr>
        <w:t>2</w:t>
      </w:r>
      <w:r w:rsidRPr="00B74C34">
        <w:rPr>
          <w:szCs w:val="20"/>
        </w:rPr>
        <w:t>I, 1</w:t>
      </w:r>
      <w:r w:rsidR="00590945" w:rsidRPr="00B74C34">
        <w:rPr>
          <w:szCs w:val="20"/>
        </w:rPr>
        <w:t>3</w:t>
      </w:r>
      <w:r w:rsidRPr="00B74C34">
        <w:rPr>
          <w:szCs w:val="20"/>
        </w:rPr>
        <w:t>A–B) is a worldwide abyssal species complex that has been separated into four subspecies (</w:t>
      </w:r>
      <w:proofErr w:type="spellStart"/>
      <w:r w:rsidRPr="00B74C34">
        <w:rPr>
          <w:i/>
          <w:szCs w:val="20"/>
        </w:rPr>
        <w:t>bullata</w:t>
      </w:r>
      <w:proofErr w:type="spellEnd"/>
      <w:r w:rsidRPr="00B74C34">
        <w:rPr>
          <w:szCs w:val="20"/>
        </w:rPr>
        <w:t xml:space="preserve">, </w:t>
      </w:r>
      <w:proofErr w:type="spellStart"/>
      <w:r w:rsidRPr="00B74C34">
        <w:rPr>
          <w:i/>
          <w:szCs w:val="20"/>
        </w:rPr>
        <w:t>convexa</w:t>
      </w:r>
      <w:proofErr w:type="spellEnd"/>
      <w:r w:rsidRPr="00B74C34">
        <w:rPr>
          <w:szCs w:val="20"/>
        </w:rPr>
        <w:t xml:space="preserve">, </w:t>
      </w:r>
      <w:proofErr w:type="spellStart"/>
      <w:r w:rsidRPr="00B74C34">
        <w:rPr>
          <w:i/>
          <w:szCs w:val="20"/>
        </w:rPr>
        <w:t>vitjazi</w:t>
      </w:r>
      <w:proofErr w:type="spellEnd"/>
      <w:r w:rsidRPr="00B74C34">
        <w:rPr>
          <w:szCs w:val="20"/>
        </w:rPr>
        <w:t xml:space="preserve"> and </w:t>
      </w:r>
      <w:proofErr w:type="spellStart"/>
      <w:r w:rsidRPr="00B74C34">
        <w:rPr>
          <w:i/>
          <w:szCs w:val="20"/>
        </w:rPr>
        <w:t>pacifica</w:t>
      </w:r>
      <w:proofErr w:type="spellEnd"/>
      <w:r w:rsidRPr="00B74C34">
        <w:rPr>
          <w:szCs w:val="20"/>
        </w:rPr>
        <w:t>) on the basis of plate fragmentation on the dorsal disc surface (</w:t>
      </w:r>
      <w:proofErr w:type="spellStart"/>
      <w:r w:rsidRPr="00B74C34">
        <w:rPr>
          <w:szCs w:val="20"/>
        </w:rPr>
        <w:t>Litvinova</w:t>
      </w:r>
      <w:proofErr w:type="spellEnd"/>
      <w:r w:rsidRPr="00B74C34">
        <w:rPr>
          <w:szCs w:val="20"/>
        </w:rPr>
        <w:t xml:space="preserve">, 1971; Paterson, 1985). Preliminary results from nuclear DNA data indicate that these subspecies have little validity and the complex forms a shallow clade including specimens from abyssal depths from Antarctica to the Kuril-Kamchatka Trench, and from the south Atlantic to the eastern Pacific. Conversely, </w:t>
      </w:r>
      <w:proofErr w:type="spellStart"/>
      <w:r w:rsidRPr="00B74C34">
        <w:rPr>
          <w:i/>
          <w:szCs w:val="20"/>
        </w:rPr>
        <w:t>Ophiuroglypha</w:t>
      </w:r>
      <w:proofErr w:type="spellEnd"/>
      <w:r w:rsidRPr="00B74C34">
        <w:rPr>
          <w:i/>
          <w:szCs w:val="20"/>
        </w:rPr>
        <w:t xml:space="preserve"> </w:t>
      </w:r>
      <w:proofErr w:type="spellStart"/>
      <w:r w:rsidRPr="00B74C34">
        <w:rPr>
          <w:i/>
          <w:szCs w:val="20"/>
        </w:rPr>
        <w:t>irrorata</w:t>
      </w:r>
      <w:proofErr w:type="spellEnd"/>
      <w:r w:rsidRPr="00B74C34">
        <w:rPr>
          <w:szCs w:val="20"/>
        </w:rPr>
        <w:t xml:space="preserve"> recovers a large complex of lineages according to the phylogenetic trees of Christodoulou et al. (in press). Many of the listed synonyms of </w:t>
      </w:r>
      <w:r w:rsidRPr="00B74C34">
        <w:rPr>
          <w:i/>
          <w:szCs w:val="20"/>
        </w:rPr>
        <w:t xml:space="preserve">O. </w:t>
      </w:r>
      <w:proofErr w:type="spellStart"/>
      <w:r w:rsidRPr="00B74C34">
        <w:rPr>
          <w:i/>
          <w:szCs w:val="20"/>
        </w:rPr>
        <w:t>irrorata</w:t>
      </w:r>
      <w:proofErr w:type="spellEnd"/>
      <w:r w:rsidRPr="00B74C34">
        <w:rPr>
          <w:szCs w:val="20"/>
        </w:rPr>
        <w:t xml:space="preserve"> require recognition as full species. The subgenus </w:t>
      </w:r>
      <w:proofErr w:type="spellStart"/>
      <w:r w:rsidRPr="00B74C34">
        <w:rPr>
          <w:i/>
          <w:szCs w:val="20"/>
        </w:rPr>
        <w:t>Ophiuroglypha</w:t>
      </w:r>
      <w:proofErr w:type="spellEnd"/>
      <w:r w:rsidRPr="00B74C34">
        <w:rPr>
          <w:szCs w:val="20"/>
        </w:rPr>
        <w:t xml:space="preserve"> was raised to genus-rank by O'Hara et al. (2018) as the type species of </w:t>
      </w:r>
      <w:proofErr w:type="spellStart"/>
      <w:r w:rsidRPr="00B74C34">
        <w:rPr>
          <w:i/>
          <w:szCs w:val="20"/>
        </w:rPr>
        <w:t>Ophiura</w:t>
      </w:r>
      <w:proofErr w:type="spellEnd"/>
      <w:r w:rsidRPr="00B74C34">
        <w:rPr>
          <w:szCs w:val="20"/>
        </w:rPr>
        <w:t xml:space="preserve"> is in a separate family (</w:t>
      </w:r>
      <w:proofErr w:type="spellStart"/>
      <w:r w:rsidRPr="00B74C34">
        <w:rPr>
          <w:szCs w:val="20"/>
        </w:rPr>
        <w:t>Ophiuridae</w:t>
      </w:r>
      <w:proofErr w:type="spellEnd"/>
      <w:r w:rsidRPr="00B74C34">
        <w:rPr>
          <w:szCs w:val="20"/>
        </w:rPr>
        <w:t xml:space="preserve">). Morphologically the </w:t>
      </w:r>
      <w:r w:rsidRPr="00B74C34">
        <w:rPr>
          <w:i/>
          <w:szCs w:val="20"/>
        </w:rPr>
        <w:t>O.</w:t>
      </w:r>
      <w:r w:rsidRPr="00B74C34">
        <w:rPr>
          <w:szCs w:val="20"/>
        </w:rPr>
        <w:t xml:space="preserve"> </w:t>
      </w:r>
      <w:proofErr w:type="spellStart"/>
      <w:r w:rsidRPr="00B74C34">
        <w:rPr>
          <w:i/>
          <w:szCs w:val="20"/>
        </w:rPr>
        <w:t>irrorata</w:t>
      </w:r>
      <w:proofErr w:type="spellEnd"/>
      <w:r w:rsidRPr="00B74C34">
        <w:rPr>
          <w:szCs w:val="20"/>
        </w:rPr>
        <w:t xml:space="preserve"> complex has arm combs that do not meet across the dorsal base of the arm, characteristically widened adradial tentacle scales on basal pores that appear like supplementary ventral arm plates, and first and second ventral arm plates that are contiguous for at least half their width. Three lineages of the </w:t>
      </w:r>
      <w:proofErr w:type="spellStart"/>
      <w:r w:rsidRPr="00B74C34">
        <w:rPr>
          <w:i/>
          <w:szCs w:val="20"/>
        </w:rPr>
        <w:t>irrorata</w:t>
      </w:r>
      <w:proofErr w:type="spellEnd"/>
      <w:r w:rsidRPr="00B74C34">
        <w:rPr>
          <w:szCs w:val="20"/>
        </w:rPr>
        <w:t xml:space="preserve"> complex appeared to be present in the CCZ and/or DEA. Species 7 (Fig. </w:t>
      </w:r>
      <w:r w:rsidR="008F2DD7" w:rsidRPr="00B74C34">
        <w:rPr>
          <w:szCs w:val="20"/>
        </w:rPr>
        <w:t>15</w:t>
      </w:r>
      <w:r w:rsidR="008F2DD7">
        <w:rPr>
          <w:szCs w:val="20"/>
        </w:rPr>
        <w:t>B</w:t>
      </w:r>
      <w:r w:rsidRPr="00B74C34">
        <w:rPr>
          <w:szCs w:val="20"/>
        </w:rPr>
        <w:t xml:space="preserve">) and 14 (Fig. </w:t>
      </w:r>
      <w:r w:rsidR="008F2DD7" w:rsidRPr="00B74C34">
        <w:rPr>
          <w:szCs w:val="20"/>
        </w:rPr>
        <w:t>1</w:t>
      </w:r>
      <w:r w:rsidR="008F2DD7">
        <w:rPr>
          <w:szCs w:val="20"/>
        </w:rPr>
        <w:t>4E</w:t>
      </w:r>
      <w:r w:rsidRPr="00B74C34">
        <w:rPr>
          <w:szCs w:val="20"/>
        </w:rPr>
        <w:t xml:space="preserve">) were each represented by one tiny juvenile. Species 6 (Fig. </w:t>
      </w:r>
      <w:r w:rsidR="008F2DD7" w:rsidRPr="00B74C34">
        <w:rPr>
          <w:szCs w:val="20"/>
        </w:rPr>
        <w:t>14</w:t>
      </w:r>
      <w:r w:rsidR="008F2DD7">
        <w:rPr>
          <w:szCs w:val="20"/>
        </w:rPr>
        <w:t>A</w:t>
      </w:r>
      <w:r w:rsidR="008F2DD7" w:rsidRPr="00B74C34">
        <w:rPr>
          <w:szCs w:val="20"/>
        </w:rPr>
        <w:t>–</w:t>
      </w:r>
      <w:r w:rsidR="008F2DD7">
        <w:rPr>
          <w:szCs w:val="20"/>
        </w:rPr>
        <w:t>B</w:t>
      </w:r>
      <w:r w:rsidRPr="00B74C34">
        <w:rPr>
          <w:szCs w:val="20"/>
        </w:rPr>
        <w:t>) and 43 (Fig.</w:t>
      </w:r>
      <w:r w:rsidR="00590945" w:rsidRPr="00B74C34">
        <w:rPr>
          <w:szCs w:val="20"/>
        </w:rPr>
        <w:t xml:space="preserve"> 14</w:t>
      </w:r>
      <w:r w:rsidRPr="00B74C34">
        <w:rPr>
          <w:szCs w:val="20"/>
        </w:rPr>
        <w:t xml:space="preserve">C–D), occurring in both regions, clustered within the </w:t>
      </w:r>
      <w:r w:rsidRPr="00B74C34">
        <w:rPr>
          <w:i/>
          <w:szCs w:val="20"/>
        </w:rPr>
        <w:t xml:space="preserve">O. </w:t>
      </w:r>
      <w:proofErr w:type="spellStart"/>
      <w:r w:rsidRPr="00B74C34">
        <w:rPr>
          <w:i/>
          <w:szCs w:val="20"/>
        </w:rPr>
        <w:t>figurata</w:t>
      </w:r>
      <w:proofErr w:type="spellEnd"/>
      <w:r w:rsidRPr="00B74C34">
        <w:rPr>
          <w:szCs w:val="20"/>
        </w:rPr>
        <w:t>/</w:t>
      </w:r>
      <w:proofErr w:type="spellStart"/>
      <w:r w:rsidRPr="00B74C34">
        <w:rPr>
          <w:i/>
          <w:szCs w:val="20"/>
        </w:rPr>
        <w:t>polyacantha</w:t>
      </w:r>
      <w:proofErr w:type="spellEnd"/>
      <w:r w:rsidRPr="00B74C34">
        <w:rPr>
          <w:szCs w:val="20"/>
        </w:rPr>
        <w:t>/</w:t>
      </w:r>
      <w:r w:rsidRPr="00B74C34">
        <w:rPr>
          <w:i/>
          <w:szCs w:val="20"/>
        </w:rPr>
        <w:t>lenticularis</w:t>
      </w:r>
      <w:r w:rsidRPr="00B74C34">
        <w:rPr>
          <w:szCs w:val="20"/>
        </w:rPr>
        <w:t xml:space="preserve"> clade of species that have been sampled from the Southern Ocean and western Pacific. There were large species with numerous arm spines, similar to other species in the latter clade. The two sister species (6 and 43) had 0.064 (p-distance) and 0.064 (K2P) mean genetic divergence (Table S2). Species 9 (Fig. </w:t>
      </w:r>
      <w:r w:rsidR="00874E8B" w:rsidRPr="00B74C34">
        <w:rPr>
          <w:szCs w:val="20"/>
        </w:rPr>
        <w:t>15</w:t>
      </w:r>
      <w:r w:rsidR="00874E8B">
        <w:rPr>
          <w:szCs w:val="20"/>
        </w:rPr>
        <w:t>C</w:t>
      </w:r>
      <w:r w:rsidRPr="00B74C34">
        <w:rPr>
          <w:szCs w:val="20"/>
        </w:rPr>
        <w:t xml:space="preserve">) from the abyssal CCZ looks superficially similar but lacks the diagnostic enlarged adradial tentacle scale and has very large flat arm comb papillae that almost meet across the base of the arm and very wide oral shields. Its sister lineage, Species 11 was a bathyal (2852 m) specimen collected from a seamount within the CCZ, and exhibits a round disc that looked superficially like an </w:t>
      </w:r>
      <w:proofErr w:type="spellStart"/>
      <w:r w:rsidRPr="00B74C34">
        <w:rPr>
          <w:i/>
          <w:szCs w:val="20"/>
        </w:rPr>
        <w:t>Ophiocten</w:t>
      </w:r>
      <w:proofErr w:type="spellEnd"/>
      <w:r w:rsidRPr="00B74C34">
        <w:rPr>
          <w:szCs w:val="20"/>
        </w:rPr>
        <w:t xml:space="preserve"> species but lacked their characteristic convex distal margin on the ventral arm plates. Species 6, 7, 9, 11, 14 and 43 were all designated to </w:t>
      </w:r>
      <w:proofErr w:type="spellStart"/>
      <w:r w:rsidRPr="00B74C34">
        <w:rPr>
          <w:i/>
          <w:szCs w:val="20"/>
        </w:rPr>
        <w:t>Ophiuroglypha</w:t>
      </w:r>
      <w:proofErr w:type="spellEnd"/>
      <w:r w:rsidRPr="00B74C34">
        <w:rPr>
          <w:szCs w:val="20"/>
        </w:rPr>
        <w:t xml:space="preserve"> pending a generic revision of the family. Species 10, also collected from a seamount in the CCZ, was a bathyal species (2852 m) that appeared to be morphologically similar to two </w:t>
      </w:r>
      <w:proofErr w:type="spellStart"/>
      <w:r w:rsidRPr="00B74C34">
        <w:rPr>
          <w:i/>
          <w:szCs w:val="20"/>
        </w:rPr>
        <w:t>Anophiura</w:t>
      </w:r>
      <w:proofErr w:type="spellEnd"/>
      <w:r w:rsidRPr="00B74C34">
        <w:rPr>
          <w:szCs w:val="20"/>
        </w:rPr>
        <w:t xml:space="preserve"> species described from the Indian Ocean (1046–1295 m) (Clark, 1939). On the phylogenetic tree of Christodoulou et al. (</w:t>
      </w:r>
      <w:r w:rsidR="00590945" w:rsidRPr="00B74C34">
        <w:rPr>
          <w:szCs w:val="20"/>
        </w:rPr>
        <w:t>2019</w:t>
      </w:r>
      <w:r w:rsidRPr="00B74C34">
        <w:rPr>
          <w:szCs w:val="20"/>
        </w:rPr>
        <w:t xml:space="preserve">), species 10 was placed in a clade with </w:t>
      </w:r>
      <w:r w:rsidRPr="00B74C34">
        <w:rPr>
          <w:i/>
          <w:szCs w:val="20"/>
        </w:rPr>
        <w:t>‘</w:t>
      </w:r>
      <w:proofErr w:type="spellStart"/>
      <w:r w:rsidRPr="00B74C34">
        <w:rPr>
          <w:i/>
          <w:szCs w:val="20"/>
        </w:rPr>
        <w:t>Ophiura</w:t>
      </w:r>
      <w:proofErr w:type="spellEnd"/>
      <w:r w:rsidRPr="00B74C34">
        <w:rPr>
          <w:i/>
          <w:szCs w:val="20"/>
        </w:rPr>
        <w:t xml:space="preserve">’ </w:t>
      </w:r>
      <w:proofErr w:type="spellStart"/>
      <w:r w:rsidRPr="00B74C34">
        <w:rPr>
          <w:i/>
          <w:szCs w:val="20"/>
        </w:rPr>
        <w:t>tenera</w:t>
      </w:r>
      <w:proofErr w:type="spellEnd"/>
      <w:r w:rsidRPr="00B74C34">
        <w:rPr>
          <w:szCs w:val="20"/>
        </w:rPr>
        <w:t xml:space="preserve"> (Caribbean), </w:t>
      </w:r>
      <w:r w:rsidRPr="00B74C34">
        <w:rPr>
          <w:i/>
          <w:szCs w:val="20"/>
        </w:rPr>
        <w:t xml:space="preserve">O. </w:t>
      </w:r>
      <w:proofErr w:type="spellStart"/>
      <w:r w:rsidRPr="00B74C34">
        <w:rPr>
          <w:i/>
          <w:szCs w:val="20"/>
        </w:rPr>
        <w:t>falcifera</w:t>
      </w:r>
      <w:proofErr w:type="spellEnd"/>
      <w:r w:rsidRPr="00B74C34">
        <w:rPr>
          <w:szCs w:val="20"/>
        </w:rPr>
        <w:t xml:space="preserve"> (Caribbean) and </w:t>
      </w:r>
      <w:r w:rsidRPr="00B74C34">
        <w:rPr>
          <w:i/>
          <w:szCs w:val="20"/>
        </w:rPr>
        <w:t xml:space="preserve">O. </w:t>
      </w:r>
      <w:proofErr w:type="spellStart"/>
      <w:r w:rsidRPr="00B74C34">
        <w:rPr>
          <w:i/>
          <w:szCs w:val="20"/>
        </w:rPr>
        <w:t>costata</w:t>
      </w:r>
      <w:proofErr w:type="spellEnd"/>
      <w:r w:rsidRPr="00B74C34">
        <w:rPr>
          <w:szCs w:val="20"/>
        </w:rPr>
        <w:t xml:space="preserve"> (South Africa). All these species had only three pairs of obvious tentacle pores (with scales) at the base of the arm and large disc plates separating the radial shields proximally and laterally. </w:t>
      </w:r>
      <w:proofErr w:type="spellStart"/>
      <w:r w:rsidRPr="00B74C34">
        <w:rPr>
          <w:i/>
          <w:szCs w:val="20"/>
        </w:rPr>
        <w:t>Ophiura</w:t>
      </w:r>
      <w:proofErr w:type="spellEnd"/>
      <w:r w:rsidRPr="00B74C34">
        <w:rPr>
          <w:szCs w:val="20"/>
        </w:rPr>
        <w:t xml:space="preserve"> is </w:t>
      </w:r>
      <w:proofErr w:type="spellStart"/>
      <w:r w:rsidRPr="00B74C34">
        <w:rPr>
          <w:szCs w:val="20"/>
        </w:rPr>
        <w:t>polyphyeletic</w:t>
      </w:r>
      <w:proofErr w:type="spellEnd"/>
      <w:r w:rsidRPr="00B74C34">
        <w:rPr>
          <w:szCs w:val="20"/>
        </w:rPr>
        <w:t xml:space="preserve"> (as mentioned above) and species 10 was provisionally designated to </w:t>
      </w:r>
      <w:proofErr w:type="spellStart"/>
      <w:r w:rsidRPr="00B74C34">
        <w:rPr>
          <w:i/>
          <w:szCs w:val="20"/>
        </w:rPr>
        <w:t>Anophiura</w:t>
      </w:r>
      <w:proofErr w:type="spellEnd"/>
      <w:r w:rsidRPr="00B74C34">
        <w:rPr>
          <w:szCs w:val="20"/>
        </w:rPr>
        <w:t>. It differed from the two described species in having an oral shield that was as wide as long, relatively few irregular disc plates, and longer arm spines. Species 8 (Fig. 1</w:t>
      </w:r>
      <w:r w:rsidR="00874E8B">
        <w:rPr>
          <w:szCs w:val="20"/>
        </w:rPr>
        <w:t>3E</w:t>
      </w:r>
      <w:r w:rsidRPr="00B74C34">
        <w:rPr>
          <w:szCs w:val="20"/>
        </w:rPr>
        <w:t xml:space="preserve">) was a tiny juvenile that didn’t show a genetic convergent with any sequenced </w:t>
      </w:r>
      <w:proofErr w:type="spellStart"/>
      <w:r w:rsidRPr="00B74C34">
        <w:rPr>
          <w:szCs w:val="20"/>
        </w:rPr>
        <w:t>Ophiopyrgidae</w:t>
      </w:r>
      <w:proofErr w:type="spellEnd"/>
      <w:r w:rsidRPr="00B74C34">
        <w:rPr>
          <w:szCs w:val="20"/>
        </w:rPr>
        <w:t xml:space="preserve"> lineage to date. Species 15 (Fig. 1</w:t>
      </w:r>
      <w:r w:rsidR="00590945" w:rsidRPr="00B74C34">
        <w:rPr>
          <w:szCs w:val="20"/>
        </w:rPr>
        <w:t>3</w:t>
      </w:r>
      <w:r w:rsidRPr="00B74C34">
        <w:rPr>
          <w:szCs w:val="20"/>
        </w:rPr>
        <w:t xml:space="preserve">D) has unusual flattened leaf-like basal arm spines and a fringe of marginal disc spines characteristic of the genus </w:t>
      </w:r>
      <w:proofErr w:type="spellStart"/>
      <w:r w:rsidRPr="00B74C34">
        <w:rPr>
          <w:i/>
          <w:szCs w:val="20"/>
        </w:rPr>
        <w:t>Ophiophyllum</w:t>
      </w:r>
      <w:proofErr w:type="spellEnd"/>
      <w:r w:rsidRPr="00B74C34">
        <w:rPr>
          <w:szCs w:val="20"/>
        </w:rPr>
        <w:t xml:space="preserve"> (see </w:t>
      </w:r>
      <w:proofErr w:type="spellStart"/>
      <w:r w:rsidRPr="00B74C34">
        <w:rPr>
          <w:szCs w:val="20"/>
        </w:rPr>
        <w:t>V</w:t>
      </w:r>
      <w:r w:rsidR="006A6F1C" w:rsidRPr="00B74C34">
        <w:rPr>
          <w:szCs w:val="20"/>
        </w:rPr>
        <w:t>a</w:t>
      </w:r>
      <w:r w:rsidRPr="00B74C34">
        <w:rPr>
          <w:szCs w:val="20"/>
        </w:rPr>
        <w:t>don</w:t>
      </w:r>
      <w:proofErr w:type="spellEnd"/>
      <w:r w:rsidRPr="00B74C34">
        <w:rPr>
          <w:szCs w:val="20"/>
        </w:rPr>
        <w:t xml:space="preserve">, 1991). This genus has not been previously sequenced and is here placed in the </w:t>
      </w:r>
      <w:proofErr w:type="spellStart"/>
      <w:r w:rsidRPr="00B74C34">
        <w:rPr>
          <w:szCs w:val="20"/>
        </w:rPr>
        <w:t>Ophiopyrgidae</w:t>
      </w:r>
      <w:proofErr w:type="spellEnd"/>
      <w:r w:rsidRPr="00B74C34">
        <w:rPr>
          <w:szCs w:val="20"/>
        </w:rPr>
        <w:t xml:space="preserve"> for the first time. The CCZ specimens appear to be a new species, the first in the genus reported from abyssal depths (4541–4822 m), differing from other species in having marginal disc spines which are </w:t>
      </w:r>
      <w:proofErr w:type="spellStart"/>
      <w:r w:rsidRPr="00B74C34">
        <w:rPr>
          <w:szCs w:val="20"/>
        </w:rPr>
        <w:t>spiniform</w:t>
      </w:r>
      <w:proofErr w:type="spellEnd"/>
      <w:r w:rsidRPr="00B74C34">
        <w:rPr>
          <w:szCs w:val="20"/>
        </w:rPr>
        <w:t xml:space="preserve"> and absent near the arm base.</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Ophiosphalmidae</w:t>
      </w:r>
      <w:proofErr w:type="spellEnd"/>
    </w:p>
    <w:p w:rsidR="00080ED6" w:rsidRPr="00B74C34" w:rsidRDefault="00080ED6" w:rsidP="00080ED6">
      <w:pPr>
        <w:rPr>
          <w:b/>
          <w:szCs w:val="20"/>
        </w:rPr>
      </w:pPr>
      <w:proofErr w:type="spellStart"/>
      <w:r w:rsidRPr="00B74C34">
        <w:rPr>
          <w:b/>
          <w:i/>
          <w:szCs w:val="20"/>
        </w:rPr>
        <w:t>Ophiosphalma</w:t>
      </w:r>
      <w:proofErr w:type="spellEnd"/>
      <w:r w:rsidRPr="00B74C34">
        <w:rPr>
          <w:b/>
          <w:i/>
          <w:szCs w:val="20"/>
        </w:rPr>
        <w:t xml:space="preserve"> </w:t>
      </w:r>
      <w:proofErr w:type="spellStart"/>
      <w:r w:rsidRPr="00B74C34">
        <w:rPr>
          <w:b/>
          <w:i/>
          <w:szCs w:val="20"/>
        </w:rPr>
        <w:t>glabrum</w:t>
      </w:r>
      <w:proofErr w:type="spellEnd"/>
      <w:r w:rsidRPr="00B74C34">
        <w:rPr>
          <w:b/>
          <w:szCs w:val="20"/>
        </w:rPr>
        <w:t xml:space="preserve"> complex (</w:t>
      </w:r>
      <w:proofErr w:type="spellStart"/>
      <w:r w:rsidRPr="00B74C34">
        <w:rPr>
          <w:b/>
          <w:szCs w:val="20"/>
        </w:rPr>
        <w:t>Lütken</w:t>
      </w:r>
      <w:proofErr w:type="spellEnd"/>
      <w:r w:rsidRPr="00B74C34">
        <w:rPr>
          <w:b/>
          <w:szCs w:val="20"/>
        </w:rPr>
        <w:t xml:space="preserve"> &amp; Mortensen, 1899) </w:t>
      </w:r>
      <w:r w:rsidRPr="00B74C34">
        <w:rPr>
          <w:szCs w:val="20"/>
        </w:rPr>
        <w:t>(Fig. 1</w:t>
      </w:r>
      <w:r w:rsidR="00874E8B">
        <w:rPr>
          <w:szCs w:val="20"/>
        </w:rPr>
        <w:t>5D</w:t>
      </w:r>
      <w:r w:rsidRPr="00B74C34">
        <w:rPr>
          <w:szCs w:val="20"/>
        </w:rPr>
        <w:t>, 1</w:t>
      </w:r>
      <w:r w:rsidR="00874E8B">
        <w:rPr>
          <w:szCs w:val="20"/>
        </w:rPr>
        <w:t>6</w:t>
      </w:r>
      <w:r w:rsidRPr="00B74C34">
        <w:rPr>
          <w:szCs w:val="20"/>
        </w:rPr>
        <w:t>A–</w:t>
      </w:r>
      <w:r w:rsidR="00874E8B">
        <w:rPr>
          <w:szCs w:val="20"/>
        </w:rPr>
        <w:t>F</w:t>
      </w:r>
      <w:r w:rsidRPr="00B74C34">
        <w:rPr>
          <w:szCs w:val="20"/>
        </w:rPr>
        <w:t>)</w:t>
      </w:r>
    </w:p>
    <w:p w:rsidR="00080ED6" w:rsidRPr="00B74C34" w:rsidRDefault="00080ED6" w:rsidP="00080ED6">
      <w:pPr>
        <w:rPr>
          <w:szCs w:val="20"/>
        </w:rPr>
      </w:pPr>
      <w:r w:rsidRPr="00B74C34">
        <w:rPr>
          <w:b/>
          <w:bCs/>
          <w:szCs w:val="20"/>
        </w:rPr>
        <w:t xml:space="preserve">Remarks. </w:t>
      </w:r>
      <w:r w:rsidRPr="00B74C34">
        <w:rPr>
          <w:szCs w:val="20"/>
        </w:rPr>
        <w:t xml:space="preserve">Two clades of </w:t>
      </w:r>
      <w:proofErr w:type="spellStart"/>
      <w:r w:rsidRPr="00B74C34">
        <w:rPr>
          <w:i/>
          <w:szCs w:val="20"/>
        </w:rPr>
        <w:t>Ophiosphalma</w:t>
      </w:r>
      <w:proofErr w:type="spellEnd"/>
      <w:r w:rsidRPr="00B74C34">
        <w:rPr>
          <w:szCs w:val="20"/>
        </w:rPr>
        <w:t xml:space="preserve"> were recovered in the COI tree present in the CCZ and DEA with mean </w:t>
      </w:r>
      <w:proofErr w:type="spellStart"/>
      <w:r w:rsidRPr="00B74C34">
        <w:rPr>
          <w:szCs w:val="20"/>
        </w:rPr>
        <w:t>intergenetic</w:t>
      </w:r>
      <w:proofErr w:type="spellEnd"/>
      <w:r w:rsidRPr="00B74C34">
        <w:rPr>
          <w:szCs w:val="20"/>
        </w:rPr>
        <w:t xml:space="preserve"> distance 0.05 (p-distance) and 0.052 (K2P) (Table S2). This divergence was confirmed by phylogenies based on nuclear DNA (O'Hara et al., 2017). One of these clades corresponding to Species 3 (Fig. 1</w:t>
      </w:r>
      <w:r w:rsidR="00874E8B">
        <w:rPr>
          <w:szCs w:val="20"/>
        </w:rPr>
        <w:t>5D, 1</w:t>
      </w:r>
      <w:r w:rsidR="00590945" w:rsidRPr="00B74C34">
        <w:rPr>
          <w:szCs w:val="20"/>
        </w:rPr>
        <w:t>6</w:t>
      </w:r>
      <w:r w:rsidR="00874E8B">
        <w:rPr>
          <w:szCs w:val="20"/>
        </w:rPr>
        <w:t>A</w:t>
      </w:r>
      <w:r w:rsidRPr="00B74C34">
        <w:rPr>
          <w:szCs w:val="20"/>
        </w:rPr>
        <w:t>–</w:t>
      </w:r>
      <w:r w:rsidR="00C35B03">
        <w:rPr>
          <w:szCs w:val="20"/>
        </w:rPr>
        <w:t>C</w:t>
      </w:r>
      <w:r w:rsidRPr="00B74C34">
        <w:rPr>
          <w:szCs w:val="20"/>
        </w:rPr>
        <w:t xml:space="preserve">), referred herein as </w:t>
      </w:r>
      <w:proofErr w:type="spellStart"/>
      <w:r w:rsidRPr="00B74C34">
        <w:rPr>
          <w:i/>
          <w:szCs w:val="20"/>
        </w:rPr>
        <w:t>Ophiosphalma</w:t>
      </w:r>
      <w:proofErr w:type="spellEnd"/>
      <w:r w:rsidRPr="00B74C34">
        <w:rPr>
          <w:i/>
          <w:szCs w:val="20"/>
        </w:rPr>
        <w:t xml:space="preserve"> </w:t>
      </w:r>
      <w:proofErr w:type="spellStart"/>
      <w:r w:rsidRPr="00B74C34">
        <w:rPr>
          <w:i/>
          <w:szCs w:val="20"/>
        </w:rPr>
        <w:t>glabrum</w:t>
      </w:r>
      <w:proofErr w:type="spellEnd"/>
      <w:r w:rsidRPr="00B74C34">
        <w:rPr>
          <w:szCs w:val="20"/>
        </w:rPr>
        <w:t xml:space="preserve">, was reported by Glover et al. (2016) under the name </w:t>
      </w:r>
      <w:proofErr w:type="spellStart"/>
      <w:r w:rsidRPr="00B74C34">
        <w:rPr>
          <w:i/>
          <w:szCs w:val="20"/>
        </w:rPr>
        <w:t>Ophiomusium</w:t>
      </w:r>
      <w:proofErr w:type="spellEnd"/>
      <w:r w:rsidRPr="00B74C34">
        <w:rPr>
          <w:szCs w:val="20"/>
        </w:rPr>
        <w:t xml:space="preserve"> cf. </w:t>
      </w:r>
      <w:proofErr w:type="spellStart"/>
      <w:r w:rsidRPr="00B74C34">
        <w:rPr>
          <w:i/>
          <w:szCs w:val="20"/>
        </w:rPr>
        <w:t>glabrum</w:t>
      </w:r>
      <w:proofErr w:type="spellEnd"/>
      <w:r w:rsidRPr="00B74C34">
        <w:rPr>
          <w:szCs w:val="20"/>
        </w:rPr>
        <w:t xml:space="preserve"> to be the most abundant megafaunal animals in the CCZ. Subsequently, Baker (2016) and O'Hara et al. (2017) transferred both (and other species) to </w:t>
      </w:r>
      <w:proofErr w:type="spellStart"/>
      <w:r w:rsidRPr="00B74C34">
        <w:rPr>
          <w:i/>
          <w:szCs w:val="20"/>
        </w:rPr>
        <w:t>Ophiosphalma</w:t>
      </w:r>
      <w:proofErr w:type="spellEnd"/>
      <w:r w:rsidRPr="00B74C34">
        <w:rPr>
          <w:szCs w:val="20"/>
        </w:rPr>
        <w:t xml:space="preserve"> based on morphological and genetic evidence. The other clade (Species 36; Fig. </w:t>
      </w:r>
      <w:r w:rsidR="00C35B03" w:rsidRPr="00B74C34">
        <w:rPr>
          <w:szCs w:val="20"/>
        </w:rPr>
        <w:t>1</w:t>
      </w:r>
      <w:r w:rsidR="00C35B03">
        <w:rPr>
          <w:szCs w:val="20"/>
        </w:rPr>
        <w:t>6</w:t>
      </w:r>
      <w:r w:rsidR="00C35B03">
        <w:rPr>
          <w:szCs w:val="20"/>
        </w:rPr>
        <w:t>D</w:t>
      </w:r>
      <w:r w:rsidRPr="00B74C34">
        <w:rPr>
          <w:szCs w:val="20"/>
        </w:rPr>
        <w:t>–</w:t>
      </w:r>
      <w:r w:rsidR="00874E8B">
        <w:rPr>
          <w:szCs w:val="20"/>
        </w:rPr>
        <w:t>F</w:t>
      </w:r>
      <w:r w:rsidRPr="00B74C34">
        <w:rPr>
          <w:szCs w:val="20"/>
        </w:rPr>
        <w:t xml:space="preserve">), herein designated as </w:t>
      </w:r>
      <w:r w:rsidRPr="00B74C34">
        <w:rPr>
          <w:i/>
          <w:szCs w:val="20"/>
        </w:rPr>
        <w:t>O.</w:t>
      </w:r>
      <w:r w:rsidRPr="00B74C34">
        <w:rPr>
          <w:szCs w:val="20"/>
        </w:rPr>
        <w:t xml:space="preserve"> cf. </w:t>
      </w:r>
      <w:proofErr w:type="spellStart"/>
      <w:r w:rsidRPr="00B74C34">
        <w:rPr>
          <w:i/>
          <w:szCs w:val="20"/>
        </w:rPr>
        <w:t>glabrum</w:t>
      </w:r>
      <w:proofErr w:type="spellEnd"/>
      <w:r w:rsidRPr="00B74C34">
        <w:rPr>
          <w:szCs w:val="20"/>
        </w:rPr>
        <w:t xml:space="preserve">, is morphologically similar. Our attempts to separate the two clades morphologically had been unsuccessful. In particular, the number of visible tentacle pores at the base of the arm, which could vary between 3 and 5, did not appear to correlate with the genetic clades. However, there were substantial differences in morphology with size in both clades. The </w:t>
      </w:r>
      <w:proofErr w:type="spellStart"/>
      <w:r w:rsidRPr="00B74C34">
        <w:rPr>
          <w:szCs w:val="20"/>
        </w:rPr>
        <w:t>interradial</w:t>
      </w:r>
      <w:proofErr w:type="spellEnd"/>
      <w:r w:rsidRPr="00B74C34">
        <w:rPr>
          <w:szCs w:val="20"/>
        </w:rPr>
        <w:t xml:space="preserve"> and central disc plates, clearly visible on juveniles, were replaced by skin on large specimens. COI sequences on NCBI/Nucleotide (HM400322-3) identified as </w:t>
      </w:r>
      <w:r w:rsidRPr="00B74C34">
        <w:rPr>
          <w:i/>
          <w:szCs w:val="20"/>
        </w:rPr>
        <w:t xml:space="preserve">O. </w:t>
      </w:r>
      <w:proofErr w:type="spellStart"/>
      <w:r w:rsidRPr="00B74C34">
        <w:rPr>
          <w:i/>
          <w:szCs w:val="20"/>
        </w:rPr>
        <w:t>glabrum</w:t>
      </w:r>
      <w:proofErr w:type="spellEnd"/>
      <w:r w:rsidRPr="00B74C34">
        <w:rPr>
          <w:szCs w:val="20"/>
        </w:rPr>
        <w:t xml:space="preserve"> from off Vancouver Island (2076–2080 m) were phylogenetically distinct (K2P=0.170) and represented a separate species, for which the nominal name </w:t>
      </w:r>
      <w:r w:rsidRPr="00B74C34">
        <w:rPr>
          <w:i/>
          <w:szCs w:val="20"/>
        </w:rPr>
        <w:t xml:space="preserve">O. </w:t>
      </w:r>
      <w:proofErr w:type="spellStart"/>
      <w:r w:rsidRPr="00B74C34">
        <w:rPr>
          <w:i/>
          <w:szCs w:val="20"/>
        </w:rPr>
        <w:t>multispinum</w:t>
      </w:r>
      <w:proofErr w:type="spellEnd"/>
      <w:r w:rsidRPr="00B74C34">
        <w:rPr>
          <w:szCs w:val="20"/>
        </w:rPr>
        <w:t xml:space="preserve"> is available (type from offshore Washington, 1604 m). The distribution limits of these species requires clarification, as it is unclear whether </w:t>
      </w:r>
      <w:r w:rsidRPr="00B74C34">
        <w:rPr>
          <w:i/>
          <w:szCs w:val="20"/>
        </w:rPr>
        <w:t xml:space="preserve">O. </w:t>
      </w:r>
      <w:proofErr w:type="spellStart"/>
      <w:r w:rsidRPr="00B74C34">
        <w:rPr>
          <w:i/>
          <w:szCs w:val="20"/>
        </w:rPr>
        <w:t>glabrum</w:t>
      </w:r>
      <w:proofErr w:type="spellEnd"/>
      <w:r w:rsidRPr="00B74C34">
        <w:rPr>
          <w:szCs w:val="20"/>
        </w:rPr>
        <w:t xml:space="preserve"> and </w:t>
      </w:r>
      <w:r w:rsidRPr="00B74C34">
        <w:rPr>
          <w:i/>
          <w:szCs w:val="20"/>
        </w:rPr>
        <w:t xml:space="preserve">O. </w:t>
      </w:r>
      <w:proofErr w:type="spellStart"/>
      <w:r w:rsidRPr="00B74C34">
        <w:rPr>
          <w:i/>
          <w:szCs w:val="20"/>
        </w:rPr>
        <w:t>multispinum</w:t>
      </w:r>
      <w:proofErr w:type="spellEnd"/>
      <w:r w:rsidRPr="00B74C34">
        <w:rPr>
          <w:szCs w:val="20"/>
        </w:rPr>
        <w:t xml:space="preserve"> will be separated into distinct geographical (north vs tropical eastern Pacific) or bathymetric ranges (bathyal vs abyssal). The relationship to another species, </w:t>
      </w:r>
      <w:r w:rsidRPr="00B74C34">
        <w:rPr>
          <w:i/>
          <w:szCs w:val="20"/>
        </w:rPr>
        <w:t xml:space="preserve">O. </w:t>
      </w:r>
      <w:proofErr w:type="spellStart"/>
      <w:r w:rsidRPr="00B74C34">
        <w:rPr>
          <w:i/>
          <w:szCs w:val="20"/>
        </w:rPr>
        <w:t>armatum</w:t>
      </w:r>
      <w:proofErr w:type="spellEnd"/>
      <w:r w:rsidRPr="00B74C34">
        <w:rPr>
          <w:szCs w:val="20"/>
        </w:rPr>
        <w:t xml:space="preserve">, described from juvenile bathyal specimens from the Philippines (2021 m), is also unclear. Unlike other abyssal ophiuroids, </w:t>
      </w:r>
      <w:proofErr w:type="spellStart"/>
      <w:r w:rsidRPr="00B74C34">
        <w:rPr>
          <w:i/>
          <w:szCs w:val="20"/>
        </w:rPr>
        <w:t>Ophiosphalma</w:t>
      </w:r>
      <w:proofErr w:type="spellEnd"/>
      <w:r w:rsidRPr="00B74C34">
        <w:rPr>
          <w:i/>
          <w:szCs w:val="20"/>
        </w:rPr>
        <w:t xml:space="preserve"> </w:t>
      </w:r>
      <w:proofErr w:type="spellStart"/>
      <w:r w:rsidRPr="00B74C34">
        <w:rPr>
          <w:i/>
          <w:szCs w:val="20"/>
        </w:rPr>
        <w:t>glabrum</w:t>
      </w:r>
      <w:proofErr w:type="spellEnd"/>
      <w:r w:rsidRPr="00B74C34">
        <w:rPr>
          <w:szCs w:val="20"/>
        </w:rPr>
        <w:t xml:space="preserve"> was not widespread. Exon-capture DNA evidence (Christodoulou et al. </w:t>
      </w:r>
      <w:r w:rsidR="006A6F1C" w:rsidRPr="00B74C34">
        <w:rPr>
          <w:szCs w:val="20"/>
        </w:rPr>
        <w:t>2019</w:t>
      </w:r>
      <w:r w:rsidRPr="00B74C34">
        <w:rPr>
          <w:szCs w:val="20"/>
        </w:rPr>
        <w:t xml:space="preserve">) showed that </w:t>
      </w:r>
      <w:r w:rsidRPr="00B74C34">
        <w:rPr>
          <w:i/>
          <w:szCs w:val="20"/>
        </w:rPr>
        <w:t>O. fimbriatum</w:t>
      </w:r>
      <w:r w:rsidRPr="00B74C34">
        <w:rPr>
          <w:szCs w:val="20"/>
        </w:rPr>
        <w:t xml:space="preserve"> from the western Pacific was distinct from </w:t>
      </w:r>
      <w:r w:rsidRPr="00B74C34">
        <w:rPr>
          <w:i/>
          <w:szCs w:val="20"/>
        </w:rPr>
        <w:t xml:space="preserve">O. </w:t>
      </w:r>
      <w:proofErr w:type="spellStart"/>
      <w:r w:rsidRPr="00B74C34">
        <w:rPr>
          <w:i/>
          <w:szCs w:val="20"/>
        </w:rPr>
        <w:t>glabrum</w:t>
      </w:r>
      <w:proofErr w:type="spellEnd"/>
      <w:r w:rsidRPr="00B74C34">
        <w:rPr>
          <w:szCs w:val="20"/>
        </w:rPr>
        <w:t xml:space="preserve">, and therefore the synonymy proposed by Baker (2016) was rejected. All these species were replaced in the Atlantic and Indian Oceans by </w:t>
      </w:r>
      <w:r w:rsidRPr="00B74C34">
        <w:rPr>
          <w:i/>
          <w:szCs w:val="20"/>
        </w:rPr>
        <w:t xml:space="preserve">O. </w:t>
      </w:r>
      <w:proofErr w:type="spellStart"/>
      <w:r w:rsidRPr="00B74C34">
        <w:rPr>
          <w:i/>
          <w:szCs w:val="20"/>
        </w:rPr>
        <w:t>armigerum</w:t>
      </w:r>
      <w:proofErr w:type="spellEnd"/>
      <w:r w:rsidRPr="00B74C34">
        <w:rPr>
          <w:i/>
          <w:szCs w:val="20"/>
        </w:rPr>
        <w:t xml:space="preserve"> </w:t>
      </w:r>
      <w:r w:rsidRPr="00B74C34">
        <w:rPr>
          <w:szCs w:val="20"/>
        </w:rPr>
        <w:t xml:space="preserve">which differs morphologically in only having 4 arm spines compared to 8 or more in the other species discussed above. </w:t>
      </w:r>
    </w:p>
    <w:p w:rsidR="00080ED6" w:rsidRPr="00B74C34" w:rsidRDefault="00080ED6" w:rsidP="00080ED6">
      <w:pPr>
        <w:rPr>
          <w:b/>
          <w:szCs w:val="20"/>
        </w:rPr>
      </w:pPr>
    </w:p>
    <w:p w:rsidR="00080ED6" w:rsidRPr="00B74C34" w:rsidRDefault="00080ED6" w:rsidP="00080ED6">
      <w:pPr>
        <w:rPr>
          <w:b/>
          <w:i/>
          <w:szCs w:val="20"/>
        </w:rPr>
      </w:pPr>
      <w:proofErr w:type="spellStart"/>
      <w:r w:rsidRPr="00B74C34">
        <w:rPr>
          <w:b/>
          <w:bCs/>
          <w:color w:val="000000"/>
          <w:szCs w:val="20"/>
        </w:rPr>
        <w:t>Ophiurida</w:t>
      </w:r>
      <w:proofErr w:type="spellEnd"/>
      <w:r w:rsidRPr="00B74C34">
        <w:rPr>
          <w:b/>
          <w:bCs/>
          <w:color w:val="000000"/>
          <w:szCs w:val="20"/>
        </w:rPr>
        <w:t xml:space="preserve"> </w:t>
      </w:r>
      <w:proofErr w:type="spellStart"/>
      <w:r w:rsidRPr="00B74C34">
        <w:rPr>
          <w:color w:val="000000"/>
          <w:szCs w:val="20"/>
        </w:rPr>
        <w:t>incertae</w:t>
      </w:r>
      <w:proofErr w:type="spellEnd"/>
      <w:r w:rsidRPr="00B74C34">
        <w:rPr>
          <w:color w:val="000000"/>
          <w:szCs w:val="20"/>
        </w:rPr>
        <w:t xml:space="preserve"> </w:t>
      </w:r>
      <w:proofErr w:type="spellStart"/>
      <w:r w:rsidRPr="00B74C34">
        <w:rPr>
          <w:color w:val="000000"/>
          <w:szCs w:val="20"/>
        </w:rPr>
        <w:t>sedis</w:t>
      </w:r>
      <w:proofErr w:type="spellEnd"/>
      <w:r w:rsidRPr="00B74C34">
        <w:rPr>
          <w:b/>
          <w:i/>
          <w:szCs w:val="20"/>
        </w:rPr>
        <w:t xml:space="preserve"> </w:t>
      </w:r>
    </w:p>
    <w:p w:rsidR="00080ED6" w:rsidRPr="00B74C34" w:rsidRDefault="00080ED6" w:rsidP="00080ED6">
      <w:pPr>
        <w:rPr>
          <w:b/>
          <w:szCs w:val="20"/>
        </w:rPr>
      </w:pPr>
      <w:proofErr w:type="spellStart"/>
      <w:r w:rsidRPr="00B74C34">
        <w:rPr>
          <w:b/>
          <w:i/>
          <w:szCs w:val="20"/>
        </w:rPr>
        <w:t>Perlophiura</w:t>
      </w:r>
      <w:proofErr w:type="spellEnd"/>
      <w:r w:rsidRPr="00B74C34">
        <w:rPr>
          <w:b/>
          <w:i/>
          <w:szCs w:val="20"/>
        </w:rPr>
        <w:t xml:space="preserve"> </w:t>
      </w:r>
      <w:proofErr w:type="spellStart"/>
      <w:r w:rsidRPr="00B74C34">
        <w:rPr>
          <w:b/>
          <w:i/>
          <w:szCs w:val="20"/>
        </w:rPr>
        <w:t>profundissima</w:t>
      </w:r>
      <w:proofErr w:type="spellEnd"/>
      <w:r w:rsidRPr="00B74C34">
        <w:rPr>
          <w:b/>
          <w:szCs w:val="20"/>
        </w:rPr>
        <w:t xml:space="preserve"> </w:t>
      </w:r>
      <w:proofErr w:type="spellStart"/>
      <w:r w:rsidRPr="00B74C34">
        <w:rPr>
          <w:b/>
          <w:szCs w:val="20"/>
        </w:rPr>
        <w:t>Belyaev</w:t>
      </w:r>
      <w:proofErr w:type="spellEnd"/>
      <w:r w:rsidRPr="00B74C34">
        <w:rPr>
          <w:b/>
          <w:szCs w:val="20"/>
        </w:rPr>
        <w:t xml:space="preserve"> &amp; </w:t>
      </w:r>
      <w:proofErr w:type="spellStart"/>
      <w:r w:rsidRPr="00B74C34">
        <w:rPr>
          <w:b/>
          <w:szCs w:val="20"/>
        </w:rPr>
        <w:t>Litvinova</w:t>
      </w:r>
      <w:proofErr w:type="spellEnd"/>
      <w:r w:rsidRPr="00B74C34">
        <w:rPr>
          <w:b/>
          <w:szCs w:val="20"/>
        </w:rPr>
        <w:t xml:space="preserve">, 1972 </w:t>
      </w:r>
      <w:r w:rsidRPr="00B74C34">
        <w:rPr>
          <w:szCs w:val="20"/>
        </w:rPr>
        <w:t xml:space="preserve">(Fig. </w:t>
      </w:r>
      <w:bookmarkStart w:id="0" w:name="_GoBack"/>
      <w:r w:rsidR="00C35B03" w:rsidRPr="00B74C34">
        <w:rPr>
          <w:szCs w:val="20"/>
        </w:rPr>
        <w:t>1</w:t>
      </w:r>
      <w:r w:rsidR="00C35B03">
        <w:rPr>
          <w:szCs w:val="20"/>
        </w:rPr>
        <w:t>6</w:t>
      </w:r>
      <w:r w:rsidR="00C35B03">
        <w:rPr>
          <w:szCs w:val="20"/>
        </w:rPr>
        <w:t>G</w:t>
      </w:r>
      <w:bookmarkEnd w:id="0"/>
      <w:r w:rsidRPr="00B74C34">
        <w:rPr>
          <w:szCs w:val="20"/>
        </w:rPr>
        <w:t>)</w:t>
      </w:r>
    </w:p>
    <w:p w:rsidR="00080ED6" w:rsidRPr="00B74C34" w:rsidRDefault="00080ED6" w:rsidP="00080ED6">
      <w:pPr>
        <w:rPr>
          <w:szCs w:val="20"/>
        </w:rPr>
      </w:pPr>
      <w:r w:rsidRPr="00B74C34">
        <w:rPr>
          <w:b/>
          <w:bCs/>
          <w:szCs w:val="20"/>
        </w:rPr>
        <w:t xml:space="preserve">Remarks. </w:t>
      </w:r>
      <w:r w:rsidRPr="00B74C34">
        <w:rPr>
          <w:szCs w:val="20"/>
        </w:rPr>
        <w:t xml:space="preserve">The paedomorphic species </w:t>
      </w:r>
      <w:proofErr w:type="spellStart"/>
      <w:r w:rsidRPr="00B74C34">
        <w:rPr>
          <w:i/>
          <w:szCs w:val="20"/>
        </w:rPr>
        <w:t>Perlophiura</w:t>
      </w:r>
      <w:proofErr w:type="spellEnd"/>
      <w:r w:rsidRPr="00B74C34">
        <w:rPr>
          <w:i/>
          <w:szCs w:val="20"/>
        </w:rPr>
        <w:t xml:space="preserve"> </w:t>
      </w:r>
      <w:proofErr w:type="spellStart"/>
      <w:r w:rsidRPr="00B74C34">
        <w:rPr>
          <w:i/>
          <w:szCs w:val="20"/>
        </w:rPr>
        <w:t>profundissima</w:t>
      </w:r>
      <w:proofErr w:type="spellEnd"/>
      <w:r w:rsidRPr="00B74C34">
        <w:rPr>
          <w:szCs w:val="20"/>
        </w:rPr>
        <w:t xml:space="preserve"> was found only in the Peru Basin in this study, but other expeditions have previously collected it from the CCZ (Glover et al., 2016). It is another putatively widespread species, reported from all oceans except around Antarctica and the Arctic (</w:t>
      </w:r>
      <w:proofErr w:type="spellStart"/>
      <w:r w:rsidRPr="00B74C34">
        <w:rPr>
          <w:szCs w:val="20"/>
        </w:rPr>
        <w:t>Litvinova</w:t>
      </w:r>
      <w:proofErr w:type="spellEnd"/>
      <w:r w:rsidRPr="00B74C34">
        <w:rPr>
          <w:szCs w:val="20"/>
        </w:rPr>
        <w:t xml:space="preserve">, 2010). </w:t>
      </w:r>
    </w:p>
    <w:p w:rsidR="003A3A8C" w:rsidRPr="00B74C34" w:rsidRDefault="00C35B03">
      <w:pPr>
        <w:rPr>
          <w:szCs w:val="20"/>
        </w:rPr>
      </w:pPr>
    </w:p>
    <w:p w:rsidR="00EA7EBD" w:rsidRPr="00B74C34" w:rsidRDefault="00EA7EBD" w:rsidP="00EA7EBD">
      <w:pPr>
        <w:pStyle w:val="Heading1"/>
        <w:spacing w:before="0"/>
        <w:rPr>
          <w:rFonts w:ascii="Times New Roman" w:hAnsi="Times New Roman" w:cs="Times New Roman"/>
          <w:color w:val="auto"/>
          <w:sz w:val="20"/>
          <w:szCs w:val="20"/>
        </w:rPr>
      </w:pPr>
      <w:r w:rsidRPr="00B74C34">
        <w:rPr>
          <w:rFonts w:ascii="Times New Roman" w:hAnsi="Times New Roman" w:cs="Times New Roman"/>
          <w:color w:val="auto"/>
          <w:sz w:val="20"/>
          <w:szCs w:val="20"/>
        </w:rPr>
        <w:t>References</w:t>
      </w:r>
    </w:p>
    <w:p w:rsidR="00B90CC3" w:rsidRPr="00B74C34" w:rsidRDefault="00B90CC3" w:rsidP="00EA7EBD">
      <w:pPr>
        <w:pStyle w:val="EndNoteBibliography"/>
        <w:spacing w:after="0" w:line="360" w:lineRule="auto"/>
        <w:jc w:val="both"/>
        <w:rPr>
          <w:rStyle w:val="correcthtml"/>
          <w:rFonts w:ascii="Times New Roman" w:hAnsi="Times New Roman" w:cs="Times New Roman"/>
          <w:sz w:val="20"/>
          <w:szCs w:val="20"/>
        </w:rPr>
      </w:pPr>
      <w:bookmarkStart w:id="1" w:name="_ENREF_1"/>
      <w:bookmarkStart w:id="2" w:name="_ENREF_3"/>
      <w:r w:rsidRPr="00B74C34">
        <w:rPr>
          <w:rFonts w:ascii="Times New Roman" w:hAnsi="Times New Roman" w:cs="Times New Roman"/>
          <w:sz w:val="20"/>
          <w:szCs w:val="20"/>
        </w:rPr>
        <w:t xml:space="preserve">Baker, A. N.: An illustrated catalogue of type specimens of the bathyal brittlestar genera </w:t>
      </w:r>
      <w:r w:rsidRPr="00B74C34">
        <w:rPr>
          <w:rFonts w:ascii="Times New Roman" w:hAnsi="Times New Roman" w:cs="Times New Roman"/>
          <w:i/>
          <w:sz w:val="20"/>
          <w:szCs w:val="20"/>
        </w:rPr>
        <w:t>Ophiomusium</w:t>
      </w:r>
      <w:r w:rsidRPr="00B74C34">
        <w:rPr>
          <w:rFonts w:ascii="Times New Roman" w:hAnsi="Times New Roman" w:cs="Times New Roman"/>
          <w:sz w:val="20"/>
          <w:szCs w:val="20"/>
        </w:rPr>
        <w:t xml:space="preserve"> Lyman and </w:t>
      </w:r>
      <w:r w:rsidRPr="00B74C34">
        <w:rPr>
          <w:rFonts w:ascii="Times New Roman" w:hAnsi="Times New Roman" w:cs="Times New Roman"/>
          <w:i/>
          <w:sz w:val="20"/>
          <w:szCs w:val="20"/>
        </w:rPr>
        <w:t xml:space="preserve">Ophiosphalma </w:t>
      </w:r>
      <w:r w:rsidRPr="00B74C34">
        <w:rPr>
          <w:rFonts w:ascii="Times New Roman" w:hAnsi="Times New Roman" w:cs="Times New Roman"/>
          <w:sz w:val="20"/>
          <w:szCs w:val="20"/>
        </w:rPr>
        <w:t>H. L. Clark (Echinodermata: Ophiuroidea), Zootaxa, 4097, 1</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40, doi: 10.11646/zootaxa.4097.1.1., 2016.</w:t>
      </w:r>
      <w:bookmarkEnd w:id="1"/>
    </w:p>
    <w:p w:rsidR="00F261EE" w:rsidRPr="00B74C34" w:rsidRDefault="00F261EE" w:rsidP="00F261EE">
      <w:pPr>
        <w:pStyle w:val="EndNoteBibliography"/>
        <w:spacing w:after="0" w:line="360" w:lineRule="auto"/>
        <w:jc w:val="both"/>
        <w:rPr>
          <w:rFonts w:ascii="Times New Roman" w:hAnsi="Times New Roman" w:cs="Times New Roman"/>
          <w:sz w:val="20"/>
          <w:szCs w:val="20"/>
        </w:rPr>
      </w:pPr>
      <w:bookmarkStart w:id="3" w:name="_ENREF_2"/>
      <w:r w:rsidRPr="00B74C34">
        <w:rPr>
          <w:rFonts w:ascii="Times New Roman" w:hAnsi="Times New Roman" w:cs="Times New Roman"/>
          <w:sz w:val="20"/>
          <w:szCs w:val="20"/>
        </w:rPr>
        <w:t>Belyaev, G. M., and Litvinova, N. M.: The new and rare ophiuroid species from the Pacific and Indian Oceans, Tr. Inst. Okeanol. im P. P. Shirshova, Akad. Nauk SSSR, 99, 126–139, 1976.</w:t>
      </w:r>
      <w:bookmarkEnd w:id="3"/>
    </w:p>
    <w:p w:rsidR="00F261EE" w:rsidRPr="00B74C34" w:rsidRDefault="00F261EE"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Clark, H. L.: Ophiuroidea., Scientific Reports. The John Murray Expedition, 6, 29</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136, 1939.</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Clark, A. M.: Notes on the family Amphiuridae (Ophiuroidea). Bull. Br. Mus. Nat. Hist. (Zool), 19, 1</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81, 1970.</w:t>
      </w:r>
      <w:bookmarkEnd w:id="2"/>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4" w:name="_ENREF_8"/>
      <w:r w:rsidRPr="00B74C34">
        <w:rPr>
          <w:rFonts w:ascii="Times New Roman" w:hAnsi="Times New Roman" w:cs="Times New Roman"/>
          <w:sz w:val="20"/>
          <w:szCs w:val="20"/>
        </w:rPr>
        <w:lastRenderedPageBreak/>
        <w:t xml:space="preserve">Litvinova, N. M.: The brittle-stars of the genus </w:t>
      </w:r>
      <w:r w:rsidRPr="00B74C34">
        <w:rPr>
          <w:rFonts w:ascii="Times New Roman" w:hAnsi="Times New Roman" w:cs="Times New Roman"/>
          <w:i/>
          <w:sz w:val="20"/>
          <w:szCs w:val="20"/>
        </w:rPr>
        <w:t xml:space="preserve">Amphiophiura </w:t>
      </w:r>
      <w:r w:rsidRPr="00B74C34">
        <w:rPr>
          <w:rFonts w:ascii="Times New Roman" w:hAnsi="Times New Roman" w:cs="Times New Roman"/>
          <w:sz w:val="20"/>
          <w:szCs w:val="20"/>
        </w:rPr>
        <w:t>of the Pacific and Indian Oceans collected by Soviet Expeditions on the R/V “Vityaz” and “Akademician Kurchatov”, Tr. Inst. Okeanol. im P. P. Shirshova, Akad. Nauk, SSSR, 92, 298–316, 1971.</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Litvinova, N. M.: Ophiuroids of the Caribbean and Gulf of Mexico collected during the 14th cruise of the R/V “Akademik Kurchatov”, Tr. Inst. Okeanol. im P. P. Shirshova, Akad. Nauk, SSSR, 100, 196–204, 1975.</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 xml:space="preserve">Litvinova, N. M.: Revision of the genus </w:t>
      </w:r>
      <w:r w:rsidRPr="00B74C34">
        <w:rPr>
          <w:rFonts w:ascii="Times New Roman" w:hAnsi="Times New Roman" w:cs="Times New Roman"/>
          <w:i/>
          <w:sz w:val="20"/>
          <w:szCs w:val="20"/>
        </w:rPr>
        <w:t>Ophiotholia</w:t>
      </w:r>
      <w:r w:rsidRPr="00B74C34">
        <w:rPr>
          <w:rFonts w:ascii="Times New Roman" w:hAnsi="Times New Roman" w:cs="Times New Roman"/>
          <w:sz w:val="20"/>
          <w:szCs w:val="20"/>
        </w:rPr>
        <w:t xml:space="preserve"> (Echinodermata: Ophiuroidea), Zool. Zh., 71, 47–57, 1992.</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 xml:space="preserve">Litvinova, N. M.: The ophiuroid genus </w:t>
      </w:r>
      <w:r w:rsidRPr="00B74C34">
        <w:rPr>
          <w:rFonts w:ascii="Times New Roman" w:hAnsi="Times New Roman" w:cs="Times New Roman"/>
          <w:i/>
          <w:sz w:val="20"/>
          <w:szCs w:val="20"/>
        </w:rPr>
        <w:t xml:space="preserve">Ophiomyces </w:t>
      </w:r>
      <w:r w:rsidRPr="00B74C34">
        <w:rPr>
          <w:rFonts w:ascii="Times New Roman" w:hAnsi="Times New Roman" w:cs="Times New Roman"/>
          <w:sz w:val="20"/>
          <w:szCs w:val="20"/>
        </w:rPr>
        <w:t>(Echinodermata, Ophiuroidea), in: Composition and structure of the marine bottom biota: collected proceedings, edited by: Kuznetsov, A. P., and Zezina, O. N., VNIRO Publishing House, Moscow, 2001.</w:t>
      </w:r>
      <w:bookmarkEnd w:id="4"/>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5" w:name="_ENREF_9"/>
      <w:r w:rsidRPr="00B74C34">
        <w:rPr>
          <w:rFonts w:ascii="Times New Roman" w:hAnsi="Times New Roman" w:cs="Times New Roman"/>
          <w:sz w:val="20"/>
          <w:szCs w:val="20"/>
        </w:rPr>
        <w:t>Litvinova, N. M.: Catalogue of brittle stars (Echinodermata: Ophiuroidea) of the world ocean: from the collection of Ocean Benthic Fauna, P.P. Shirshov Institute of Oceanology, Russian Academy of Sciences URSS, Moscow, 2010.</w:t>
      </w:r>
      <w:bookmarkEnd w:id="5"/>
    </w:p>
    <w:p w:rsidR="00EA7EBD" w:rsidRPr="00B74C34" w:rsidRDefault="00EA7EBD" w:rsidP="00EA7EBD">
      <w:pPr>
        <w:autoSpaceDE w:val="0"/>
        <w:autoSpaceDN w:val="0"/>
        <w:adjustRightInd w:val="0"/>
        <w:rPr>
          <w:szCs w:val="20"/>
        </w:rPr>
      </w:pPr>
      <w:r w:rsidRPr="00B74C34">
        <w:rPr>
          <w:szCs w:val="20"/>
        </w:rPr>
        <w:t xml:space="preserve">Madsen, F. J.: The </w:t>
      </w:r>
      <w:proofErr w:type="spellStart"/>
      <w:r w:rsidRPr="00B74C34">
        <w:rPr>
          <w:szCs w:val="20"/>
        </w:rPr>
        <w:t>Ophioleucidae</w:t>
      </w:r>
      <w:proofErr w:type="spellEnd"/>
      <w:r w:rsidRPr="00B74C34">
        <w:rPr>
          <w:szCs w:val="20"/>
        </w:rPr>
        <w:t xml:space="preserve">, </w:t>
      </w:r>
      <w:proofErr w:type="spellStart"/>
      <w:r w:rsidRPr="00B74C34">
        <w:rPr>
          <w:szCs w:val="20"/>
        </w:rPr>
        <w:t>Galathea</w:t>
      </w:r>
      <w:proofErr w:type="spellEnd"/>
      <w:r w:rsidRPr="00B74C34">
        <w:rPr>
          <w:szCs w:val="20"/>
        </w:rPr>
        <w:t xml:space="preserve"> Report, 14, 109</w:t>
      </w:r>
      <w:r w:rsidRPr="00B74C34">
        <w:rPr>
          <w:szCs w:val="20"/>
          <w:lang w:eastAsia="en-GB"/>
        </w:rPr>
        <w:t>–</w:t>
      </w:r>
      <w:r w:rsidRPr="00B74C34">
        <w:rPr>
          <w:szCs w:val="20"/>
        </w:rPr>
        <w:t>122, 1977.</w:t>
      </w:r>
      <w:bookmarkStart w:id="6" w:name="_ENREF_12"/>
    </w:p>
    <w:p w:rsidR="00EA7EBD" w:rsidRPr="00B74C34" w:rsidRDefault="00EA7EBD" w:rsidP="00EA7EBD">
      <w:pPr>
        <w:autoSpaceDE w:val="0"/>
        <w:autoSpaceDN w:val="0"/>
        <w:adjustRightInd w:val="0"/>
        <w:rPr>
          <w:szCs w:val="20"/>
        </w:rPr>
      </w:pPr>
      <w:r w:rsidRPr="00B74C34">
        <w:rPr>
          <w:szCs w:val="20"/>
        </w:rPr>
        <w:t xml:space="preserve">Madsen, F. J.: A review of the </w:t>
      </w:r>
      <w:proofErr w:type="spellStart"/>
      <w:r w:rsidRPr="00B74C34">
        <w:rPr>
          <w:szCs w:val="20"/>
        </w:rPr>
        <w:t>Ophioleucinae</w:t>
      </w:r>
      <w:proofErr w:type="spellEnd"/>
      <w:r w:rsidRPr="00B74C34">
        <w:rPr>
          <w:szCs w:val="20"/>
        </w:rPr>
        <w:t xml:space="preserve"> stat. rev. (Echinodermata, Ophiuroidea) with the erection of a new genus </w:t>
      </w:r>
      <w:proofErr w:type="spellStart"/>
      <w:r w:rsidRPr="00B74C34">
        <w:rPr>
          <w:i/>
          <w:szCs w:val="20"/>
        </w:rPr>
        <w:t>Ophiostriatus</w:t>
      </w:r>
      <w:proofErr w:type="spellEnd"/>
      <w:r w:rsidRPr="00B74C34">
        <w:rPr>
          <w:szCs w:val="20"/>
        </w:rPr>
        <w:t xml:space="preserve">, </w:t>
      </w:r>
      <w:proofErr w:type="spellStart"/>
      <w:r w:rsidRPr="00B74C34">
        <w:rPr>
          <w:szCs w:val="20"/>
        </w:rPr>
        <w:t>Steenstrupia</w:t>
      </w:r>
      <w:proofErr w:type="spellEnd"/>
      <w:r w:rsidRPr="00B74C34">
        <w:rPr>
          <w:szCs w:val="20"/>
        </w:rPr>
        <w:t>, 9, 29–69, 1983.</w:t>
      </w:r>
      <w:bookmarkEnd w:id="6"/>
    </w:p>
    <w:p w:rsidR="00B90CC3" w:rsidRPr="00B74C34" w:rsidRDefault="00B90CC3" w:rsidP="00EA7EBD">
      <w:pPr>
        <w:autoSpaceDE w:val="0"/>
        <w:autoSpaceDN w:val="0"/>
        <w:adjustRightInd w:val="0"/>
        <w:rPr>
          <w:szCs w:val="20"/>
        </w:rPr>
      </w:pPr>
      <w:proofErr w:type="spellStart"/>
      <w:r w:rsidRPr="00B74C34">
        <w:rPr>
          <w:szCs w:val="20"/>
        </w:rPr>
        <w:t>Martynov</w:t>
      </w:r>
      <w:proofErr w:type="spellEnd"/>
      <w:r w:rsidRPr="00B74C34">
        <w:rPr>
          <w:szCs w:val="20"/>
        </w:rPr>
        <w:t xml:space="preserve">, A. V.: Reassessment of the classification of the Ophiuroidea (Echinodermata), based on morphological characters. I. General character evaluation and delineation of the families </w:t>
      </w:r>
      <w:proofErr w:type="spellStart"/>
      <w:r w:rsidRPr="00B74C34">
        <w:rPr>
          <w:szCs w:val="20"/>
        </w:rPr>
        <w:t>Ophiomyxidae</w:t>
      </w:r>
      <w:proofErr w:type="spellEnd"/>
      <w:r w:rsidRPr="00B74C34">
        <w:rPr>
          <w:szCs w:val="20"/>
        </w:rPr>
        <w:t xml:space="preserve"> and </w:t>
      </w:r>
      <w:proofErr w:type="spellStart"/>
      <w:r w:rsidRPr="00B74C34">
        <w:rPr>
          <w:szCs w:val="20"/>
        </w:rPr>
        <w:t>Ophiacanthidae</w:t>
      </w:r>
      <w:proofErr w:type="spellEnd"/>
      <w:r w:rsidRPr="00B74C34">
        <w:rPr>
          <w:szCs w:val="20"/>
        </w:rPr>
        <w:t xml:space="preserve">, </w:t>
      </w:r>
      <w:proofErr w:type="spellStart"/>
      <w:r w:rsidRPr="00B74C34">
        <w:rPr>
          <w:szCs w:val="20"/>
        </w:rPr>
        <w:t>Zootaxa</w:t>
      </w:r>
      <w:proofErr w:type="spellEnd"/>
      <w:r w:rsidRPr="00B74C34">
        <w:rPr>
          <w:szCs w:val="20"/>
        </w:rPr>
        <w:t xml:space="preserve">, 2697, 1–154, </w:t>
      </w:r>
      <w:proofErr w:type="spellStart"/>
      <w:r w:rsidRPr="00B74C34">
        <w:rPr>
          <w:szCs w:val="20"/>
        </w:rPr>
        <w:t>doi</w:t>
      </w:r>
      <w:proofErr w:type="spellEnd"/>
      <w:r w:rsidRPr="00B74C34">
        <w:rPr>
          <w:szCs w:val="20"/>
        </w:rPr>
        <w:t xml:space="preserve">: </w:t>
      </w:r>
      <w:hyperlink r:id="rId4" w:history="1">
        <w:r w:rsidRPr="00B74C34">
          <w:rPr>
            <w:rStyle w:val="Hyperlink"/>
            <w:szCs w:val="20"/>
          </w:rPr>
          <w:t>10.11646/zootaxa.2697.1.1</w:t>
        </w:r>
      </w:hyperlink>
      <w:r w:rsidRPr="00B74C34">
        <w:rPr>
          <w:szCs w:val="20"/>
        </w:rPr>
        <w:t>, 2010.</w:t>
      </w:r>
    </w:p>
    <w:p w:rsidR="00EA7EBD" w:rsidRPr="00B74C34" w:rsidRDefault="00EA7EBD" w:rsidP="00EA7EBD">
      <w:pPr>
        <w:autoSpaceDE w:val="0"/>
        <w:autoSpaceDN w:val="0"/>
        <w:adjustRightInd w:val="0"/>
        <w:rPr>
          <w:szCs w:val="20"/>
        </w:rPr>
      </w:pPr>
      <w:r w:rsidRPr="00B74C34">
        <w:rPr>
          <w:szCs w:val="20"/>
        </w:rPr>
        <w:t xml:space="preserve">Mills, V. S., and O'Hara, T. D.: </w:t>
      </w:r>
      <w:proofErr w:type="spellStart"/>
      <w:r w:rsidRPr="00B74C34">
        <w:rPr>
          <w:i/>
          <w:szCs w:val="20"/>
        </w:rPr>
        <w:t>Amphilepis</w:t>
      </w:r>
      <w:proofErr w:type="spellEnd"/>
      <w:r w:rsidRPr="00B74C34">
        <w:rPr>
          <w:i/>
          <w:szCs w:val="20"/>
        </w:rPr>
        <w:t xml:space="preserve"> </w:t>
      </w:r>
      <w:proofErr w:type="spellStart"/>
      <w:r w:rsidRPr="00B74C34">
        <w:rPr>
          <w:i/>
          <w:szCs w:val="20"/>
        </w:rPr>
        <w:t>neozelandica</w:t>
      </w:r>
      <w:proofErr w:type="spellEnd"/>
      <w:r w:rsidRPr="00B74C34">
        <w:rPr>
          <w:szCs w:val="20"/>
        </w:rPr>
        <w:t xml:space="preserve"> sp. </w:t>
      </w:r>
      <w:proofErr w:type="spellStart"/>
      <w:r w:rsidRPr="00B74C34">
        <w:rPr>
          <w:szCs w:val="20"/>
        </w:rPr>
        <w:t>nov.</w:t>
      </w:r>
      <w:proofErr w:type="spellEnd"/>
      <w:r w:rsidRPr="00B74C34">
        <w:rPr>
          <w:szCs w:val="20"/>
        </w:rPr>
        <w:t xml:space="preserve">, the first record of the </w:t>
      </w:r>
      <w:proofErr w:type="spellStart"/>
      <w:r w:rsidRPr="00B74C34">
        <w:rPr>
          <w:szCs w:val="20"/>
        </w:rPr>
        <w:t>Amphilepididae</w:t>
      </w:r>
      <w:proofErr w:type="spellEnd"/>
      <w:r w:rsidRPr="00B74C34">
        <w:rPr>
          <w:szCs w:val="20"/>
        </w:rPr>
        <w:t xml:space="preserve"> in New Zealand waters (Echinodermata: Ophiuroidea), </w:t>
      </w:r>
      <w:proofErr w:type="spellStart"/>
      <w:r w:rsidRPr="00B74C34">
        <w:rPr>
          <w:szCs w:val="20"/>
        </w:rPr>
        <w:t>Zootaxa</w:t>
      </w:r>
      <w:proofErr w:type="spellEnd"/>
      <w:r w:rsidRPr="00B74C34">
        <w:rPr>
          <w:szCs w:val="20"/>
        </w:rPr>
        <w:t>, 2514, 47</w:t>
      </w:r>
      <w:r w:rsidRPr="00B74C34">
        <w:rPr>
          <w:rStyle w:val="mixed-citation"/>
          <w:szCs w:val="20"/>
        </w:rPr>
        <w:t>–</w:t>
      </w:r>
      <w:r w:rsidRPr="00B74C34">
        <w:rPr>
          <w:szCs w:val="20"/>
        </w:rPr>
        <w:t>54, https://doi.org/10.11646/zootaxa.2514.1.4, 2010.</w:t>
      </w:r>
    </w:p>
    <w:p w:rsidR="00B90CC3" w:rsidRPr="00B74C34" w:rsidRDefault="00B90CC3" w:rsidP="00FC7C44">
      <w:pPr>
        <w:pStyle w:val="EndNoteBibliography"/>
        <w:spacing w:after="0" w:line="360" w:lineRule="auto"/>
        <w:jc w:val="both"/>
        <w:rPr>
          <w:rFonts w:ascii="Times New Roman" w:hAnsi="Times New Roman" w:cs="Times New Roman"/>
          <w:sz w:val="20"/>
          <w:szCs w:val="20"/>
        </w:rPr>
      </w:pPr>
      <w:bookmarkStart w:id="7" w:name="_ENREF_16"/>
      <w:r w:rsidRPr="00B74C34">
        <w:rPr>
          <w:rFonts w:ascii="Times New Roman" w:hAnsi="Times New Roman" w:cs="Times New Roman"/>
          <w:sz w:val="20"/>
          <w:szCs w:val="20"/>
        </w:rPr>
        <w:t>O'Hara, T. D., Stöhr, S., Hugall, A. F., Thuy, B., and Martynov, A. V.: Morphological diagnoses of higher taxa in Ophiuroidea (Echinodermata) in support of a new classification, Eur. J. Taxon</w:t>
      </w:r>
      <w:r w:rsidRPr="00B74C34">
        <w:rPr>
          <w:rFonts w:ascii="Times New Roman" w:hAnsi="Times New Roman" w:cs="Times New Roman"/>
          <w:i/>
          <w:sz w:val="20"/>
          <w:szCs w:val="20"/>
        </w:rPr>
        <w:t>.</w:t>
      </w:r>
      <w:r w:rsidRPr="00B74C34">
        <w:rPr>
          <w:rFonts w:ascii="Times New Roman" w:hAnsi="Times New Roman" w:cs="Times New Roman"/>
          <w:sz w:val="20"/>
          <w:szCs w:val="20"/>
        </w:rPr>
        <w:t xml:space="preserve">, 416, 1–35, doi: </w:t>
      </w:r>
      <w:hyperlink r:id="rId5" w:history="1">
        <w:r w:rsidRPr="00B74C34">
          <w:rPr>
            <w:rStyle w:val="Hyperlink"/>
            <w:rFonts w:ascii="Times New Roman" w:hAnsi="Times New Roman" w:cs="Times New Roman"/>
            <w:sz w:val="20"/>
            <w:szCs w:val="20"/>
          </w:rPr>
          <w:t>10.5852/ejt.2018.416</w:t>
        </w:r>
      </w:hyperlink>
      <w:r w:rsidRPr="00B74C34">
        <w:rPr>
          <w:rFonts w:ascii="Times New Roman" w:hAnsi="Times New Roman" w:cs="Times New Roman"/>
          <w:sz w:val="20"/>
          <w:szCs w:val="20"/>
        </w:rPr>
        <w:t>, 2018.</w:t>
      </w:r>
      <w:bookmarkEnd w:id="7"/>
    </w:p>
    <w:p w:rsidR="00FC7C44" w:rsidRPr="00B74C34" w:rsidRDefault="00FC7C44" w:rsidP="00FC7C44">
      <w:pPr>
        <w:pStyle w:val="EndNoteBibliography"/>
        <w:spacing w:after="0" w:line="360" w:lineRule="auto"/>
        <w:jc w:val="both"/>
        <w:rPr>
          <w:rFonts w:ascii="Times New Roman" w:hAnsi="Times New Roman" w:cs="Times New Roman"/>
          <w:sz w:val="20"/>
          <w:szCs w:val="20"/>
        </w:rPr>
      </w:pPr>
      <w:r w:rsidRPr="00B74C34">
        <w:rPr>
          <w:rFonts w:ascii="Times New Roman" w:eastAsia="AGaramondPro-Regular" w:hAnsi="Times New Roman" w:cs="Times New Roman"/>
          <w:color w:val="000000"/>
          <w:sz w:val="20"/>
          <w:szCs w:val="20"/>
        </w:rPr>
        <w:t>Okanishi, M., O</w:t>
      </w:r>
      <w:r w:rsidRPr="00B74C34">
        <w:rPr>
          <w:rFonts w:ascii="Times New Roman" w:hAnsi="Times New Roman" w:cs="Times New Roman"/>
          <w:sz w:val="20"/>
          <w:szCs w:val="20"/>
        </w:rPr>
        <w:t>'</w:t>
      </w:r>
      <w:r w:rsidRPr="00B74C34">
        <w:rPr>
          <w:rFonts w:ascii="Times New Roman" w:eastAsia="AGaramondPro-Regular" w:hAnsi="Times New Roman" w:cs="Times New Roman"/>
          <w:color w:val="000000"/>
          <w:sz w:val="20"/>
          <w:szCs w:val="20"/>
        </w:rPr>
        <w:t xml:space="preserve">Hara, T. D., and Fujita, T.: A new genus </w:t>
      </w:r>
      <w:r w:rsidRPr="00B74C34">
        <w:rPr>
          <w:rFonts w:ascii="Times New Roman" w:eastAsia="AGaramondPro-Regular" w:hAnsi="Times New Roman" w:cs="Times New Roman"/>
          <w:i/>
          <w:iCs/>
          <w:color w:val="000000"/>
          <w:sz w:val="20"/>
          <w:szCs w:val="20"/>
        </w:rPr>
        <w:t xml:space="preserve">Squamophis </w:t>
      </w:r>
      <w:r w:rsidRPr="00B74C34">
        <w:rPr>
          <w:rFonts w:ascii="Times New Roman" w:eastAsia="AGaramondPro-Regular" w:hAnsi="Times New Roman" w:cs="Times New Roman"/>
          <w:color w:val="000000"/>
          <w:sz w:val="20"/>
          <w:szCs w:val="20"/>
        </w:rPr>
        <w:t xml:space="preserve">of Asteroschematidae (Echinodermata, Ophiuroidea, Euryalida) from Australia, ZooKeys 129: 1–15,  </w:t>
      </w:r>
      <w:r w:rsidRPr="00B74C34">
        <w:rPr>
          <w:rFonts w:ascii="Times New Roman" w:hAnsi="Times New Roman" w:cs="Times New Roman"/>
          <w:sz w:val="20"/>
          <w:szCs w:val="20"/>
        </w:rPr>
        <w:t xml:space="preserve">doi: </w:t>
      </w:r>
      <w:hyperlink r:id="rId6" w:history="1">
        <w:r w:rsidRPr="00B74C34">
          <w:rPr>
            <w:rStyle w:val="Hyperlink"/>
            <w:rFonts w:ascii="Times New Roman" w:eastAsia="AGaramondPro-Regular" w:hAnsi="Times New Roman" w:cs="Times New Roman"/>
            <w:sz w:val="20"/>
            <w:szCs w:val="20"/>
          </w:rPr>
          <w:t>10.3897/zookeys.129.1202</w:t>
        </w:r>
      </w:hyperlink>
      <w:r w:rsidRPr="00B74C34">
        <w:rPr>
          <w:rFonts w:ascii="Times New Roman" w:eastAsia="AGaramondPro-Regular" w:hAnsi="Times New Roman" w:cs="Times New Roman"/>
          <w:sz w:val="20"/>
          <w:szCs w:val="20"/>
        </w:rPr>
        <w:t>, 2011.</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8" w:name="_ENREF_17"/>
      <w:bookmarkStart w:id="9" w:name="_ENREF_20"/>
      <w:r w:rsidRPr="00B74C34">
        <w:rPr>
          <w:rFonts w:ascii="Times New Roman" w:hAnsi="Times New Roman" w:cs="Times New Roman"/>
          <w:sz w:val="20"/>
          <w:szCs w:val="20"/>
        </w:rPr>
        <w:t>Paterson, G. L. J.: The deep-sea Ophiuroidea of the North Atlantic Ocean, Bull. Br. Mus. Nat. Hist. (Zool.), 49, 1–162, 1985.</w:t>
      </w:r>
      <w:bookmarkEnd w:id="8"/>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10" w:name="_ENREF_18"/>
      <w:r w:rsidRPr="00B74C34">
        <w:rPr>
          <w:rFonts w:ascii="Times New Roman" w:hAnsi="Times New Roman" w:cs="Times New Roman"/>
          <w:sz w:val="20"/>
          <w:szCs w:val="20"/>
        </w:rPr>
        <w:t>Paterson, G. L. J.: A new abyssal genus of the family Ophiuridae (Echinodermata: Ophiuroidea), Bull. Br. Mus. Nat. Hist. (Zool.), 38, 211–218, 1980.</w:t>
      </w:r>
      <w:bookmarkEnd w:id="10"/>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11" w:name="_ENREF_19"/>
      <w:r w:rsidRPr="00B74C34">
        <w:rPr>
          <w:rFonts w:ascii="Times New Roman" w:hAnsi="Times New Roman" w:cs="Times New Roman"/>
          <w:sz w:val="20"/>
          <w:szCs w:val="20"/>
        </w:rPr>
        <w:t xml:space="preserve">Stöhr, S., and Martynov, A. V.: Paedomorphosis as an Evolutionary Driving Force: Insights from Deep-Sea Brittle Stars, PLoS ONE, 11, e0164562, doi: </w:t>
      </w:r>
      <w:hyperlink r:id="rId7" w:history="1">
        <w:r w:rsidRPr="00B74C34">
          <w:rPr>
            <w:rStyle w:val="Hyperlink"/>
            <w:rFonts w:ascii="Times New Roman" w:hAnsi="Times New Roman" w:cs="Times New Roman"/>
            <w:sz w:val="20"/>
            <w:szCs w:val="20"/>
          </w:rPr>
          <w:t>10.1371/journal.pone.0164562</w:t>
        </w:r>
      </w:hyperlink>
      <w:r w:rsidRPr="00B74C34">
        <w:rPr>
          <w:rFonts w:ascii="Times New Roman" w:hAnsi="Times New Roman" w:cs="Times New Roman"/>
          <w:sz w:val="20"/>
          <w:szCs w:val="20"/>
        </w:rPr>
        <w:t>, 2016.</w:t>
      </w:r>
      <w:bookmarkEnd w:id="11"/>
    </w:p>
    <w:p w:rsidR="00EA7EBD" w:rsidRPr="00B74C34" w:rsidRDefault="00EA7EBD" w:rsidP="00B90CC3">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Tommasi, L. R.: Ophiuroidea collected in the Peru-Chile Trench by the USNS “Eltanin" during cruise III, Pap. Avulsos de Zool., Sao Paulo, 29, 281–318, 1976.</w:t>
      </w:r>
      <w:bookmarkEnd w:id="9"/>
    </w:p>
    <w:p w:rsidR="006A6F1C" w:rsidRPr="00B74C34" w:rsidRDefault="006A6F1C" w:rsidP="006A6F1C">
      <w:pPr>
        <w:autoSpaceDE w:val="0"/>
        <w:autoSpaceDN w:val="0"/>
        <w:adjustRightInd w:val="0"/>
        <w:rPr>
          <w:rStyle w:val="element-citation"/>
          <w:szCs w:val="20"/>
        </w:rPr>
      </w:pPr>
      <w:proofErr w:type="spellStart"/>
      <w:r w:rsidRPr="00B74C34">
        <w:rPr>
          <w:rStyle w:val="element-citation"/>
          <w:szCs w:val="20"/>
        </w:rPr>
        <w:t>Vadon</w:t>
      </w:r>
      <w:proofErr w:type="spellEnd"/>
      <w:r w:rsidRPr="00B74C34">
        <w:rPr>
          <w:rStyle w:val="element-citation"/>
          <w:szCs w:val="20"/>
        </w:rPr>
        <w:t xml:space="preserve">, C.: Echinodermata: </w:t>
      </w:r>
      <w:proofErr w:type="spellStart"/>
      <w:r w:rsidRPr="00B74C34">
        <w:rPr>
          <w:rStyle w:val="element-citation"/>
          <w:szCs w:val="20"/>
        </w:rPr>
        <w:t>Ophiuridea</w:t>
      </w:r>
      <w:proofErr w:type="spellEnd"/>
      <w:r w:rsidRPr="00B74C34">
        <w:rPr>
          <w:rStyle w:val="element-citation"/>
          <w:szCs w:val="20"/>
        </w:rPr>
        <w:t xml:space="preserve"> </w:t>
      </w:r>
      <w:proofErr w:type="spellStart"/>
      <w:r w:rsidRPr="00B74C34">
        <w:rPr>
          <w:rStyle w:val="element-citation"/>
          <w:szCs w:val="20"/>
        </w:rPr>
        <w:t>profunds</w:t>
      </w:r>
      <w:proofErr w:type="spellEnd"/>
      <w:r w:rsidRPr="00B74C34">
        <w:rPr>
          <w:rStyle w:val="element-citation"/>
          <w:szCs w:val="20"/>
        </w:rPr>
        <w:t xml:space="preserve"> de </w:t>
      </w:r>
      <w:proofErr w:type="spellStart"/>
      <w:r w:rsidRPr="00B74C34">
        <w:rPr>
          <w:rStyle w:val="element-citation"/>
          <w:szCs w:val="20"/>
        </w:rPr>
        <w:t>Novelle</w:t>
      </w:r>
      <w:proofErr w:type="spellEnd"/>
      <w:r w:rsidRPr="00B74C34">
        <w:rPr>
          <w:rStyle w:val="element-citation"/>
          <w:szCs w:val="20"/>
        </w:rPr>
        <w:t xml:space="preserve">-Calédonie: </w:t>
      </w:r>
      <w:proofErr w:type="spellStart"/>
      <w:r w:rsidRPr="00B74C34">
        <w:rPr>
          <w:rStyle w:val="element-citation"/>
          <w:szCs w:val="20"/>
        </w:rPr>
        <w:t>Formes</w:t>
      </w:r>
      <w:proofErr w:type="spellEnd"/>
      <w:r w:rsidRPr="00B74C34">
        <w:rPr>
          <w:rStyle w:val="element-citation"/>
          <w:szCs w:val="20"/>
        </w:rPr>
        <w:t xml:space="preserve"> </w:t>
      </w:r>
      <w:proofErr w:type="spellStart"/>
      <w:r w:rsidRPr="00B74C34">
        <w:rPr>
          <w:rStyle w:val="element-citation"/>
          <w:szCs w:val="20"/>
        </w:rPr>
        <w:t>paedomorphes</w:t>
      </w:r>
      <w:proofErr w:type="spellEnd"/>
      <w:r w:rsidRPr="00B74C34">
        <w:rPr>
          <w:rStyle w:val="element-citation"/>
          <w:szCs w:val="20"/>
        </w:rPr>
        <w:t xml:space="preserve">: </w:t>
      </w:r>
      <w:proofErr w:type="spellStart"/>
      <w:r w:rsidRPr="00B74C34">
        <w:rPr>
          <w:rStyle w:val="element-citation"/>
          <w:szCs w:val="20"/>
        </w:rPr>
        <w:t>Resultats</w:t>
      </w:r>
      <w:proofErr w:type="spellEnd"/>
      <w:r w:rsidRPr="00B74C34">
        <w:rPr>
          <w:rStyle w:val="element-citation"/>
          <w:szCs w:val="20"/>
        </w:rPr>
        <w:t xml:space="preserve"> des </w:t>
      </w:r>
      <w:proofErr w:type="spellStart"/>
      <w:r w:rsidRPr="00B74C34">
        <w:rPr>
          <w:rStyle w:val="element-citation"/>
          <w:szCs w:val="20"/>
        </w:rPr>
        <w:t>Campagnes</w:t>
      </w:r>
      <w:proofErr w:type="spellEnd"/>
      <w:r w:rsidRPr="00B74C34">
        <w:rPr>
          <w:rStyle w:val="element-citation"/>
          <w:szCs w:val="20"/>
        </w:rPr>
        <w:t xml:space="preserve"> MUSORSTOM vol. 8, </w:t>
      </w:r>
      <w:proofErr w:type="spellStart"/>
      <w:r w:rsidRPr="00B74C34">
        <w:rPr>
          <w:rStyle w:val="element-citation"/>
          <w:szCs w:val="20"/>
        </w:rPr>
        <w:t>Mém</w:t>
      </w:r>
      <w:proofErr w:type="spellEnd"/>
      <w:r w:rsidRPr="00B74C34">
        <w:rPr>
          <w:rStyle w:val="element-citation"/>
          <w:szCs w:val="20"/>
        </w:rPr>
        <w:t xml:space="preserve">. Mus. Natl. Hist. Nat., Paris, 151, 335–356, 1991. </w:t>
      </w:r>
    </w:p>
    <w:p w:rsidR="00EA7EBD" w:rsidRPr="00B74C34" w:rsidRDefault="00EA7EBD">
      <w:pPr>
        <w:rPr>
          <w:szCs w:val="20"/>
        </w:rPr>
      </w:pPr>
    </w:p>
    <w:sectPr w:rsidR="00EA7EBD" w:rsidRPr="00B74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Pro-Regular">
    <w:altName w:val="MS Gothic"/>
    <w:panose1 w:val="020B0604020202020204"/>
    <w:charset w:val="80"/>
    <w:family w:val="roman"/>
    <w:notTrueType/>
    <w:pitch w:val="default"/>
    <w:sig w:usb0="00000003" w:usb1="08070000"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ED6"/>
    <w:rsid w:val="00080ED6"/>
    <w:rsid w:val="0009771C"/>
    <w:rsid w:val="001171FA"/>
    <w:rsid w:val="0027539C"/>
    <w:rsid w:val="002D2750"/>
    <w:rsid w:val="00332F9D"/>
    <w:rsid w:val="003A70CC"/>
    <w:rsid w:val="00590945"/>
    <w:rsid w:val="005D42FA"/>
    <w:rsid w:val="006A6F1C"/>
    <w:rsid w:val="00711149"/>
    <w:rsid w:val="00874E8B"/>
    <w:rsid w:val="008F2DD7"/>
    <w:rsid w:val="00B74C34"/>
    <w:rsid w:val="00B90CC3"/>
    <w:rsid w:val="00C35B03"/>
    <w:rsid w:val="00D42589"/>
    <w:rsid w:val="00EA7EBD"/>
    <w:rsid w:val="00F261EE"/>
    <w:rsid w:val="00F71C09"/>
    <w:rsid w:val="00FC7C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1CA5"/>
  <w15:docId w15:val="{248B24C6-8B01-1744-A971-C77DCD74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ED6"/>
    <w:pPr>
      <w:spacing w:after="0" w:line="360" w:lineRule="auto"/>
      <w:jc w:val="both"/>
    </w:pPr>
    <w:rPr>
      <w:rFonts w:ascii="Times New Roman" w:eastAsia="Times New Roman" w:hAnsi="Times New Roman" w:cs="Times New Roman"/>
      <w:sz w:val="20"/>
      <w:szCs w:val="24"/>
      <w:lang w:eastAsia="de-DE"/>
    </w:rPr>
  </w:style>
  <w:style w:type="paragraph" w:styleId="Heading1">
    <w:name w:val="heading 1"/>
    <w:basedOn w:val="Normal"/>
    <w:next w:val="Normal"/>
    <w:link w:val="Heading1Char"/>
    <w:uiPriority w:val="9"/>
    <w:qFormat/>
    <w:rsid w:val="00EA7E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qFormat/>
    <w:rsid w:val="00080ED6"/>
    <w:pPr>
      <w:keepNext/>
      <w:spacing w:before="240" w:after="240" w:line="240" w:lineRule="auto"/>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ED6"/>
    <w:rPr>
      <w:rFonts w:ascii="Times New Roman" w:eastAsia="Times New Roman" w:hAnsi="Times New Roman" w:cs="Arial"/>
      <w:b/>
      <w:bCs/>
      <w:sz w:val="20"/>
      <w:szCs w:val="26"/>
      <w:lang w:eastAsia="de-DE"/>
    </w:rPr>
  </w:style>
  <w:style w:type="character" w:customStyle="1" w:styleId="mixed-citation">
    <w:name w:val="mixed-citation"/>
    <w:basedOn w:val="DefaultParagraphFont"/>
    <w:rsid w:val="00EA7EBD"/>
  </w:style>
  <w:style w:type="character" w:customStyle="1" w:styleId="Heading1Char">
    <w:name w:val="Heading 1 Char"/>
    <w:basedOn w:val="DefaultParagraphFont"/>
    <w:link w:val="Heading1"/>
    <w:uiPriority w:val="9"/>
    <w:rsid w:val="00EA7EBD"/>
    <w:rPr>
      <w:rFonts w:asciiTheme="majorHAnsi" w:eastAsiaTheme="majorEastAsia" w:hAnsiTheme="majorHAnsi" w:cstheme="majorBidi"/>
      <w:b/>
      <w:bCs/>
      <w:color w:val="365F91" w:themeColor="accent1" w:themeShade="BF"/>
      <w:sz w:val="28"/>
      <w:szCs w:val="28"/>
      <w:lang w:eastAsia="de-DE"/>
    </w:rPr>
  </w:style>
  <w:style w:type="character" w:customStyle="1" w:styleId="element-citation">
    <w:name w:val="element-citation"/>
    <w:basedOn w:val="DefaultParagraphFont"/>
    <w:rsid w:val="00EA7EBD"/>
  </w:style>
  <w:style w:type="paragraph" w:customStyle="1" w:styleId="EndNoteBibliography">
    <w:name w:val="EndNote Bibliography"/>
    <w:basedOn w:val="Normal"/>
    <w:link w:val="EndNoteBibliographyChar"/>
    <w:rsid w:val="00EA7EBD"/>
    <w:pPr>
      <w:spacing w:after="160" w:line="240" w:lineRule="auto"/>
      <w:jc w:val="left"/>
    </w:pPr>
    <w:rPr>
      <w:rFonts w:ascii="Calibri" w:eastAsiaTheme="minorHAnsi" w:hAnsi="Calibri" w:cstheme="minorBidi"/>
      <w:noProof/>
      <w:sz w:val="22"/>
      <w:szCs w:val="22"/>
      <w:lang w:val="en-US" w:eastAsia="en-US"/>
    </w:rPr>
  </w:style>
  <w:style w:type="character" w:customStyle="1" w:styleId="EndNoteBibliographyChar">
    <w:name w:val="EndNote Bibliography Char"/>
    <w:basedOn w:val="DefaultParagraphFont"/>
    <w:link w:val="EndNoteBibliography"/>
    <w:rsid w:val="00EA7EBD"/>
    <w:rPr>
      <w:rFonts w:ascii="Calibri" w:hAnsi="Calibri"/>
      <w:noProof/>
      <w:lang w:val="en-US"/>
    </w:rPr>
  </w:style>
  <w:style w:type="character" w:styleId="Hyperlink">
    <w:name w:val="Hyperlink"/>
    <w:uiPriority w:val="99"/>
    <w:rsid w:val="00EA7EBD"/>
    <w:rPr>
      <w:color w:val="0000FF"/>
      <w:u w:val="single"/>
    </w:rPr>
  </w:style>
  <w:style w:type="character" w:customStyle="1" w:styleId="correcthtml">
    <w:name w:val="correcthtml"/>
    <w:basedOn w:val="DefaultParagraphFont"/>
    <w:rsid w:val="00EA7EBD"/>
  </w:style>
  <w:style w:type="paragraph" w:styleId="BalloonText">
    <w:name w:val="Balloon Text"/>
    <w:basedOn w:val="Normal"/>
    <w:link w:val="BalloonTextChar"/>
    <w:uiPriority w:val="99"/>
    <w:semiHidden/>
    <w:unhideWhenUsed/>
    <w:rsid w:val="00874E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E8B"/>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371/journal.pone.016456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3897/zookeys.129.1202" TargetMode="External"/><Relationship Id="rId5" Type="http://schemas.openxmlformats.org/officeDocument/2006/relationships/hyperlink" Target="https://doi.org/10.5852/ejt.2018.416" TargetMode="External"/><Relationship Id="rId4" Type="http://schemas.openxmlformats.org/officeDocument/2006/relationships/hyperlink" Target="http://dx.doi.org/10.11646/zootaxa.2697.1.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3126</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Atyaephyra_2</dc:creator>
  <cp:lastModifiedBy>Microsoft Office User</cp:lastModifiedBy>
  <cp:revision>4</cp:revision>
  <cp:lastPrinted>2020-02-08T08:30:00Z</cp:lastPrinted>
  <dcterms:created xsi:type="dcterms:W3CDTF">2020-02-08T08:30:00Z</dcterms:created>
  <dcterms:modified xsi:type="dcterms:W3CDTF">2020-03-03T08:52:00Z</dcterms:modified>
</cp:coreProperties>
</file>