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3F826" w14:textId="77777777" w:rsidR="00F04E15" w:rsidRDefault="00F04E15" w:rsidP="00F04E15">
      <w:pPr>
        <w:pStyle w:val="Heading2"/>
      </w:pPr>
      <w:r>
        <w:t>Methods</w:t>
      </w:r>
    </w:p>
    <w:p w14:paraId="16C3A5AB" w14:textId="77777777" w:rsidR="00F04E15" w:rsidRDefault="00F04E15" w:rsidP="00F04E15">
      <w:pPr>
        <w:pStyle w:val="Heading2"/>
        <w:rPr>
          <w:color w:val="FF0000"/>
        </w:rPr>
      </w:pPr>
      <w:r>
        <w:t>Glass major and trace element geochemistry</w:t>
      </w:r>
    </w:p>
    <w:p w14:paraId="6AB75F1F" w14:textId="106BE429" w:rsidR="00F04E15" w:rsidRDefault="00F04E15" w:rsidP="00F04E15">
      <w:r>
        <w:t xml:space="preserve">For correlation purposes glass was analyzed for major and trace element abundances in 57 and 30 samples, respectively. Tephra glasses were embedded in epoxy mounts and exposed via grinding and polishing. Major and minor elemental analysis was carried out by electron microprobe analysis (EMPA) using the JEOL JXA 8200 wavelength dispersive microprobe at the GEOMAR - Helmholtz-Centre for Ocean Research Kiel following the methods from </w:t>
      </w:r>
      <w:r w:rsidR="007B210F">
        <w:fldChar w:fldCharType="begin"/>
      </w:r>
      <w:r w:rsidR="007B210F">
        <w:instrText xml:space="preserve"> ADDIN EN.CITE &lt;EndNote&gt;&lt;Cite AuthorYear="1"&gt;&lt;Author&gt;Kutterolf&lt;/Author&gt;&lt;Year&gt;2011&lt;/Year&gt;&lt;RecNum&gt;1489&lt;/RecNum&gt;&lt;DisplayText&gt;Kutterolf&lt;style face="italic"&gt; et al.&lt;/style&gt; (2011)&lt;/DisplayText&gt;&lt;record&gt;&lt;rec-number&gt;1489&lt;/rec-number&gt;&lt;foreign-keys&gt;&lt;key app="EN" db-id="vwxa5wx5idd5x9exfr1p2pwi2as2vve5sev5" timestamp="1532943062" guid="3f0029e4-406b-42fb-b024-c095636e4185"&gt;1489&lt;/key&gt;&lt;/foreign-keys&gt;&lt;ref-type name="Journal Article"&gt;17&lt;/ref-type&gt;&lt;contributors&gt;&lt;authors&gt;&lt;author&gt;Kutterolf, Steffen&lt;/author&gt;&lt;author&gt;Freundt, Armin&lt;/author&gt;&lt;author&gt;Burkert, Cosima&lt;/author&gt;&lt;/authors&gt;&lt;/contributors&gt;&lt;titles&gt;&lt;title&gt;Eruptive history and magmatic evolution of the 1.9 kyr Plinian dacitic Chiltepe Tephra from Apoyeque volcano in west-central Nicaragua&lt;/title&gt;&lt;secondary-title&gt;Bulletin of volcanology&lt;/secondary-title&gt;&lt;/titles&gt;&lt;periodical&gt;&lt;full-title&gt;Bulletin of Volcanology&lt;/full-title&gt;&lt;abbr-1&gt;Bull. Volcanol.&lt;/abbr-1&gt;&lt;abbr-2&gt;Bull Volcanol&lt;/abbr-2&gt;&lt;/periodical&gt;&lt;pages&gt;811-831&lt;/pages&gt;&lt;volume&gt;73&lt;/volume&gt;&lt;number&gt;7&lt;/number&gt;&lt;dates&gt;&lt;year&gt;2011&lt;/year&gt;&lt;/dates&gt;&lt;isbn&gt;0258-8900&lt;/isbn&gt;&lt;urls&gt;&lt;/urls&gt;&lt;/record&gt;&lt;/Cite&gt;&lt;/EndNote&gt;</w:instrText>
      </w:r>
      <w:r w:rsidR="007B210F">
        <w:fldChar w:fldCharType="separate"/>
      </w:r>
      <w:r w:rsidR="007B210F">
        <w:rPr>
          <w:noProof/>
        </w:rPr>
        <w:t>Kutterolf</w:t>
      </w:r>
      <w:r w:rsidR="007B210F" w:rsidRPr="007B210F">
        <w:rPr>
          <w:i/>
          <w:noProof/>
        </w:rPr>
        <w:t xml:space="preserve"> et al.</w:t>
      </w:r>
      <w:r w:rsidR="007B210F">
        <w:rPr>
          <w:noProof/>
        </w:rPr>
        <w:t xml:space="preserve"> (2011)</w:t>
      </w:r>
      <w:r w:rsidR="007B210F">
        <w:fldChar w:fldCharType="end"/>
      </w:r>
      <w:r>
        <w:t xml:space="preserve">. Basic settings for conducting EMPA include: 1) a calibrated measuring program based on international natural and synthetic standards, 2) a constant acceleration voltage of 15 kV, and 3) a beam defocused to 5 μm with a current of 6 </w:t>
      </w:r>
      <w:proofErr w:type="spellStart"/>
      <w:r>
        <w:t>nA</w:t>
      </w:r>
      <w:proofErr w:type="spellEnd"/>
      <w:r>
        <w:t xml:space="preserve"> to prevent Na-loss and counting times of 20 s for peaks and 10 s for backgrounds. Accuracy was monitored by measurements on reference materials Lipari Obsidian</w:t>
      </w:r>
      <w:r w:rsidR="007B210F">
        <w:t xml:space="preserve"> </w:t>
      </w:r>
      <w:r w:rsidR="007B210F">
        <w:fldChar w:fldCharType="begin"/>
      </w:r>
      <w:r w:rsidR="007B210F">
        <w:instrText xml:space="preserve"> ADDIN EN.CITE &lt;EndNote&gt;&lt;Cite&gt;&lt;Author&gt;Hunt&lt;/Author&gt;&lt;Year&gt;2001&lt;/Year&gt;&lt;RecNum&gt;1639&lt;/RecNum&gt;&lt;Prefix&gt;rhyolite`; &lt;/Prefix&gt;&lt;DisplayText&gt;(rhyolite; Hunt &amp;amp; Hill, 2001)&lt;/DisplayText&gt;&lt;record&gt;&lt;rec-number&gt;1639&lt;/rec-number&gt;&lt;foreign-keys&gt;&lt;key app="EN" db-id="vwxa5wx5idd5x9exfr1p2pwi2as2vve5sev5" timestamp="1555421021" guid="4b9f538d-62be-409a-b88b-e3a7bde90761"&gt;1639&lt;/key&gt;&lt;/foreign-keys&gt;&lt;ref-type name="Journal Article"&gt;17&lt;/ref-type&gt;&lt;contributors&gt;&lt;authors&gt;&lt;author&gt;Hunt, John B&lt;/author&gt;&lt;author&gt;Hill, Peter G&lt;/author&gt;&lt;/authors&gt;&lt;/contributors&gt;&lt;titles&gt;&lt;title&gt;Tephrological implications of beam size—sample‐size effects in electron microprobe analysis of glass shards&lt;/title&gt;&lt;secondary-title&gt;Journal of Quaternary Science: Published for the Quaternary Research Association&lt;/secondary-title&gt;&lt;/titles&gt;&lt;periodical&gt;&lt;full-title&gt;Journal of Quaternary Science: Published for the Quaternary Research Association&lt;/full-title&gt;&lt;/periodical&gt;&lt;pages&gt;105-117&lt;/pages&gt;&lt;volume&gt;16&lt;/volume&gt;&lt;number&gt;2&lt;/number&gt;&lt;dates&gt;&lt;year&gt;2001&lt;/year&gt;&lt;/dates&gt;&lt;isbn&gt;0267-8179&lt;/isbn&gt;&lt;urls&gt;&lt;/urls&gt;&lt;/record&gt;&lt;/Cite&gt;&lt;/EndNote&gt;</w:instrText>
      </w:r>
      <w:r w:rsidR="007B210F">
        <w:fldChar w:fldCharType="separate"/>
      </w:r>
      <w:r w:rsidR="007B210F">
        <w:rPr>
          <w:noProof/>
        </w:rPr>
        <w:t>(rhyolite; Hunt &amp; Hill, 2001)</w:t>
      </w:r>
      <w:r w:rsidR="007B210F">
        <w:fldChar w:fldCharType="end"/>
      </w:r>
      <w:r>
        <w:t xml:space="preserve"> and Smithsonian basaltic standard “VGA” </w:t>
      </w:r>
      <w:r w:rsidR="007B210F">
        <w:fldChar w:fldCharType="begin"/>
      </w:r>
      <w:r w:rsidR="007B210F">
        <w:instrText xml:space="preserve"> ADDIN EN.CITE &lt;EndNote&gt;&lt;Cite&gt;&lt;Author&gt;Jarosewich&lt;/Author&gt;&lt;Year&gt;1980&lt;/Year&gt;&lt;RecNum&gt;1640&lt;/RecNum&gt;&lt;DisplayText&gt;(Jarosewich&lt;style face="italic"&gt; et al.&lt;/style&gt;, 1980)&lt;/DisplayText&gt;&lt;record&gt;&lt;rec-number&gt;1640&lt;/rec-number&gt;&lt;foreign-keys&gt;&lt;key app="EN" db-id="vwxa5wx5idd5x9exfr1p2pwi2as2vve5sev5" timestamp="1555421128" guid="d2547c72-3f65-464e-bb84-1717ca78b258"&gt;1640&lt;/key&gt;&lt;/foreign-keys&gt;&lt;ref-type name="Journal Article"&gt;17&lt;/ref-type&gt;&lt;contributors&gt;&lt;authors&gt;&lt;author&gt;Jarosewich, Eugene&lt;/author&gt;&lt;author&gt;Nelen, JA&lt;/author&gt;&lt;author&gt;Norberg, Julie A&lt;/author&gt;&lt;/authors&gt;&lt;/contributors&gt;&lt;titles&gt;&lt;title&gt;Reference samples for electron microprobe analysis&lt;/title&gt;&lt;secondary-title&gt;Geostandards Newsletter&lt;/secondary-title&gt;&lt;/titles&gt;&lt;periodical&gt;&lt;full-title&gt;Geostandards Newsletter&lt;/full-title&gt;&lt;abbr-1&gt;Geostand. Newslett.&lt;/abbr-1&gt;&lt;abbr-2&gt;Geostand Newslett&lt;/abbr-2&gt;&lt;/periodical&gt;&lt;pages&gt;43-47&lt;/pages&gt;&lt;volume&gt;4&lt;/volume&gt;&lt;number&gt;1&lt;/number&gt;&lt;dates&gt;&lt;year&gt;1980&lt;/year&gt;&lt;/dates&gt;&lt;isbn&gt;1751-908X&lt;/isbn&gt;&lt;urls&gt;&lt;/urls&gt;&lt;/record&gt;&lt;/Cite&gt;&lt;/EndNote&gt;</w:instrText>
      </w:r>
      <w:r w:rsidR="007B210F">
        <w:fldChar w:fldCharType="separate"/>
      </w:r>
      <w:r w:rsidR="007B210F">
        <w:rPr>
          <w:noProof/>
        </w:rPr>
        <w:t>(Jarosewich</w:t>
      </w:r>
      <w:r w:rsidR="007B210F" w:rsidRPr="007B210F">
        <w:rPr>
          <w:i/>
          <w:noProof/>
        </w:rPr>
        <w:t xml:space="preserve"> et al.</w:t>
      </w:r>
      <w:r w:rsidR="007B210F">
        <w:rPr>
          <w:noProof/>
        </w:rPr>
        <w:t>, 1980)</w:t>
      </w:r>
      <w:r w:rsidR="007B210F">
        <w:fldChar w:fldCharType="end"/>
      </w:r>
      <w:r>
        <w:t>. A single spot was analyzed in each glass shard. 45 analyses of unknown glass shards were bracketed by two analyses on the references. Standard deviations of measured oxides are ˂1% for major and ˂5% for minor components.</w:t>
      </w:r>
    </w:p>
    <w:p w14:paraId="15E3CB4D" w14:textId="0A2530BC" w:rsidR="00F04E15" w:rsidRDefault="00F04E15" w:rsidP="00F04E15">
      <w:pPr>
        <w:spacing w:after="0"/>
      </w:pPr>
      <w:r>
        <w:t xml:space="preserve">Trace element concentrations of glass shards were determined by Laser Ablation Inductively Coupled Plasma - Mass Spectrometry (LA-ICP-MS) at the Institute of Earth Sciences at the Academia </w:t>
      </w:r>
      <w:proofErr w:type="spellStart"/>
      <w:r>
        <w:t>Sinica</w:t>
      </w:r>
      <w:proofErr w:type="spellEnd"/>
      <w:r>
        <w:t xml:space="preserve"> in Taipei (Taiwan). A Photon Machines Analyte G2 laser ablation system using a 193 nm </w:t>
      </w:r>
      <w:proofErr w:type="spellStart"/>
      <w:r>
        <w:t>ArF</w:t>
      </w:r>
      <w:proofErr w:type="spellEnd"/>
      <w:r>
        <w:t xml:space="preserve"> Excimer laser was set to a spot size of 16 to 30 μm using 5-10 J/cm</w:t>
      </w:r>
      <w:r>
        <w:rPr>
          <w:vertAlign w:val="superscript"/>
        </w:rPr>
        <w:t>2</w:t>
      </w:r>
      <w:r>
        <w:t xml:space="preserve"> energy density at 1-5 Hz repetition rate and coupled to a magnetic sector </w:t>
      </w:r>
      <w:proofErr w:type="spellStart"/>
      <w:r>
        <w:t>ThermoFinnigan</w:t>
      </w:r>
      <w:proofErr w:type="spellEnd"/>
      <w:r>
        <w:t xml:space="preserve"> Element XR ICP-MS mass spectrometer. International standard glass (BCR-2g) were measured between sample measurements to monitor accuracy and correct for matrix effects and signal drift in the ICPMS as well as for differences in the ablation efficiency between the sample and the reference material </w:t>
      </w:r>
      <w:r w:rsidR="007B210F">
        <w:lastRenderedPageBreak/>
        <w:fldChar w:fldCharType="begin"/>
      </w:r>
      <w:r w:rsidR="00046F39">
        <w:instrText xml:space="preserve"> ADDIN EN.CITE &lt;EndNote&gt;&lt;Cite&gt;&lt;Author&gt;Günther&lt;/Author&gt;&lt;Year&gt;1999&lt;/Year&gt;&lt;RecNum&gt;1991&lt;/RecNum&gt;&lt;DisplayText&gt;(Günther&lt;style face="italic"&gt; et al.&lt;/style&gt;, 1999)&lt;/DisplayText&gt;&lt;record&gt;&lt;rec-number&gt;1991&lt;/rec-number&gt;&lt;foreign-keys&gt;&lt;key app="EN" db-id="vwxa5wx5idd5x9exfr1p2pwi2as2vve5sev5" timestamp="1604956399" guid="d886023f-fa70-4ebb-a63b-08cf6bbac440"&gt;1991&lt;/key&gt;&lt;/foreign-keys&gt;&lt;ref-type name="Journal Article"&gt;17&lt;/ref-type&gt;&lt;contributors&gt;&lt;authors&gt;&lt;author&gt;Günther, Detlef&lt;/author&gt;&lt;author&gt;Jackson, Simon E.&lt;/author&gt;&lt;author&gt;Longerich, Henry P.&lt;/author&gt;&lt;/authors&gt;&lt;/contributors&gt;&lt;titles&gt;&lt;title&gt;Laser ablation and arc/spark solid sample introduction into inductively coupled plasma mass spectrometers&lt;/title&gt;&lt;secondary-title&gt;Spectrochimica Acta Part B: Atomic Spectroscopy&lt;/secondary-title&gt;&lt;/titles&gt;&lt;periodical&gt;&lt;full-title&gt;Spectrochimica Acta Part B: Atomic Spectroscopy&lt;/full-title&gt;&lt;abbr-1&gt;Spectrochim. Acta, Part B&lt;/abbr-1&gt;&lt;abbr-2&gt;Spectrochim Acta, Part B&lt;/abbr-2&gt;&lt;/periodical&gt;&lt;pages&gt;381-409&lt;/pages&gt;&lt;volume&gt;54&lt;/volume&gt;&lt;number&gt;3&lt;/number&gt;&lt;keywords&gt;&lt;keyword&gt;Inductively coupled plasma mass spectrometry&lt;/keyword&gt;&lt;keyword&gt;ICPMS&lt;/keyword&gt;&lt;keyword&gt;Laser ablation&lt;/keyword&gt;&lt;keyword&gt;Arc/spark sampling&lt;/keyword&gt;&lt;keyword&gt;Microsampling&lt;/keyword&gt;&lt;keyword&gt;Solid sampling&lt;/keyword&gt;&lt;/keywords&gt;&lt;dates&gt;&lt;year&gt;1999&lt;/year&gt;&lt;pub-dates&gt;&lt;date&gt;1999/04/05/&lt;/date&gt;&lt;/pub-dates&gt;&lt;/dates&gt;&lt;isbn&gt;0584-8547&lt;/isbn&gt;&lt;urls&gt;&lt;related-urls&gt;&lt;url&gt;http://www.sciencedirect.com/science/article/pii/S0584854799000117&lt;/url&gt;&lt;/related-urls&gt;&lt;/urls&gt;&lt;electronic-resource-num&gt;https://doi.org/10.1016/S0584-8547(99)00011-7&lt;/electronic-resource-num&gt;&lt;/record&gt;&lt;/Cite&gt;&lt;/EndNote&gt;</w:instrText>
      </w:r>
      <w:r w:rsidR="007B210F">
        <w:fldChar w:fldCharType="separate"/>
      </w:r>
      <w:r w:rsidR="007B210F">
        <w:rPr>
          <w:noProof/>
        </w:rPr>
        <w:t>(Günther</w:t>
      </w:r>
      <w:r w:rsidR="007B210F" w:rsidRPr="007B210F">
        <w:rPr>
          <w:i/>
          <w:noProof/>
        </w:rPr>
        <w:t xml:space="preserve"> et al.</w:t>
      </w:r>
      <w:r w:rsidR="007B210F">
        <w:rPr>
          <w:noProof/>
        </w:rPr>
        <w:t>, 1999)</w:t>
      </w:r>
      <w:r w:rsidR="007B210F">
        <w:fldChar w:fldCharType="end"/>
      </w:r>
      <w:r>
        <w:t xml:space="preserve">. Concentrations of NIST reference material SRM 612 were used for external calibration. Calcium concentrations, measured by EMP, were used also as internal standards to calibrate the trace element analyses. For detailed measurement conditions see </w:t>
      </w:r>
      <w:r w:rsidR="007B210F">
        <w:fldChar w:fldCharType="begin"/>
      </w:r>
      <w:r w:rsidR="007B210F">
        <w:instrText xml:space="preserve"> ADDIN EN.CITE &lt;EndNote&gt;&lt;Cite AuthorYear="1"&gt;&lt;Author&gt;Stoppa&lt;/Author&gt;&lt;Year&gt;2018&lt;/Year&gt;&lt;RecNum&gt;1975&lt;/RecNum&gt;&lt;DisplayText&gt;Stoppa&lt;style face="italic"&gt; et al.&lt;/style&gt; (2018)&lt;/DisplayText&gt;&lt;record&gt;&lt;rec-number&gt;1975&lt;/rec-number&gt;&lt;foreign-keys&gt;&lt;key app="EN" db-id="vwxa5wx5idd5x9exfr1p2pwi2as2vve5sev5" timestamp="1601026354" guid="14f6dd7f-6b49-4049-8dea-db67380236d2"&gt;1975&lt;/key&gt;&lt;/foreign-keys&gt;&lt;ref-type name="Journal Article"&gt;17&lt;/ref-type&gt;&lt;contributors&gt;&lt;authors&gt;&lt;author&gt;Stoppa, Line&lt;/author&gt;&lt;author&gt;Kutterolf, Steffen&lt;/author&gt;&lt;author&gt;Rausch, Juanita&lt;/author&gt;&lt;author&gt;Grobety, Bernard&lt;/author&gt;&lt;author&gt;Pettke, Thomas&lt;/author&gt;&lt;author&gt;Wang, Kuo-Lung&lt;/author&gt;&lt;author&gt;Hemming, Sidney&lt;/author&gt;&lt;/authors&gt;&lt;/contributors&gt;&lt;titles&gt;&lt;title&gt;The Malpaisillo Formation: A sequence of explosive eruptions in the mid to late Pleistocene (Nicaragua, Central America)&lt;/title&gt;&lt;secondary-title&gt;Journal of Volcanology and Geothermal Research&lt;/secondary-title&gt;&lt;/titles&gt;&lt;periodical&gt;&lt;full-title&gt;Journal of Volcanology and Geothermal Research&lt;/full-title&gt;&lt;abbr-1&gt;J. Volcanol. Geotherm. Res.&lt;/abbr-1&gt;&lt;abbr-2&gt;J Volcanol Geotherm Res&lt;/abbr-2&gt;&lt;/periodical&gt;&lt;pages&gt;47-67&lt;/pages&gt;&lt;volume&gt;359&lt;/volume&gt;&lt;keywords&gt;&lt;keyword&gt;Explosive volcanism&lt;/keyword&gt;&lt;keyword&gt;Tephrostratighraphy&lt;/keyword&gt;&lt;keyword&gt;Pleistocene&lt;/keyword&gt;&lt;keyword&gt;Nicaragua&lt;/keyword&gt;&lt;keyword&gt;Malpaisillo and Monte Galán Calderas&lt;/keyword&gt;&lt;/keywords&gt;&lt;dates&gt;&lt;year&gt;2018&lt;/year&gt;&lt;pub-dates&gt;&lt;date&gt;2018/06/15/&lt;/date&gt;&lt;/pub-dates&gt;&lt;/dates&gt;&lt;isbn&gt;0377-0273&lt;/isbn&gt;&lt;urls&gt;&lt;related-urls&gt;&lt;url&gt;http://www.sciencedirect.com/science/article/pii/S0377027318300593&lt;/url&gt;&lt;/related-urls&gt;&lt;/urls&gt;&lt;electronic-resource-num&gt;https://doi.org/10.1016/j.jvolgeores.2018.06.015&lt;/electronic-resource-num&gt;&lt;/record&gt;&lt;/Cite&gt;&lt;/EndNote&gt;</w:instrText>
      </w:r>
      <w:r w:rsidR="007B210F">
        <w:fldChar w:fldCharType="separate"/>
      </w:r>
      <w:r w:rsidR="007B210F">
        <w:rPr>
          <w:noProof/>
        </w:rPr>
        <w:t>Stoppa</w:t>
      </w:r>
      <w:r w:rsidR="007B210F" w:rsidRPr="007B210F">
        <w:rPr>
          <w:i/>
          <w:noProof/>
        </w:rPr>
        <w:t xml:space="preserve"> et al.</w:t>
      </w:r>
      <w:r w:rsidR="007B210F">
        <w:rPr>
          <w:noProof/>
        </w:rPr>
        <w:t xml:space="preserve"> (2018)</w:t>
      </w:r>
      <w:r w:rsidR="007B210F">
        <w:fldChar w:fldCharType="end"/>
      </w:r>
      <w:r>
        <w:t xml:space="preserve"> and </w:t>
      </w:r>
      <w:r w:rsidR="007B210F">
        <w:fldChar w:fldCharType="begin"/>
      </w:r>
      <w:r w:rsidR="007B210F">
        <w:instrText xml:space="preserve"> ADDIN EN.CITE &lt;EndNote&gt;&lt;Cite AuthorYear="1"&gt;&lt;Author&gt;Schindlbeck&lt;/Author&gt;&lt;Year&gt;2018&lt;/Year&gt;&lt;RecNum&gt;1974&lt;/RecNum&gt;&lt;DisplayText&gt;Schindlbeck&lt;style face="italic"&gt; et al.&lt;/style&gt; (2018)&lt;/DisplayText&gt;&lt;record&gt;&lt;rec-number&gt;1974&lt;/rec-number&gt;&lt;foreign-keys&gt;&lt;key app="EN" db-id="vwxa5wx5idd5x9exfr1p2pwi2as2vve5sev5" timestamp="1601026354" guid="5c924136-eb8e-41d2-8dbc-f1211718652a"&gt;1974&lt;/key&gt;&lt;/foreign-keys&gt;&lt;ref-type name="Journal Article"&gt;17&lt;/ref-type&gt;&lt;contributors&gt;&lt;authors&gt;&lt;author&gt;Schindlbeck, J. C.&lt;/author&gt;&lt;author&gt;Kutterolf, S.&lt;/author&gt;&lt;author&gt;Freundt, A.&lt;/author&gt;&lt;author&gt;Eisele, S.&lt;/author&gt;&lt;author&gt;Wang, K.-L.&lt;/author&gt;&lt;author&gt;Frische, M.&lt;/author&gt;&lt;/authors&gt;&lt;/contributors&gt;&lt;titles&gt;&lt;title&gt;Miocene to Holocene Marine Tephrostratigraphy Offshore Northern Central America and Southern Mexico: Pulsed Activity of Known Volcanic Complexes&lt;/title&gt;&lt;secondary-title&gt;Geochemistry, Geophysics, Geosystems&lt;/secondary-title&gt;&lt;/titles&gt;&lt;periodical&gt;&lt;full-title&gt;Geochemistry, Geophysics, Geosystems&lt;/full-title&gt;&lt;abbr-1&gt;Geochem. Geophys. Geosyst.&lt;/abbr-1&gt;&lt;abbr-2&gt;Geochem Geophys Geosyst&lt;/abbr-2&gt;&lt;/periodical&gt;&lt;pages&gt;4143-4173&lt;/pages&gt;&lt;volume&gt;19&lt;/volume&gt;&lt;number&gt;11&lt;/number&gt;&lt;dates&gt;&lt;year&gt;2018&lt;/year&gt;&lt;/dates&gt;&lt;isbn&gt;1525-2027&lt;/isbn&gt;&lt;urls&gt;&lt;related-urls&gt;&lt;url&gt;https://agupubs.onlinelibrary.wiley.com/doi/abs/10.1029/2018GC007832&lt;/url&gt;&lt;/related-urls&gt;&lt;/urls&gt;&lt;electronic-resource-num&gt;10.1029/2018gc007832&lt;/electronic-resource-num&gt;&lt;/record&gt;&lt;/Cite&gt;&lt;/EndNote&gt;</w:instrText>
      </w:r>
      <w:r w:rsidR="007B210F">
        <w:fldChar w:fldCharType="separate"/>
      </w:r>
      <w:r w:rsidR="007B210F">
        <w:rPr>
          <w:noProof/>
        </w:rPr>
        <w:t>Schindlbeck</w:t>
      </w:r>
      <w:r w:rsidR="007B210F" w:rsidRPr="007B210F">
        <w:rPr>
          <w:i/>
          <w:noProof/>
        </w:rPr>
        <w:t xml:space="preserve"> et al.</w:t>
      </w:r>
      <w:r w:rsidR="007B210F">
        <w:rPr>
          <w:noProof/>
        </w:rPr>
        <w:t xml:space="preserve"> (2018)</w:t>
      </w:r>
      <w:r w:rsidR="007B210F">
        <w:fldChar w:fldCharType="end"/>
      </w:r>
      <w:r w:rsidR="007B210F">
        <w:t>.</w:t>
      </w:r>
      <w:r>
        <w:t xml:space="preserve"> The limit of detection (LOD) for most trace elements is generally &lt;100 ppb, with LOD values for rare earth elements (REE) around 10 ppb. The analytical precision is estimated at ~10% (relative) for most trace elements. </w:t>
      </w:r>
    </w:p>
    <w:p w14:paraId="5EFB025E" w14:textId="77777777" w:rsidR="00F04E15" w:rsidRDefault="00F04E15" w:rsidP="00F04E15">
      <w:pPr>
        <w:pStyle w:val="Heading2"/>
      </w:pPr>
      <w:r>
        <w:t xml:space="preserve">U-Th zircon dating </w:t>
      </w:r>
    </w:p>
    <w:p w14:paraId="5E96AF3B" w14:textId="2958FF79" w:rsidR="00F04E15" w:rsidRDefault="00F04E15" w:rsidP="00F04E15">
      <w:r>
        <w:t xml:space="preserve">Based on a representative glass chemistry and comparatively large pumice clast size, sample G17-23 from proximal LCY ignimbrite was selected at a location ~21 km from the source for geochronological analysis of zircon interiors and rims by U-Th dating by secondary ion mass spectrometry (SIMS). Rim analysis of unpolished crystals provides crystallization ages of the outermost crystal face, a prerequisite for subsequent (U-Th)/He </w:t>
      </w:r>
      <w:proofErr w:type="gramStart"/>
      <w:r>
        <w:t>dating</w:t>
      </w:r>
      <w:proofErr w:type="gramEnd"/>
      <w:r>
        <w:t xml:space="preserve"> of zircon to determine the eruption age. Additionally, pumice samples from two other large-volume eruptions that bracket the LCY eruption (W- and I-falls) were used to determine zircon rim crystallization ages by SIMS.</w:t>
      </w:r>
    </w:p>
    <w:p w14:paraId="55CD5787" w14:textId="77777777" w:rsidR="00F04E15" w:rsidRDefault="00F04E15" w:rsidP="00F04E15">
      <w:r>
        <w:t xml:space="preserve">Individual whole pumices were used when possible; however, when sizes of individual pumices were too small to yield sufficient zircon during heavy mineral separation, a composite sample of several small pumice clasts showing similar textural and color features was processed after ultrasonic cleaning of individual clasts. In order to separate zircon crystals from pumice separated from ignimbrite, pumice blocks were individually crushed and sieved to ˂200 µm fractions. Heavy minerals were concentrated by standard physical separation techniques that included washing and hydraulic panning. Zircon crystals were hand-picked with the help of a binocular microscope. In order to dissolve glass attached to zircon, crystals were treated for 5 minutes in 40% HF at room temperature. Glass-free crystals were pressed into indium (In) metal which allowed analysis of the </w:t>
      </w:r>
      <w:r>
        <w:lastRenderedPageBreak/>
        <w:t xml:space="preserve">outermost crystal faces, and thus the youngest crystallization event. Additionally, one sample was epoxy-mounted and polished until zircon mid-planes were exposed. Prior to analysis, a conductive Au coat was applied to the mounts. </w:t>
      </w:r>
    </w:p>
    <w:p w14:paraId="41A3C1DD" w14:textId="35C9E5A2" w:rsidR="00F04E15" w:rsidRDefault="00F04E15" w:rsidP="00F04E15">
      <w:r>
        <w:t xml:space="preserve">Zircon U-Th dating was conducted on a CAMECA </w:t>
      </w:r>
      <w:proofErr w:type="spellStart"/>
      <w:r>
        <w:t>ims</w:t>
      </w:r>
      <w:proofErr w:type="spellEnd"/>
      <w:r>
        <w:t xml:space="preserve"> 1280-HR ion microprobe at the Institute of Earth Sciences at Heidelberg University, Germany. </w:t>
      </w:r>
      <w:r>
        <w:rPr>
          <w:vertAlign w:val="superscript"/>
        </w:rPr>
        <w:t>238</w:t>
      </w:r>
      <w:r>
        <w:t>U-</w:t>
      </w:r>
      <w:r>
        <w:rPr>
          <w:vertAlign w:val="superscript"/>
        </w:rPr>
        <w:t>232</w:t>
      </w:r>
      <w:r>
        <w:t>Th-</w:t>
      </w:r>
      <w:r>
        <w:rPr>
          <w:vertAlign w:val="superscript"/>
        </w:rPr>
        <w:t>230</w:t>
      </w:r>
      <w:r>
        <w:t xml:space="preserve">Th isotopes in zircon were measured following analysis protocols described in </w:t>
      </w:r>
      <w:r w:rsidR="007B210F">
        <w:fldChar w:fldCharType="begin"/>
      </w:r>
      <w:r w:rsidR="007B210F">
        <w:instrText xml:space="preserve"> ADDIN EN.CITE &lt;EndNote&gt;&lt;Cite AuthorYear="1"&gt;&lt;Author&gt;Reid&lt;/Author&gt;&lt;Year&gt;1997&lt;/Year&gt;&lt;RecNum&gt;766&lt;/RecNum&gt;&lt;DisplayText&gt;Reid&lt;style face="italic"&gt; et al.&lt;/style&gt; (1997)&lt;/DisplayText&gt;&lt;record&gt;&lt;rec-number&gt;766&lt;/rec-number&gt;&lt;foreign-keys&gt;&lt;key app="EN" db-id="vwxa5wx5idd5x9exfr1p2pwi2as2vve5sev5" timestamp="1444232387" guid="554844ba-cc11-47c9-bee9-af4924b75967"&gt;766&lt;/key&gt;&lt;/foreign-keys&gt;&lt;ref-type name="Journal Article"&gt;17&lt;/ref-type&gt;&lt;contributors&gt;&lt;authors&gt;&lt;author&gt;Reid, Mary R.&lt;/author&gt;&lt;author&gt;Coath, Christopher D.&lt;/author&gt;&lt;author&gt;Mark Harrison, T.&lt;/author&gt;&lt;author&gt;McKeegan, Kevin D.&lt;/author&gt;&lt;/authors&gt;&lt;/contributors&gt;&lt;titles&gt;&lt;title&gt;Prolonged residence times for the youngest rhyolites associated with Long Valley Caldera:230Th—238U ion microprobe dating of young zircons&lt;/title&gt;&lt;secondary-title&gt;Earth and Planetary Science Letters&lt;/secondary-title&gt;&lt;/titles&gt;&lt;periodical&gt;&lt;full-title&gt;Earth and Planetary Science Letters&lt;/full-title&gt;&lt;abbr-1&gt;Earth Planet. Sci. Lett.&lt;/abbr-1&gt;&lt;abbr-2&gt;Earth Planet Sci Lett&lt;/abbr-2&gt;&lt;/periodical&gt;&lt;pages&gt;27-39&lt;/pages&gt;&lt;volume&gt;150&lt;/volume&gt;&lt;number&gt;1–2&lt;/number&gt;&lt;keywords&gt;&lt;keyword&gt;Long Valley Caldera&lt;/keyword&gt;&lt;keyword&gt;residence time&lt;/keyword&gt;&lt;keyword&gt;zircon&lt;/keyword&gt;&lt;keyword&gt;U-238/Th-230&lt;/keyword&gt;&lt;keyword&gt;ion probe data&lt;/keyword&gt;&lt;keyword&gt;rhyolites&lt;/keyword&gt;&lt;/keywords&gt;&lt;dates&gt;&lt;year&gt;1997&lt;/year&gt;&lt;pub-dates&gt;&lt;date&gt;7//&lt;/date&gt;&lt;/pub-dates&gt;&lt;/dates&gt;&lt;isbn&gt;0012-821X&lt;/isbn&gt;&lt;urls&gt;&lt;related-urls&gt;&lt;url&gt;http://www.sciencedirect.com/science/article/pii/S0012821X97000770&lt;/url&gt;&lt;/related-urls&gt;&lt;/urls&gt;&lt;electronic-resource-num&gt;http://dx.doi.org/10.1016/S0012-821X(97)00077-0&lt;/electronic-resource-num&gt;&lt;/record&gt;&lt;/Cite&gt;&lt;/EndNote&gt;</w:instrText>
      </w:r>
      <w:r w:rsidR="007B210F">
        <w:fldChar w:fldCharType="separate"/>
      </w:r>
      <w:r w:rsidR="007B210F">
        <w:rPr>
          <w:noProof/>
        </w:rPr>
        <w:t>Reid</w:t>
      </w:r>
      <w:r w:rsidR="007B210F" w:rsidRPr="007B210F">
        <w:rPr>
          <w:i/>
          <w:noProof/>
        </w:rPr>
        <w:t xml:space="preserve"> et al.</w:t>
      </w:r>
      <w:r w:rsidR="007B210F">
        <w:rPr>
          <w:noProof/>
        </w:rPr>
        <w:t xml:space="preserve"> (1997)</w:t>
      </w:r>
      <w:r w:rsidR="007B210F">
        <w:fldChar w:fldCharType="end"/>
      </w:r>
      <w:r>
        <w:t xml:space="preserve"> with modifications according to </w:t>
      </w:r>
      <w:r w:rsidR="007B210F">
        <w:fldChar w:fldCharType="begin"/>
      </w:r>
      <w:r w:rsidR="00046F39">
        <w:instrText xml:space="preserve"> ADDIN EN.CITE &lt;EndNote&gt;&lt;Cite AuthorYear="1"&gt;&lt;Author&gt;Schmitt&lt;/Author&gt;&lt;Year&gt;2011&lt;/Year&gt;&lt;RecNum&gt;981&lt;/RecNum&gt;&lt;DisplayText&gt;Schmitt (2011)&lt;/DisplayText&gt;&lt;record&gt;&lt;rec-number&gt;981&lt;/rec-number&gt;&lt;foreign-keys&gt;&lt;key app="EN" db-id="vwxa5wx5idd5x9exfr1p2pwi2as2vve5sev5" timestamp="1454596399" guid="40642b8c-a89a-4b50-81cd-5dce9071ca12"&gt;981&lt;/key&gt;&lt;/foreign-keys&gt;&lt;ref-type name="Journal Article"&gt;17&lt;/ref-type&gt;&lt;contributors&gt;&lt;authors&gt;&lt;author&gt;Schmitt, Axel K&lt;/author&gt;&lt;/authors&gt;&lt;/contributors&gt;&lt;titles&gt;&lt;title&gt;Uranium series accessory crystal dating of magmatic processes&lt;/title&gt;&lt;secondary-title&gt;Annual Review of Earth and Planetary Sciences&lt;/secondary-title&gt;&lt;/titles&gt;&lt;periodical&gt;&lt;full-title&gt;Annual Review of Earth and Planetary Sciences&lt;/full-title&gt;&lt;/periodical&gt;&lt;pages&gt;321-349&lt;/pages&gt;&lt;volume&gt;39&lt;/volume&gt;&lt;dates&gt;&lt;year&gt;2011&lt;/year&gt;&lt;/dates&gt;&lt;isbn&gt;0084-6597&lt;/isbn&gt;&lt;urls&gt;&lt;/urls&gt;&lt;/record&gt;&lt;/Cite&gt;&lt;/EndNote&gt;</w:instrText>
      </w:r>
      <w:r w:rsidR="007B210F">
        <w:fldChar w:fldCharType="separate"/>
      </w:r>
      <w:r w:rsidR="00046F39">
        <w:rPr>
          <w:noProof/>
        </w:rPr>
        <w:t>Schmitt (2011)</w:t>
      </w:r>
      <w:r w:rsidR="007B210F">
        <w:fldChar w:fldCharType="end"/>
      </w:r>
      <w:r>
        <w:t xml:space="preserve">. A mass-filtered </w:t>
      </w:r>
      <w:r>
        <w:rPr>
          <w:vertAlign w:val="superscript"/>
        </w:rPr>
        <w:t>16</w:t>
      </w:r>
      <w:r>
        <w:t>O</w:t>
      </w:r>
      <w:r>
        <w:rPr>
          <w:vertAlign w:val="superscript"/>
        </w:rPr>
        <w:t xml:space="preserve">- </w:t>
      </w:r>
      <w:r>
        <w:t xml:space="preserve">primary ion beam with an intensity of 35-45 </w:t>
      </w:r>
      <w:proofErr w:type="spellStart"/>
      <w:r>
        <w:t>nA</w:t>
      </w:r>
      <w:proofErr w:type="spellEnd"/>
      <w:r>
        <w:t xml:space="preserve"> was focused to a spot of 30-35 μm. Secondary ions were accelerated at 10 keV with an energy bandpass of 50 eV and a mass resolving power (</w:t>
      </w:r>
      <w:r>
        <w:rPr>
          <w:i/>
        </w:rPr>
        <w:t>m</w:t>
      </w:r>
      <w:r>
        <w:t>/</w:t>
      </w:r>
      <w:proofErr w:type="spellStart"/>
      <w:r>
        <w:rPr>
          <w:i/>
        </w:rPr>
        <w:t>m</w:t>
      </w:r>
      <w:r>
        <w:t>Δ</w:t>
      </w:r>
      <w:proofErr w:type="spellEnd"/>
      <w:r>
        <w:t xml:space="preserve">) of 6000. Due to higher secondary ion yields for actinide oxides over atomic species </w:t>
      </w:r>
      <w:r w:rsidR="00046F39">
        <w:fldChar w:fldCharType="begin"/>
      </w:r>
      <w:r w:rsidR="00046F39">
        <w:instrText xml:space="preserve"> ADDIN EN.CITE &lt;EndNote&gt;&lt;Cite&gt;&lt;Author&gt;Schmitt&lt;/Author&gt;&lt;Year&gt;2011&lt;/Year&gt;&lt;RecNum&gt;981&lt;/RecNum&gt;&lt;DisplayText&gt;(Schmitt, 2011, Schmitt &amp;amp; Vazquez, 2017)&lt;/DisplayText&gt;&lt;record&gt;&lt;rec-number&gt;981&lt;/rec-number&gt;&lt;foreign-keys&gt;&lt;key app="EN" db-id="vwxa5wx5idd5x9exfr1p2pwi2as2vve5sev5" timestamp="1454596399" guid="40642b8c-a89a-4b50-81cd-5dce9071ca12"&gt;981&lt;/key&gt;&lt;/foreign-keys&gt;&lt;ref-type name="Journal Article"&gt;17&lt;/ref-type&gt;&lt;contributors&gt;&lt;authors&gt;&lt;author&gt;Schmitt, Axel K&lt;/author&gt;&lt;/authors&gt;&lt;/contributors&gt;&lt;titles&gt;&lt;title&gt;Uranium series accessory crystal dating of magmatic processes&lt;/title&gt;&lt;secondary-title&gt;Annual Review of Earth and Planetary Sciences&lt;/secondary-title&gt;&lt;/titles&gt;&lt;periodical&gt;&lt;full-title&gt;Annual Review of Earth and Planetary Sciences&lt;/full-title&gt;&lt;/periodical&gt;&lt;pages&gt;321-349&lt;/pages&gt;&lt;volume&gt;39&lt;/volume&gt;&lt;dates&gt;&lt;year&gt;2011&lt;/year&gt;&lt;/dates&gt;&lt;isbn&gt;0084-6597&lt;/isbn&gt;&lt;urls&gt;&lt;/urls&gt;&lt;/record&gt;&lt;/Cite&gt;&lt;Cite&gt;&lt;Author&gt;Schmitt&lt;/Author&gt;&lt;Year&gt;2017&lt;/Year&gt;&lt;RecNum&gt;1362&lt;/RecNum&gt;&lt;record&gt;&lt;rec-number&gt;1362&lt;/rec-number&gt;&lt;foreign-keys&gt;&lt;key app="EN" db-id="vwxa5wx5idd5x9exfr1p2pwi2as2vve5sev5" timestamp="1504706143" guid="9cb85bc4-c6e7-4ffb-a10e-6425cba2e84a"&gt;1362&lt;/key&gt;&lt;/foreign-keys&gt;&lt;ref-type name="Journal Article"&gt;17&lt;/ref-type&gt;&lt;contributors&gt;&lt;authors&gt;&lt;author&gt;Schmitt, Axel K&lt;/author&gt;&lt;author&gt;Vazquez, Jorge A&lt;/author&gt;&lt;/authors&gt;&lt;/contributors&gt;&lt;titles&gt;&lt;title&gt;Secondary ionization mass spectrometry analysis in petrochronology&lt;/title&gt;&lt;secondary-title&gt;Reviews in Mineralogy and Geochemistry&lt;/secondary-title&gt;&lt;/titles&gt;&lt;periodical&gt;&lt;full-title&gt;Reviews in Mineralogy and Geochemistry&lt;/full-title&gt;&lt;abbr-1&gt;Rev. Mineral. Geochem.&lt;/abbr-1&gt;&lt;abbr-2&gt;Rev Mineral Geochem&lt;/abbr-2&gt;&lt;/periodical&gt;&lt;pages&gt;199-230&lt;/pages&gt;&lt;volume&gt;83&lt;/volume&gt;&lt;number&gt;1&lt;/number&gt;&lt;dates&gt;&lt;year&gt;2017&lt;/year&gt;&lt;/dates&gt;&lt;isbn&gt;1529-6466&lt;/isbn&gt;&lt;urls&gt;&lt;/urls&gt;&lt;/record&gt;&lt;/Cite&gt;&lt;/EndNote&gt;</w:instrText>
      </w:r>
      <w:r w:rsidR="00046F39">
        <w:fldChar w:fldCharType="separate"/>
      </w:r>
      <w:r w:rsidR="00046F39">
        <w:rPr>
          <w:noProof/>
        </w:rPr>
        <w:t>(Schmitt, 2011, Schmitt &amp; Vazquez, 2017)</w:t>
      </w:r>
      <w:r w:rsidR="00046F39">
        <w:fldChar w:fldCharType="end"/>
      </w:r>
      <w:r>
        <w:t xml:space="preserve">, intensities of </w:t>
      </w:r>
      <w:r>
        <w:rPr>
          <w:vertAlign w:val="superscript"/>
        </w:rPr>
        <w:t>230</w:t>
      </w:r>
      <w:r>
        <w:t>ThO</w:t>
      </w:r>
      <w:r>
        <w:rPr>
          <w:vertAlign w:val="superscript"/>
        </w:rPr>
        <w:t>+</w:t>
      </w:r>
      <w:r>
        <w:t xml:space="preserve">, </w:t>
      </w:r>
      <w:r>
        <w:rPr>
          <w:vertAlign w:val="superscript"/>
        </w:rPr>
        <w:t>232</w:t>
      </w:r>
      <w:r>
        <w:t>ThO</w:t>
      </w:r>
      <w:r>
        <w:rPr>
          <w:vertAlign w:val="superscript"/>
        </w:rPr>
        <w:t>+</w:t>
      </w:r>
      <w:r>
        <w:t xml:space="preserve"> and </w:t>
      </w:r>
      <w:r>
        <w:rPr>
          <w:vertAlign w:val="superscript"/>
        </w:rPr>
        <w:t>238</w:t>
      </w:r>
      <w:r>
        <w:t>UO</w:t>
      </w:r>
      <w:r>
        <w:rPr>
          <w:vertAlign w:val="superscript"/>
        </w:rPr>
        <w:t>+</w:t>
      </w:r>
      <w:r>
        <w:t xml:space="preserve"> and reference species </w:t>
      </w:r>
      <w:r>
        <w:rPr>
          <w:vertAlign w:val="superscript"/>
        </w:rPr>
        <w:t>90</w:t>
      </w:r>
      <w:r>
        <w:t>Zr</w:t>
      </w:r>
      <w:r>
        <w:rPr>
          <w:vertAlign w:val="subscript"/>
        </w:rPr>
        <w:t>2</w:t>
      </w:r>
      <w:r>
        <w:t>O</w:t>
      </w:r>
      <w:r>
        <w:rPr>
          <w:vertAlign w:val="subscript"/>
        </w:rPr>
        <w:t>4</w:t>
      </w:r>
      <w:r>
        <w:rPr>
          <w:vertAlign w:val="superscript"/>
        </w:rPr>
        <w:t>+</w:t>
      </w:r>
      <w:r>
        <w:t xml:space="preserve"> were measured. Simultaneous detection of </w:t>
      </w:r>
      <w:r>
        <w:rPr>
          <w:vertAlign w:val="superscript"/>
        </w:rPr>
        <w:t>230</w:t>
      </w:r>
      <w:r>
        <w:t>ThO</w:t>
      </w:r>
      <w:r>
        <w:rPr>
          <w:vertAlign w:val="superscript"/>
        </w:rPr>
        <w:t>+</w:t>
      </w:r>
      <w:r>
        <w:t xml:space="preserve"> and </w:t>
      </w:r>
      <w:r>
        <w:rPr>
          <w:vertAlign w:val="superscript"/>
        </w:rPr>
        <w:t>232</w:t>
      </w:r>
      <w:r>
        <w:t>ThO</w:t>
      </w:r>
      <w:r>
        <w:rPr>
          <w:vertAlign w:val="superscript"/>
        </w:rPr>
        <w:t xml:space="preserve">+ </w:t>
      </w:r>
      <w:r>
        <w:t xml:space="preserve">was achieved using electron-multiplier (EM) and Faraday cup (FC) detectors in order to reduce the analysis time up to ~30% compared to mono-collection analysis. Gains for both detectors were calibrated by measuring </w:t>
      </w:r>
      <w:r>
        <w:rPr>
          <w:vertAlign w:val="superscript"/>
        </w:rPr>
        <w:t>180</w:t>
      </w:r>
      <w:r>
        <w:t>HfO</w:t>
      </w:r>
      <w:r>
        <w:rPr>
          <w:vertAlign w:val="superscript"/>
        </w:rPr>
        <w:t xml:space="preserve">+ </w:t>
      </w:r>
      <w:r>
        <w:t xml:space="preserve">in both detectors at the beginning of the session; no significant drift was found throughout the session. </w:t>
      </w:r>
      <w:r>
        <w:rPr>
          <w:vertAlign w:val="superscript"/>
        </w:rPr>
        <w:t>230</w:t>
      </w:r>
      <w:r>
        <w:t>ThO</w:t>
      </w:r>
      <w:r>
        <w:rPr>
          <w:vertAlign w:val="superscript"/>
        </w:rPr>
        <w:t>+</w:t>
      </w:r>
      <w:r>
        <w:t xml:space="preserve"> intensities were corrected by subtracting the averaged intensities measured during each analysis on two mass fixed stations at 244.03 and 246.3 amu. The U-Th relative sensitivity factor (RSF) was calibrated based on secular equilibrium reference zircon AS3</w:t>
      </w:r>
      <w:r w:rsidR="00046F39">
        <w:t xml:space="preserve"> </w:t>
      </w:r>
      <w:r w:rsidR="00046F39">
        <w:rPr>
          <w:noProof/>
        </w:rPr>
        <w:fldChar w:fldCharType="begin"/>
      </w:r>
      <w:r w:rsidR="00046F39">
        <w:rPr>
          <w:noProof/>
        </w:rPr>
        <w:instrText xml:space="preserve"> ADDIN EN.CITE &lt;EndNote&gt;&lt;Cite&gt;&lt;Author&gt;Schmitz&lt;/Author&gt;&lt;Year&gt;2003&lt;/Year&gt;&lt;RecNum&gt;782&lt;/RecNum&gt;&lt;Prefix&gt;206Pb/238U age = 1099 Ma`; &lt;/Prefix&gt;&lt;DisplayText&gt;(206Pb/238U age = 1099 Ma; Schmitz&lt;style face="italic"&gt; et al.&lt;/style&gt;, 2003)&lt;/DisplayText&gt;&lt;record&gt;&lt;rec-number&gt;782&lt;/rec-number&gt;&lt;foreign-keys&gt;&lt;key app="EN" db-id="vwxa5wx5idd5x9exfr1p2pwi2as2vve5sev5" timestamp="1444738725" guid="eb28f7b0-2d1c-45ff-9fce-a138a613eaa8"&gt;782&lt;/key&gt;&lt;/foreign-keys&gt;&lt;ref-type name="Journal Article"&gt;17&lt;/ref-type&gt;&lt;contributors&gt;&lt;authors&gt;&lt;author&gt;Schmitz, Mark D.&lt;/author&gt;&lt;author&gt;Bowring, Samuel A.&lt;/author&gt;&lt;author&gt;Ireland, Trevor R.&lt;/author&gt;&lt;/authors&gt;&lt;/contributors&gt;&lt;titles&gt;&lt;title&gt;Evaluation of Duluth Complex anorthositic series (AS3) zircon as a U-Pb geochronological standard: new high-precision isotope dilution thermal ionization mass spectrometry results&lt;/title&gt;&lt;secondary-title&gt;Geochimica et Cosmochimica Acta&lt;/secondary-title&gt;&lt;/titles&gt;&lt;periodical&gt;&lt;full-title&gt;Geochimica et Cosmochimica Acta&lt;/full-title&gt;&lt;abbr-1&gt;Geochim. Cosmochim. Acta&lt;/abbr-1&gt;&lt;abbr-2&gt;Geochim Cosmochim Acta&lt;/abbr-2&gt;&lt;/periodical&gt;&lt;pages&gt;3665-3672&lt;/pages&gt;&lt;volume&gt;67&lt;/volume&gt;&lt;number&gt;19&lt;/number&gt;&lt;dates&gt;&lt;year&gt;2003&lt;/year&gt;&lt;pub-dates&gt;&lt;date&gt;10/1/&lt;/date&gt;&lt;/pub-dates&gt;&lt;/dates&gt;&lt;isbn&gt;0016-7037&lt;/isbn&gt;&lt;urls&gt;&lt;related-urls&gt;&lt;url&gt;http://www.sciencedirect.com/science/article/pii/S001670370300200X&lt;/url&gt;&lt;/related-urls&gt;&lt;/urls&gt;&lt;electronic-resource-num&gt;http://dx.doi.org/10.1016/S0016-7037(03)00200-X&lt;/electronic-resource-num&gt;&lt;/record&gt;&lt;/Cite&gt;&lt;/EndNote&gt;</w:instrText>
      </w:r>
      <w:r w:rsidR="00046F39">
        <w:rPr>
          <w:noProof/>
        </w:rPr>
        <w:fldChar w:fldCharType="separate"/>
      </w:r>
      <w:r w:rsidR="00046F39">
        <w:rPr>
          <w:noProof/>
        </w:rPr>
        <w:t>(</w:t>
      </w:r>
      <w:r w:rsidR="00046F39" w:rsidRPr="00046F39">
        <w:rPr>
          <w:noProof/>
          <w:vertAlign w:val="superscript"/>
        </w:rPr>
        <w:t>206</w:t>
      </w:r>
      <w:r w:rsidR="00046F39">
        <w:rPr>
          <w:noProof/>
        </w:rPr>
        <w:t>Pb/</w:t>
      </w:r>
      <w:r w:rsidR="00046F39" w:rsidRPr="00046F39">
        <w:rPr>
          <w:noProof/>
          <w:vertAlign w:val="superscript"/>
        </w:rPr>
        <w:t>238</w:t>
      </w:r>
      <w:r w:rsidR="00046F39">
        <w:rPr>
          <w:noProof/>
        </w:rPr>
        <w:t>U age = 1099 Ma; Schmitz</w:t>
      </w:r>
      <w:r w:rsidR="00046F39" w:rsidRPr="00046F39">
        <w:rPr>
          <w:i/>
          <w:noProof/>
        </w:rPr>
        <w:t xml:space="preserve"> et al.</w:t>
      </w:r>
      <w:r w:rsidR="00046F39">
        <w:rPr>
          <w:noProof/>
        </w:rPr>
        <w:t>, 2003)</w:t>
      </w:r>
      <w:r w:rsidR="00046F39">
        <w:rPr>
          <w:noProof/>
        </w:rPr>
        <w:fldChar w:fldCharType="end"/>
      </w:r>
      <w:r>
        <w:rPr>
          <w:noProof/>
        </w:rPr>
        <w:t>. Interspersed analyses of the same reference zircon</w:t>
      </w:r>
      <w:r>
        <w:t xml:space="preserve"> yielded a weighted mean value for the analytical session of (</w:t>
      </w:r>
      <w:r>
        <w:rPr>
          <w:vertAlign w:val="superscript"/>
        </w:rPr>
        <w:t>230</w:t>
      </w:r>
      <w:r>
        <w:t>Th)/(</w:t>
      </w:r>
      <w:r>
        <w:rPr>
          <w:vertAlign w:val="superscript"/>
        </w:rPr>
        <w:t>238</w:t>
      </w:r>
      <w:r>
        <w:t>U) = 1.008 ± 0.006 (1σ; mean square of weighted deviates MSWD = 1.88; number of spots n = 30). U-Th model ages were calculated from two-point isochrons defined by the U-Th zircon activity ratio and that of LCY whole-rock composition of (</w:t>
      </w:r>
      <w:r>
        <w:rPr>
          <w:vertAlign w:val="superscript"/>
        </w:rPr>
        <w:t>230</w:t>
      </w:r>
      <w:r>
        <w:t>Th)/(</w:t>
      </w:r>
      <w:r>
        <w:rPr>
          <w:vertAlign w:val="superscript"/>
        </w:rPr>
        <w:t>232</w:t>
      </w:r>
      <w:r>
        <w:t>Th) = 0.99 ±0.02 and (</w:t>
      </w:r>
      <w:r>
        <w:rPr>
          <w:vertAlign w:val="superscript"/>
        </w:rPr>
        <w:t>238</w:t>
      </w:r>
      <w:r>
        <w:t>U)/(</w:t>
      </w:r>
      <w:r>
        <w:rPr>
          <w:vertAlign w:val="superscript"/>
        </w:rPr>
        <w:t>232</w:t>
      </w:r>
      <w:r>
        <w:t xml:space="preserve">Th) = 0.86 ± 0.02 </w:t>
      </w:r>
      <w:r>
        <w:rPr>
          <w:noProof/>
        </w:rPr>
        <w:t>(Rose and Bornhorst, 1981)</w:t>
      </w:r>
      <w:r>
        <w:t>.</w:t>
      </w:r>
    </w:p>
    <w:p w14:paraId="425123BC" w14:textId="77777777" w:rsidR="00F04E15" w:rsidRDefault="00F04E15" w:rsidP="00F04E15">
      <w:pPr>
        <w:pStyle w:val="Heading2"/>
      </w:pPr>
      <w:r>
        <w:lastRenderedPageBreak/>
        <w:t>Zircon (U-Th)/He analytical procedures</w:t>
      </w:r>
    </w:p>
    <w:p w14:paraId="5547401F" w14:textId="0E7B4EE0" w:rsidR="00D7063D" w:rsidRDefault="00D7063D" w:rsidP="00D7063D">
      <w:r>
        <w:t xml:space="preserve">The (U–Th)/He part of ZDD was conducted at the John de </w:t>
      </w:r>
      <w:proofErr w:type="spellStart"/>
      <w:r>
        <w:t>Laeter</w:t>
      </w:r>
      <w:proofErr w:type="spellEnd"/>
      <w:r>
        <w:t xml:space="preserve"> Centre (Curtin University), Perth, Australia, following protocols described in </w:t>
      </w:r>
      <w:r w:rsidR="00046F39">
        <w:fldChar w:fldCharType="begin"/>
      </w:r>
      <w:r w:rsidR="00046F39">
        <w:instrText xml:space="preserve"> ADDIN EN.CITE &lt;EndNote&gt;&lt;Cite AuthorYear="1"&gt;&lt;Author&gt;Danišík&lt;/Author&gt;&lt;Year&gt;2012&lt;/Year&gt;&lt;RecNum&gt;1219&lt;/RecNum&gt;&lt;DisplayText&gt;Danišík&lt;style face="italic"&gt; et al.&lt;/style&gt; (2012)&lt;/DisplayText&gt;&lt;record&gt;&lt;rec-number&gt;1219&lt;/rec-number&gt;&lt;foreign-keys&gt;&lt;key app="EN" db-id="vwxa5wx5idd5x9exfr1p2pwi2as2vve5sev5" timestamp="1487086465" guid="b6bd9db5-4587-4d48-aaae-ce55fdf3d8b9"&gt;1219&lt;/key&gt;&lt;/foreign-keys&gt;&lt;ref-type name="Journal Article"&gt;17&lt;/ref-type&gt;&lt;contributors&gt;&lt;authors&gt;&lt;author&gt;Danišík, Martin&lt;/author&gt;&lt;author&gt;Shane, Phil&lt;/author&gt;&lt;author&gt;Schmitt, Axel K&lt;/author&gt;&lt;author&gt;Hogg, Alan&lt;/author&gt;&lt;author&gt;Santos, Guaciara M&lt;/author&gt;&lt;author&gt;Storm, Sonja&lt;/author&gt;&lt;author&gt;Evans, Noreen J&lt;/author&gt;&lt;author&gt;Fifield, L Keith&lt;/author&gt;&lt;author&gt;Lindsay, Jan M&lt;/author&gt;&lt;/authors&gt;&lt;/contributors&gt;&lt;titles&gt;&lt;title&gt;&lt;style face="normal" font="default" size="100%"&gt;Re-anchoring the late Pleistocene tephrochronology of New Zealand based on concordant radiocarbon ages and combined &lt;/style&gt;&lt;style face="superscript" font="default" size="100%"&gt;238&lt;/style&gt;&lt;style face="normal" font="default" size="100%"&gt; U/&lt;/style&gt;&lt;style face="superscript" font="default" size="100%"&gt;23&lt;/style&gt;&lt;style face="normal" font="default" size="100%"&gt;0 Th disequilibrium and (U–Th)/He zircon ages&lt;/style&gt;&lt;/title&gt;&lt;secondary-title&gt;Earth and Planetary Science Letters&lt;/secondary-title&gt;&lt;/titles&gt;&lt;periodical&gt;&lt;full-title&gt;Earth and Planetary Science Letters&lt;/full-title&gt;&lt;abbr-1&gt;Earth Planet. Sci. Lett.&lt;/abbr-1&gt;&lt;abbr-2&gt;Earth Planet Sci Lett&lt;/abbr-2&gt;&lt;/periodical&gt;&lt;pages&gt;240-250&lt;/pages&gt;&lt;volume&gt;349&lt;/volume&gt;&lt;dates&gt;&lt;year&gt;2012&lt;/year&gt;&lt;/dates&gt;&lt;isbn&gt;0012-821X&lt;/isbn&gt;&lt;urls&gt;&lt;/urls&gt;&lt;/record&gt;&lt;/Cite&gt;&lt;/EndNote&gt;</w:instrText>
      </w:r>
      <w:r w:rsidR="00046F39">
        <w:fldChar w:fldCharType="separate"/>
      </w:r>
      <w:r w:rsidR="00046F39">
        <w:rPr>
          <w:noProof/>
        </w:rPr>
        <w:t>Danišík</w:t>
      </w:r>
      <w:r w:rsidR="00046F39" w:rsidRPr="00046F39">
        <w:rPr>
          <w:i/>
          <w:noProof/>
        </w:rPr>
        <w:t xml:space="preserve"> et al.</w:t>
      </w:r>
      <w:r w:rsidR="00046F39">
        <w:rPr>
          <w:noProof/>
        </w:rPr>
        <w:t xml:space="preserve"> (2012)</w:t>
      </w:r>
      <w:r w:rsidR="00046F39">
        <w:fldChar w:fldCharType="end"/>
      </w:r>
      <w:r>
        <w:t xml:space="preserve">. Zircon crystals were plucked out from the </w:t>
      </w:r>
      <w:proofErr w:type="gramStart"/>
      <w:r>
        <w:t>In</w:t>
      </w:r>
      <w:proofErr w:type="gramEnd"/>
      <w:r>
        <w:t xml:space="preserve"> mounts and then photographed, their physical dimensions measured, and then packed into Nb microtubes which were loaded into the He extraction line. </w:t>
      </w:r>
      <w:r>
        <w:rPr>
          <w:vertAlign w:val="superscript"/>
        </w:rPr>
        <w:t>4</w:t>
      </w:r>
      <w:r>
        <w:t xml:space="preserve">He together with other gases were extracted at ~1250°C under ultra-high vacuum using a diode laser, cleaned on Ti-Zr getters, spiked with pure </w:t>
      </w:r>
      <w:r>
        <w:rPr>
          <w:vertAlign w:val="superscript"/>
        </w:rPr>
        <w:t>3</w:t>
      </w:r>
      <w:r>
        <w:t xml:space="preserve">He gas. </w:t>
      </w:r>
      <w:r>
        <w:rPr>
          <w:vertAlign w:val="superscript"/>
        </w:rPr>
        <w:t>4</w:t>
      </w:r>
      <w:r>
        <w:t xml:space="preserve">He was measured by isotope dilution on a Pfeiffer Prisma QMS-200 mass spectrometer. A "re-extract" was run after each sample to verify the complete outgassing of the crystals. Helium gas results were corrected for blank, determined by heating empty microtubes using the same procedure. After the </w:t>
      </w:r>
      <w:r>
        <w:rPr>
          <w:vertAlign w:val="superscript"/>
        </w:rPr>
        <w:t>4</w:t>
      </w:r>
      <w:r>
        <w:t xml:space="preserve">He measurements, tubes containing the crystals were retrieved from the laser cell, spiked with </w:t>
      </w:r>
      <w:r>
        <w:rPr>
          <w:vertAlign w:val="superscript"/>
        </w:rPr>
        <w:t>235</w:t>
      </w:r>
      <w:r>
        <w:t xml:space="preserve">U and </w:t>
      </w:r>
      <w:r>
        <w:rPr>
          <w:vertAlign w:val="superscript"/>
        </w:rPr>
        <w:t>230</w:t>
      </w:r>
      <w:r>
        <w:t xml:space="preserve">Th, and dissolved in Parr bombs using HF and HCl </w:t>
      </w:r>
      <w:r w:rsidR="00046F39">
        <w:fldChar w:fldCharType="begin"/>
      </w:r>
      <w:r w:rsidR="00046F39">
        <w:instrText xml:space="preserve"> ADDIN EN.CITE &lt;EndNote&gt;&lt;Cite&gt;&lt;Author&gt;Evans&lt;/Author&gt;&lt;Year&gt;2005&lt;/Year&gt;&lt;RecNum&gt;1984&lt;/RecNum&gt;&lt;DisplayText&gt;(Evans&lt;style face="italic"&gt; et al.&lt;/style&gt;, 2005)&lt;/DisplayText&gt;&lt;record&gt;&lt;rec-number&gt;1984&lt;/rec-number&gt;&lt;foreign-keys&gt;&lt;key app="EN" db-id="vwxa5wx5idd5x9exfr1p2pwi2as2vve5sev5" timestamp="1603555470" guid="7d49c635-12b0-4fee-b7f3-b6c5fee9e0c7"&gt;1984&lt;/key&gt;&lt;/foreign-keys&gt;&lt;ref-type name="Journal Article"&gt;17&lt;/ref-type&gt;&lt;contributors&gt;&lt;authors&gt;&lt;author&gt;Evans, N. J.&lt;/author&gt;&lt;author&gt;Byrne, J. P.&lt;/author&gt;&lt;author&gt;Keegan, J. T.&lt;/author&gt;&lt;author&gt;Dotter, L. E.&lt;/author&gt;&lt;/authors&gt;&lt;/contributors&gt;&lt;titles&gt;&lt;title&gt;Determination of Uranium and Thorium in Zircon, Apatite, and Fluorite: Application to Laser (U-Th)/He Thermochronology&lt;/title&gt;&lt;secondary-title&gt;Journal of Analytical Chemistry&lt;/secondary-title&gt;&lt;/titles&gt;&lt;periodical&gt;&lt;full-title&gt;Journal of Analytical Chemistry&lt;/full-title&gt;&lt;/periodical&gt;&lt;pages&gt;1159-1165&lt;/pages&gt;&lt;volume&gt;60&lt;/volume&gt;&lt;number&gt;12&lt;/number&gt;&lt;dates&gt;&lt;year&gt;2005&lt;/year&gt;&lt;pub-dates&gt;&lt;date&gt;2005/12/01&lt;/date&gt;&lt;/pub-dates&gt;&lt;/dates&gt;&lt;isbn&gt;1608-3199&lt;/isbn&gt;&lt;urls&gt;&lt;related-urls&gt;&lt;url&gt;https://doi.org/10.1007/s10809-005-0260-1&lt;/url&gt;&lt;/related-urls&gt;&lt;/urls&gt;&lt;electronic-resource-num&gt;10.1007/s10809-005-0260-1&lt;/electronic-resource-num&gt;&lt;/record&gt;&lt;/Cite&gt;&lt;/EndNote&gt;</w:instrText>
      </w:r>
      <w:r w:rsidR="00046F39">
        <w:fldChar w:fldCharType="separate"/>
      </w:r>
      <w:r w:rsidR="00046F39">
        <w:rPr>
          <w:noProof/>
        </w:rPr>
        <w:t>(Evans</w:t>
      </w:r>
      <w:r w:rsidR="00046F39" w:rsidRPr="00046F39">
        <w:rPr>
          <w:i/>
          <w:noProof/>
        </w:rPr>
        <w:t xml:space="preserve"> et al.</w:t>
      </w:r>
      <w:r w:rsidR="00046F39">
        <w:rPr>
          <w:noProof/>
        </w:rPr>
        <w:t>, 2005)</w:t>
      </w:r>
      <w:r w:rsidR="00046F39">
        <w:fldChar w:fldCharType="end"/>
      </w:r>
      <w:r>
        <w:t xml:space="preserve">. Sample, blank, and spiked standard solutions were analyzed by isotope dilution for </w:t>
      </w:r>
      <w:r>
        <w:rPr>
          <w:vertAlign w:val="superscript"/>
        </w:rPr>
        <w:t>238</w:t>
      </w:r>
      <w:r>
        <w:t xml:space="preserve">U and </w:t>
      </w:r>
      <w:r>
        <w:rPr>
          <w:vertAlign w:val="superscript"/>
        </w:rPr>
        <w:t>232</w:t>
      </w:r>
      <w:r>
        <w:t xml:space="preserve">Th, and by external calibration for </w:t>
      </w:r>
      <w:r>
        <w:rPr>
          <w:vertAlign w:val="superscript"/>
        </w:rPr>
        <w:t>147</w:t>
      </w:r>
      <w:r>
        <w:t xml:space="preserve">Sm on an Agilent 7500 ICP-MS. The total analytical uncertainty (TAU) was calculated as a square root of the sum of squares of uncertainty on He and weighted uncertainties on U, Th, and </w:t>
      </w:r>
      <w:proofErr w:type="spellStart"/>
      <w:r>
        <w:t>Sm</w:t>
      </w:r>
      <w:proofErr w:type="spellEnd"/>
      <w:r>
        <w:t xml:space="preserve"> measurements. The zircon (U–Th)/He ages were corrected for alpha ejection (F</w:t>
      </w:r>
      <w:r w:rsidRPr="0012796A">
        <w:rPr>
          <w:vertAlign w:val="subscript"/>
        </w:rPr>
        <w:t>t</w:t>
      </w:r>
      <w:r>
        <w:t xml:space="preserve">-correction) after </w:t>
      </w:r>
      <w:r w:rsidR="00046F39">
        <w:fldChar w:fldCharType="begin"/>
      </w:r>
      <w:r w:rsidR="00CB1C22">
        <w:instrText xml:space="preserve"> ADDIN EN.CITE &lt;EndNote&gt;&lt;Cite AuthorYear="1"&gt;&lt;Author&gt;Farley&lt;/Author&gt;&lt;Year&gt;1996&lt;/Year&gt;&lt;RecNum&gt;1992&lt;/RecNum&gt;&lt;DisplayText&gt;Farley&lt;style face="italic"&gt; et al.&lt;/style&gt; (1996)&lt;/DisplayText&gt;&lt;record&gt;&lt;rec-number&gt;1992&lt;/rec-number&gt;&lt;foreign-keys&gt;&lt;key app="EN" db-id="vwxa5wx5idd5x9exfr1p2pwi2as2vve5sev5" timestamp="1604957151" guid="e71cbdda-6e4c-49ed-acad-f8b93d5ffcad"&gt;1992&lt;/key&gt;&lt;/foreign-keys&gt;&lt;ref-type name="Journal Article"&gt;17&lt;/ref-type&gt;&lt;contributors&gt;&lt;authors&gt;&lt;author&gt;Farley, K. A.&lt;/author&gt;&lt;author&gt;Wolf, R. A.&lt;/author&gt;&lt;author&gt;Silver, L. T.&lt;/author&gt;&lt;/authors&gt;&lt;/contributors&gt;&lt;titles&gt;&lt;title&gt;The effects of long alpha-stopping distances on (U</w:instrText>
      </w:r>
      <w:r w:rsidR="00CB1C22">
        <w:rPr>
          <w:rFonts w:hint="eastAsia"/>
        </w:rPr>
        <w:instrText></w:instrText>
      </w:r>
      <w:r w:rsidR="00CB1C22">
        <w:instrText>Th)/He ages&lt;/title&gt;&lt;secondary-title&gt;Geochimica et Cosmochimica Acta&lt;/secondary-title&gt;&lt;/titles&gt;&lt;periodical&gt;&lt;full-title&gt;Geochimica et Cosmochimica Acta&lt;/full-title&gt;&lt;abbr-1&gt;Geochim. Cosmochim. Acta&lt;/abbr-1&gt;&lt;abbr-2&gt;Geochim Cosmochim Acta&lt;/abbr-2&gt;&lt;/periodical&gt;&lt;pages&gt;4223-4229&lt;/pages&gt;&lt;volume&gt;60&lt;/volume&gt;&lt;number&gt;21&lt;/number&gt;&lt;dates&gt;&lt;year&gt;1996&lt;/year&gt;&lt;pub-dates&gt;&lt;date&gt;1996/11/01/&lt;/date&gt;&lt;/pub-dates&gt;&lt;/dates&gt;&lt;isbn&gt;0016-7037&lt;/isbn&gt;&lt;urls&gt;&lt;related-urls&gt;&lt;url&gt;http://www.sciencedirect.com/science/article/pii/S0016703796001937&lt;/url&gt;&lt;/related-urls&gt;&lt;/urls&gt;&lt;electronic-resource-num&gt;https://doi.org/10.1016/S0016-7037(96)00193-7&lt;/electronic-resource-num&gt;&lt;/record&gt;&lt;/Cite&gt;&lt;/EndNote&gt;</w:instrText>
      </w:r>
      <w:r w:rsidR="00046F39">
        <w:fldChar w:fldCharType="separate"/>
      </w:r>
      <w:r w:rsidR="00046F39">
        <w:rPr>
          <w:noProof/>
        </w:rPr>
        <w:t>Farley</w:t>
      </w:r>
      <w:r w:rsidR="00046F39" w:rsidRPr="00046F39">
        <w:rPr>
          <w:i/>
          <w:noProof/>
        </w:rPr>
        <w:t xml:space="preserve"> et al.</w:t>
      </w:r>
      <w:r w:rsidR="00046F39">
        <w:rPr>
          <w:noProof/>
        </w:rPr>
        <w:t xml:space="preserve"> (1996)</w:t>
      </w:r>
      <w:r w:rsidR="00046F39">
        <w:fldChar w:fldCharType="end"/>
      </w:r>
      <w:r>
        <w:t xml:space="preserve">, whereby a homogenous distribution of U, Th, and </w:t>
      </w:r>
      <w:proofErr w:type="spellStart"/>
      <w:r>
        <w:t>Sm</w:t>
      </w:r>
      <w:proofErr w:type="spellEnd"/>
      <w:r>
        <w:t xml:space="preserve"> was assumed for the crystals. The accuracy of zircon (U–Th)/He dating procedure was monitored by replicate analyses of Fish Canyon Tuff zircon (n = 12) measured throughout this study as an internal standard, yielding a mean (U–Th)/He age of 28.4 ± 0.9 Ma (1σ uncertainties stated throughout this study, which is in good agreement with the reference (U-Th)/He age of 28.3 ± 1.3 Ma </w:t>
      </w:r>
      <w:r w:rsidR="00046F39">
        <w:fldChar w:fldCharType="begin"/>
      </w:r>
      <w:r w:rsidR="00046F39">
        <w:instrText xml:space="preserve"> ADDIN EN.CITE &lt;EndNote&gt;&lt;Cite&gt;&lt;Author&gt;Reiners&lt;/Author&gt;&lt;Year&gt;2005&lt;/Year&gt;&lt;RecNum&gt;1166&lt;/RecNum&gt;&lt;DisplayText&gt;(Reiners, 2005)&lt;/DisplayText&gt;&lt;record&gt;&lt;rec-number&gt;1166&lt;/rec-number&gt;&lt;foreign-keys&gt;&lt;key app="EN" db-id="vwxa5wx5idd5x9exfr1p2pwi2as2vve5sev5" timestamp="1478615971" guid="b5631264-41ea-4096-9da8-fad20baa8ba8"&gt;1166&lt;/key&gt;&lt;/foreign-keys&gt;&lt;ref-type name="Journal Article"&gt;17&lt;/ref-type&gt;&lt;contributors&gt;&lt;authors&gt;&lt;author&gt;Reiners, Peter W&lt;/author&gt;&lt;/authors&gt;&lt;/contributors&gt;&lt;titles&gt;&lt;title&gt;Zircon (U-Th)/He thermochronometry&lt;/title&gt;&lt;secondary-title&gt;Reviews in Mineralogy and Geochemistry&lt;/secondary-title&gt;&lt;/titles&gt;&lt;periodical&gt;&lt;full-title&gt;Reviews in Mineralogy and Geochemistry&lt;/full-title&gt;&lt;abbr-1&gt;Rev. Mineral. Geochem.&lt;/abbr-1&gt;&lt;abbr-2&gt;Rev Mineral Geochem&lt;/abbr-2&gt;&lt;/periodical&gt;&lt;pages&gt;151-179&lt;/pages&gt;&lt;volume&gt;58&lt;/volume&gt;&lt;number&gt;1&lt;/number&gt;&lt;dates&gt;&lt;year&gt;2005&lt;/year&gt;&lt;/dates&gt;&lt;isbn&gt;1529-6466&lt;/isbn&gt;&lt;urls&gt;&lt;/urls&gt;&lt;/record&gt;&lt;/Cite&gt;&lt;/EndNote&gt;</w:instrText>
      </w:r>
      <w:r w:rsidR="00046F39">
        <w:fldChar w:fldCharType="separate"/>
      </w:r>
      <w:r w:rsidR="00046F39">
        <w:rPr>
          <w:noProof/>
        </w:rPr>
        <w:t>(Reiners, 2005)</w:t>
      </w:r>
      <w:r w:rsidR="00046F39">
        <w:fldChar w:fldCharType="end"/>
      </w:r>
      <w:r>
        <w:t xml:space="preserve"> and a U-Pb age of 28.48 ± 0.03 Ma </w:t>
      </w:r>
      <w:r w:rsidR="00046F39">
        <w:fldChar w:fldCharType="begin"/>
      </w:r>
      <w:r w:rsidR="00046F39">
        <w:instrText xml:space="preserve"> ADDIN EN.CITE &lt;EndNote&gt;&lt;Cite&gt;&lt;Author&gt;Schmitz&lt;/Author&gt;&lt;Year&gt;2001&lt;/Year&gt;&lt;RecNum&gt;1986&lt;/RecNum&gt;&lt;DisplayText&gt;(Schmitz &amp;amp; Bowring, 2001)&lt;/DisplayText&gt;&lt;record&gt;&lt;rec-number&gt;1986&lt;/rec-number&gt;&lt;foreign-keys&gt;&lt;key app="EN" db-id="vwxa5wx5idd5x9exfr1p2pwi2as2vve5sev5" timestamp="1603555908" guid="8ab67f92-65c1-45c5-8e3e-ffb47ef48358"&gt;1986&lt;/key&gt;&lt;/foreign-keys&gt;&lt;ref-type name="Journal Article"&gt;17&lt;/ref-type&gt;&lt;contributors&gt;&lt;authors&gt;&lt;author&gt;Schmitz, Mark D.&lt;/author&gt;&lt;author&gt;Bowring, Samuel A.&lt;/author&gt;&lt;/authors&gt;&lt;/contributors&gt;&lt;titles&gt;&lt;title&gt;U-Pb zircon and titanite systematics of the Fish Canyon Tuff: an assessment of high-precision U-Pb geochronology and its application to young volcanic rocks&lt;/title&gt;&lt;secondary-title&gt;Geochimica et Cosmochimica Acta&lt;/secondary-title&gt;&lt;/titles&gt;&lt;periodical&gt;&lt;full-title&gt;Geochimica et Cosmochimica Acta&lt;/full-title&gt;&lt;abbr-1&gt;Geochim. Cosmochim. Acta&lt;/abbr-1&gt;&lt;abbr-2&gt;Geochim Cosmochim Acta&lt;/abbr-2&gt;&lt;/periodical&gt;&lt;pages&gt;2571-2587&lt;/pages&gt;&lt;volume&gt;65&lt;/volume&gt;&lt;number&gt;15&lt;/number&gt;&lt;dates&gt;&lt;year&gt;2001&lt;/year&gt;&lt;pub-dates&gt;&lt;date&gt;2001/08/01/&lt;/date&gt;&lt;/pub-dates&gt;&lt;/dates&gt;&lt;isbn&gt;0016-7037&lt;/isbn&gt;&lt;urls&gt;&lt;related-urls&gt;&lt;url&gt;http://www.sciencedirect.com/science/article/pii/S0016703701006160&lt;/url&gt;&lt;/related-urls&gt;&lt;/urls&gt;&lt;electronic-resource-num&gt;https://doi.org/10.1016/S0016-7037(01)00616-0&lt;/electronic-resource-num&gt;&lt;/record&gt;&lt;/Cite&gt;&lt;/EndNote&gt;</w:instrText>
      </w:r>
      <w:r w:rsidR="00046F39">
        <w:fldChar w:fldCharType="separate"/>
      </w:r>
      <w:r w:rsidR="00046F39">
        <w:rPr>
          <w:noProof/>
        </w:rPr>
        <w:t>(Schmitz &amp; Bowring, 2001)</w:t>
      </w:r>
      <w:r w:rsidR="00046F39">
        <w:fldChar w:fldCharType="end"/>
      </w:r>
      <w:r>
        <w:t xml:space="preserve">. </w:t>
      </w:r>
    </w:p>
    <w:p w14:paraId="6A15C862" w14:textId="77777777" w:rsidR="00A56F03" w:rsidRDefault="00D7063D" w:rsidP="00A56F03">
      <w:r>
        <w:lastRenderedPageBreak/>
        <w:t>In addition to the F</w:t>
      </w:r>
      <w:r w:rsidRPr="00E20411">
        <w:rPr>
          <w:vertAlign w:val="subscript"/>
        </w:rPr>
        <w:t>t</w:t>
      </w:r>
      <w:r>
        <w:t>-correction, the F</w:t>
      </w:r>
      <w:r w:rsidRPr="00E41D40">
        <w:rPr>
          <w:vertAlign w:val="subscript"/>
        </w:rPr>
        <w:t>t</w:t>
      </w:r>
      <w:r>
        <w:t xml:space="preserve">-corrected (U–Th)/He ages were corrected for disequilibrium and pre-eruptive crystal residence by using the </w:t>
      </w:r>
      <w:proofErr w:type="spellStart"/>
      <w:r>
        <w:t>MCHeCalc</w:t>
      </w:r>
      <w:proofErr w:type="spellEnd"/>
      <w:r>
        <w:t xml:space="preserve"> software (Schmitt </w:t>
      </w:r>
      <w:r w:rsidRPr="006F1ECD">
        <w:rPr>
          <w:i/>
          <w:iCs/>
        </w:rPr>
        <w:t>et al</w:t>
      </w:r>
      <w:r>
        <w:t>. 2010). The software requires as input parameters the Ft-corrected (U–Th)/He ages and uncertainties, crystallization ages and uncertainties, and D</w:t>
      </w:r>
      <w:r>
        <w:rPr>
          <w:vertAlign w:val="subscript"/>
        </w:rPr>
        <w:t>230</w:t>
      </w:r>
      <w:r>
        <w:t xml:space="preserve"> and D</w:t>
      </w:r>
      <w:r>
        <w:rPr>
          <w:vertAlign w:val="subscript"/>
        </w:rPr>
        <w:t>231</w:t>
      </w:r>
      <w:r>
        <w:t xml:space="preserve"> parameters describing zircon-melt fractionation of Th and Pa relative to U. D</w:t>
      </w:r>
      <w:r>
        <w:rPr>
          <w:vertAlign w:val="subscript"/>
        </w:rPr>
        <w:t>230</w:t>
      </w:r>
      <w:r>
        <w:t xml:space="preserve"> was calculated by dividing measured Th/U ratios of zircons by measured whole-rock/glass Th/U; for D</w:t>
      </w:r>
      <w:r>
        <w:rPr>
          <w:vertAlign w:val="subscript"/>
        </w:rPr>
        <w:t>231</w:t>
      </w:r>
      <w:r>
        <w:t xml:space="preserve"> a Pa/U zircon–rhyolite melt partitioning ratio of 3 was adopted. </w:t>
      </w:r>
      <w:bookmarkStart w:id="0" w:name="_Hlk55892507"/>
    </w:p>
    <w:bookmarkEnd w:id="0"/>
    <w:p w14:paraId="1C7E2613" w14:textId="77777777" w:rsidR="0017595E" w:rsidRPr="003D0142" w:rsidRDefault="0017595E" w:rsidP="0017595E">
      <w:pPr>
        <w:rPr>
          <w:szCs w:val="24"/>
        </w:rPr>
      </w:pPr>
      <w:r w:rsidRPr="00FA7921">
        <w:t xml:space="preserve">In order to avoid overestimation of the disequilibrium correction, zircon (U–Th)/He ages were further corrected following the method of </w:t>
      </w:r>
      <w:r>
        <w:fldChar w:fldCharType="begin"/>
      </w:r>
      <w:r>
        <w:instrText xml:space="preserve"> ADDIN EN.CITE &lt;EndNote&gt;&lt;Cite AuthorYear="1"&gt;&lt;Author&gt;Friedrichs&lt;/Author&gt;&lt;Year&gt;2021&lt;/Year&gt;&lt;RecNum&gt;1988&lt;/RecNum&gt;&lt;DisplayText&gt;Friedrichs&lt;style face="italic"&gt; et al.&lt;/style&gt; (2021)&lt;/DisplayText&gt;&lt;record&gt;&lt;rec-number&gt;1988&lt;/rec-number&gt;&lt;foreign-keys&gt;&lt;key app="EN" db-id="vwxa5wx5idd5x9exfr1p2pwi2as2vve5sev5" timestamp="1604577140" guid="52f56aee-847e-4831-a487-4d82834b09ed"&gt;1988&lt;/key&gt;&lt;/foreign-keys&gt;&lt;ref-type name="Journal Article"&gt;17&lt;/ref-type&gt;&lt;contributors&gt;&lt;authors&gt;&lt;author&gt;Friedrichs, Bjarne&lt;/author&gt;&lt;author&gt;Atıcı, Gokhan&lt;/author&gt;&lt;author&gt;Danišík, Martin&lt;/author&gt;&lt;author&gt;Yurteri, Esra&lt;/author&gt;&lt;author&gt;Schmitt, Axel K.&lt;/author&gt;&lt;/authors&gt;&lt;/contributors&gt;&lt;titles&gt;&lt;title&gt;Sequence modeling in zircon double-dating of early Holocene Mt. Erciyes domes (Central Anatolia)&lt;/title&gt;&lt;secondary-title&gt;Quaternary Geochronology&lt;/secondary-title&gt;&lt;/titles&gt;&lt;periodical&gt;&lt;full-title&gt;Quaternary Geochronology&lt;/full-title&gt;&lt;abbr-1&gt;Quat. Geochronol.&lt;/abbr-1&gt;&lt;abbr-2&gt;Quat Geochronol&lt;/abbr-2&gt;&lt;/periodical&gt;&lt;pages&gt;101129&lt;/pages&gt;&lt;volume&gt;61&lt;/volume&gt;&lt;keywords&gt;&lt;keyword&gt;(U–Th)/He dating&lt;/keyword&gt;&lt;keyword&gt;Disequilibrium correction&lt;/keyword&gt;&lt;keyword&gt;U–Th–Pb dating&lt;/keyword&gt;&lt;keyword&gt;Eruptive flux&lt;/keyword&gt;&lt;keyword&gt;Central Anatolian Volcanic Province (CAVP)&lt;/keyword&gt;&lt;keyword&gt;Turkey&lt;/keyword&gt;&lt;/keywords&gt;&lt;dates&gt;&lt;year&gt;2021&lt;/year&gt;&lt;pub-dates&gt;&lt;date&gt;2021/02/01/&lt;/date&gt;&lt;/pub-dates&gt;&lt;/dates&gt;&lt;isbn&gt;1871-1014&lt;/isbn&gt;&lt;urls&gt;&lt;related-urls&gt;&lt;url&gt;http://www.sciencedirect.com/science/article/pii/S1871101420300789&lt;/url&gt;&lt;/related-urls&gt;&lt;/urls&gt;&lt;electronic-resource-num&gt;https://doi.org/10.1016/j.quageo.2020.101129&lt;/electronic-resource-num&gt;&lt;/record&gt;&lt;/Cite&gt;&lt;/EndNote&gt;</w:instrText>
      </w:r>
      <w:r>
        <w:fldChar w:fldCharType="separate"/>
      </w:r>
      <w:r>
        <w:rPr>
          <w:noProof/>
        </w:rPr>
        <w:t>Friedrichs</w:t>
      </w:r>
      <w:r w:rsidRPr="00A56F03">
        <w:rPr>
          <w:i/>
          <w:noProof/>
        </w:rPr>
        <w:t xml:space="preserve"> et al.</w:t>
      </w:r>
      <w:r>
        <w:rPr>
          <w:noProof/>
        </w:rPr>
        <w:t xml:space="preserve"> (2021)</w:t>
      </w:r>
      <w:r>
        <w:fldChar w:fldCharType="end"/>
      </w:r>
      <w:r w:rsidRPr="00FA7921">
        <w:t xml:space="preserve"> that accounts for intra-grain variations in </w:t>
      </w:r>
      <w:r w:rsidRPr="00617845">
        <w:rPr>
          <w:vertAlign w:val="superscript"/>
        </w:rPr>
        <w:t>238</w:t>
      </w:r>
      <w:r w:rsidRPr="00FA7921">
        <w:t>U-</w:t>
      </w:r>
      <w:r w:rsidRPr="00617845">
        <w:rPr>
          <w:vertAlign w:val="superscript"/>
        </w:rPr>
        <w:t>230</w:t>
      </w:r>
      <w:r w:rsidRPr="00FA7921">
        <w:t xml:space="preserve">Th disequilibria resulting from </w:t>
      </w:r>
      <w:r>
        <w:t>protracted crystallization where interiors can be significantly older than rims</w:t>
      </w:r>
      <w:r w:rsidRPr="00FA7921">
        <w:t>.</w:t>
      </w:r>
      <w:r w:rsidRPr="00FA7921" w:rsidDel="00FA7921">
        <w:t xml:space="preserve"> </w:t>
      </w:r>
      <w:r>
        <w:rPr>
          <w:szCs w:val="24"/>
        </w:rPr>
        <w:t>The average time difference between rim and core age crystallization modes for LC</w:t>
      </w:r>
      <w:r w:rsidRPr="00DB2409">
        <w:rPr>
          <w:szCs w:val="24"/>
        </w:rPr>
        <w:t>Y</w:t>
      </w:r>
      <w:r>
        <w:rPr>
          <w:szCs w:val="24"/>
        </w:rPr>
        <w:t xml:space="preserve"> ignimbrite zircon population is </w:t>
      </w:r>
      <w:r w:rsidRPr="00DB2409">
        <w:rPr>
          <w:i/>
          <w:iCs/>
          <w:szCs w:val="24"/>
        </w:rPr>
        <w:t>ca</w:t>
      </w:r>
      <w:r>
        <w:rPr>
          <w:szCs w:val="24"/>
        </w:rPr>
        <w:t xml:space="preserve">. 9 ka, which translates into a </w:t>
      </w:r>
      <w:r w:rsidRPr="00071A62">
        <w:rPr>
          <w:szCs w:val="24"/>
          <w:vertAlign w:val="superscript"/>
        </w:rPr>
        <w:t>238</w:t>
      </w:r>
      <w:r>
        <w:rPr>
          <w:szCs w:val="24"/>
        </w:rPr>
        <w:t>U-</w:t>
      </w:r>
      <w:r w:rsidRPr="00071A62">
        <w:rPr>
          <w:szCs w:val="24"/>
          <w:vertAlign w:val="superscript"/>
        </w:rPr>
        <w:t>230</w:t>
      </w:r>
      <w:r w:rsidRPr="00A56F03">
        <w:rPr>
          <w:szCs w:val="24"/>
        </w:rPr>
        <w:t>Th</w:t>
      </w:r>
      <w:r>
        <w:rPr>
          <w:szCs w:val="24"/>
        </w:rPr>
        <w:t xml:space="preserve"> disequilibrium isochron slope of </w:t>
      </w:r>
      <w:r w:rsidRPr="003D0142">
        <w:rPr>
          <w:szCs w:val="24"/>
        </w:rPr>
        <w:t>~0.08</w:t>
      </w:r>
      <w:r>
        <w:rPr>
          <w:szCs w:val="24"/>
        </w:rPr>
        <w:t xml:space="preserve">. This suggests that at the time of crystallization of outermost rim domains, zircon cores already </w:t>
      </w:r>
      <w:r w:rsidRPr="003D0142">
        <w:rPr>
          <w:szCs w:val="24"/>
        </w:rPr>
        <w:t xml:space="preserve">lost ~8 % of their initial </w:t>
      </w:r>
      <w:r w:rsidRPr="003D0142">
        <w:rPr>
          <w:szCs w:val="24"/>
          <w:vertAlign w:val="superscript"/>
        </w:rPr>
        <w:t>230</w:t>
      </w:r>
      <w:r w:rsidRPr="003D0142">
        <w:rPr>
          <w:szCs w:val="24"/>
        </w:rPr>
        <w:t>Th deficit</w:t>
      </w:r>
      <w:r>
        <w:rPr>
          <w:szCs w:val="24"/>
        </w:rPr>
        <w:t>. Approximating a typical zircon crystal as a sphere with radius of ~45µm (</w:t>
      </w:r>
      <w:r>
        <w:fldChar w:fldCharType="begin"/>
      </w:r>
      <w:r>
        <w:instrText xml:space="preserve"> ADDIN EN.CITE &lt;EndNote&gt;&lt;Cite AuthorYear="1"&gt;&lt;Author&gt;Friedrichs&lt;/Author&gt;&lt;Year&gt;2021&lt;/Year&gt;&lt;RecNum&gt;1988&lt;/RecNum&gt;&lt;DisplayText&gt;Friedrichs&lt;style face="italic"&gt; et al.&lt;/style&gt; (2021)&lt;/DisplayText&gt;&lt;record&gt;&lt;rec-number&gt;1988&lt;/rec-number&gt;&lt;foreign-keys&gt;&lt;key app="EN" db-id="vwxa5wx5idd5x9exfr1p2pwi2as2vve5sev5" timestamp="1604577140" guid="52f56aee-847e-4831-a487-4d82834b09ed"&gt;1988&lt;/key&gt;&lt;/foreign-keys&gt;&lt;ref-type name="Journal Article"&gt;17&lt;/ref-type&gt;&lt;contributors&gt;&lt;authors&gt;&lt;author&gt;Friedrichs, Bjarne&lt;/author&gt;&lt;author&gt;Atıcı, Gokhan&lt;/author&gt;&lt;author&gt;Danišík, Martin&lt;/author&gt;&lt;author&gt;Yurteri, Esra&lt;/author&gt;&lt;author&gt;Schmitt, Axel K.&lt;/author&gt;&lt;/authors&gt;&lt;/contributors&gt;&lt;titles&gt;&lt;title&gt;Sequence modeling in zircon double-dating of early Holocene Mt. Erciyes domes (Central Anatolia)&lt;/title&gt;&lt;secondary-title&gt;Quaternary Geochronology&lt;/secondary-title&gt;&lt;/titles&gt;&lt;periodical&gt;&lt;full-title&gt;Quaternary Geochronology&lt;/full-title&gt;&lt;abbr-1&gt;Quat. Geochronol.&lt;/abbr-1&gt;&lt;abbr-2&gt;Quat Geochronol&lt;/abbr-2&gt;&lt;/periodical&gt;&lt;pages&gt;101129&lt;/pages&gt;&lt;volume&gt;61&lt;/volume&gt;&lt;keywords&gt;&lt;keyword&gt;(U–Th)/He dating&lt;/keyword&gt;&lt;keyword&gt;Disequilibrium correction&lt;/keyword&gt;&lt;keyword&gt;U–Th–Pb dating&lt;/keyword&gt;&lt;keyword&gt;Eruptive flux&lt;/keyword&gt;&lt;keyword&gt;Central Anatolian Volcanic Province (CAVP)&lt;/keyword&gt;&lt;keyword&gt;Turkey&lt;/keyword&gt;&lt;/keywords&gt;&lt;dates&gt;&lt;year&gt;2021&lt;/year&gt;&lt;pub-dates&gt;&lt;date&gt;2021/02/01/&lt;/date&gt;&lt;/pub-dates&gt;&lt;/dates&gt;&lt;isbn&gt;1871-1014&lt;/isbn&gt;&lt;urls&gt;&lt;related-urls&gt;&lt;url&gt;http://www.sciencedirect.com/science/article/pii/S1871101420300789&lt;/url&gt;&lt;/related-urls&gt;&lt;/urls&gt;&lt;electronic-resource-num&gt;https://doi.org/10.1016/j.quageo.2020.101129&lt;/electronic-resource-num&gt;&lt;/record&gt;&lt;/Cite&gt;&lt;/EndNote&gt;</w:instrText>
      </w:r>
      <w:r>
        <w:fldChar w:fldCharType="separate"/>
      </w:r>
      <w:r>
        <w:rPr>
          <w:noProof/>
        </w:rPr>
        <w:t>Friedrichs</w:t>
      </w:r>
      <w:r w:rsidRPr="00A56F03">
        <w:rPr>
          <w:i/>
          <w:noProof/>
        </w:rPr>
        <w:t xml:space="preserve"> et al.</w:t>
      </w:r>
      <w:r>
        <w:rPr>
          <w:noProof/>
        </w:rPr>
        <w:t>, 2021)</w:t>
      </w:r>
      <w:r>
        <w:fldChar w:fldCharType="end"/>
      </w:r>
      <w:r>
        <w:t xml:space="preserve">, </w:t>
      </w:r>
      <w:r w:rsidRPr="003D0142">
        <w:rPr>
          <w:szCs w:val="24"/>
        </w:rPr>
        <w:t>the outermost ~</w:t>
      </w:r>
      <w:r>
        <w:rPr>
          <w:szCs w:val="24"/>
        </w:rPr>
        <w:t>9</w:t>
      </w:r>
      <w:r w:rsidRPr="003D0142">
        <w:rPr>
          <w:szCs w:val="24"/>
        </w:rPr>
        <w:t xml:space="preserve"> μm thick shell represents ~</w:t>
      </w:r>
      <w:r>
        <w:rPr>
          <w:szCs w:val="24"/>
        </w:rPr>
        <w:t>50</w:t>
      </w:r>
      <w:r w:rsidRPr="003D0142">
        <w:rPr>
          <w:szCs w:val="24"/>
        </w:rPr>
        <w:t xml:space="preserve"> % of its total volume in which, due to alpha ejection, only ~33 % of its total retained </w:t>
      </w:r>
      <w:r w:rsidRPr="00585BFB">
        <w:rPr>
          <w:szCs w:val="24"/>
          <w:vertAlign w:val="superscript"/>
        </w:rPr>
        <w:t>4</w:t>
      </w:r>
      <w:r w:rsidRPr="003D0142">
        <w:rPr>
          <w:szCs w:val="24"/>
        </w:rPr>
        <w:t>He is accumulated.</w:t>
      </w:r>
      <w:r>
        <w:rPr>
          <w:szCs w:val="24"/>
        </w:rPr>
        <w:t xml:space="preserve"> </w:t>
      </w:r>
      <w:r w:rsidRPr="003D0142">
        <w:rPr>
          <w:szCs w:val="24"/>
        </w:rPr>
        <w:t xml:space="preserve">Therefore, disequilibrium corrections as calculated by the </w:t>
      </w:r>
      <w:proofErr w:type="spellStart"/>
      <w:r w:rsidRPr="003D0142">
        <w:rPr>
          <w:szCs w:val="24"/>
        </w:rPr>
        <w:t>MCHeCalc</w:t>
      </w:r>
      <w:proofErr w:type="spellEnd"/>
      <w:r w:rsidRPr="003D0142">
        <w:rPr>
          <w:szCs w:val="24"/>
        </w:rPr>
        <w:t xml:space="preserve"> software (Schmitt et al., 2010) were only fully applied to 33 % of accumulated </w:t>
      </w:r>
      <w:r w:rsidRPr="00585BFB">
        <w:rPr>
          <w:szCs w:val="24"/>
          <w:vertAlign w:val="superscript"/>
        </w:rPr>
        <w:t>4</w:t>
      </w:r>
      <w:r w:rsidRPr="003D0142">
        <w:rPr>
          <w:szCs w:val="24"/>
        </w:rPr>
        <w:t xml:space="preserve">He (from the outermost </w:t>
      </w:r>
      <w:r>
        <w:rPr>
          <w:szCs w:val="24"/>
        </w:rPr>
        <w:t>9</w:t>
      </w:r>
      <w:r w:rsidRPr="003D0142">
        <w:rPr>
          <w:szCs w:val="24"/>
        </w:rPr>
        <w:t xml:space="preserve"> μm shells of zircon crystals), but reduced for 8 ± 8 % for the remaining fraction (from generally older zircon </w:t>
      </w:r>
      <w:r>
        <w:rPr>
          <w:szCs w:val="24"/>
        </w:rPr>
        <w:t>cores</w:t>
      </w:r>
      <w:r w:rsidRPr="003D0142">
        <w:rPr>
          <w:szCs w:val="24"/>
        </w:rPr>
        <w:t>, Fig. 8a).</w:t>
      </w:r>
      <w:r>
        <w:rPr>
          <w:szCs w:val="24"/>
        </w:rPr>
        <w:t xml:space="preserve"> Inferring</w:t>
      </w:r>
      <w:r w:rsidRPr="003D0142">
        <w:rPr>
          <w:szCs w:val="24"/>
        </w:rPr>
        <w:t xml:space="preserve"> </w:t>
      </w:r>
      <w:r>
        <w:rPr>
          <w:szCs w:val="24"/>
        </w:rPr>
        <w:t>a theoretical</w:t>
      </w:r>
      <w:r w:rsidRPr="003D0142">
        <w:rPr>
          <w:szCs w:val="24"/>
        </w:rPr>
        <w:t xml:space="preserve"> </w:t>
      </w:r>
      <w:r>
        <w:rPr>
          <w:szCs w:val="24"/>
        </w:rPr>
        <w:t>interface</w:t>
      </w:r>
      <w:r w:rsidRPr="003D0142">
        <w:rPr>
          <w:szCs w:val="24"/>
        </w:rPr>
        <w:t xml:space="preserve"> between rim and </w:t>
      </w:r>
      <w:r>
        <w:rPr>
          <w:szCs w:val="24"/>
        </w:rPr>
        <w:t>core</w:t>
      </w:r>
      <w:r w:rsidRPr="003D0142">
        <w:rPr>
          <w:szCs w:val="24"/>
        </w:rPr>
        <w:t xml:space="preserve"> </w:t>
      </w:r>
      <w:r>
        <w:rPr>
          <w:szCs w:val="24"/>
        </w:rPr>
        <w:t>domains</w:t>
      </w:r>
      <w:r w:rsidRPr="003D0142">
        <w:rPr>
          <w:szCs w:val="24"/>
        </w:rPr>
        <w:t xml:space="preserve"> at a depth of </w:t>
      </w:r>
      <w:r>
        <w:rPr>
          <w:szCs w:val="24"/>
        </w:rPr>
        <w:t>9</w:t>
      </w:r>
      <w:r w:rsidRPr="003D0142">
        <w:rPr>
          <w:szCs w:val="24"/>
        </w:rPr>
        <w:t xml:space="preserve"> μm</w:t>
      </w:r>
      <w:r>
        <w:rPr>
          <w:szCs w:val="24"/>
        </w:rPr>
        <w:t xml:space="preserve"> (and thus 50 % of crystal volume)</w:t>
      </w:r>
      <w:r w:rsidRPr="003D0142">
        <w:rPr>
          <w:szCs w:val="24"/>
        </w:rPr>
        <w:t xml:space="preserve"> is justified by analyzing </w:t>
      </w:r>
      <w:r>
        <w:rPr>
          <w:szCs w:val="24"/>
        </w:rPr>
        <w:t>both the youngest (rims) and oldest zircon growth (cores)</w:t>
      </w:r>
      <w:r w:rsidRPr="003D0142">
        <w:rPr>
          <w:szCs w:val="24"/>
        </w:rPr>
        <w:t xml:space="preserve">. Uncertainties of the </w:t>
      </w:r>
      <w:proofErr w:type="spellStart"/>
      <w:r w:rsidRPr="003D0142">
        <w:rPr>
          <w:szCs w:val="24"/>
        </w:rPr>
        <w:t>MCHeCalc</w:t>
      </w:r>
      <w:proofErr w:type="spellEnd"/>
      <w:r w:rsidRPr="003D0142">
        <w:rPr>
          <w:szCs w:val="24"/>
        </w:rPr>
        <w:t xml:space="preserve"> Monte Carlo simulations accounting for disequilibrium corrections as well as these </w:t>
      </w:r>
      <w:r w:rsidRPr="003D0142">
        <w:rPr>
          <w:szCs w:val="24"/>
        </w:rPr>
        <w:lastRenderedPageBreak/>
        <w:t xml:space="preserve">population-based interior age corrections were propagated into final best estimate (U–Th)/He age uncertainties. Both Ft-, disequilibrium-, and population-based interior age corrections assume a homogenous distribution of U, Th, and </w:t>
      </w:r>
      <w:proofErr w:type="spellStart"/>
      <w:r w:rsidRPr="003D0142">
        <w:rPr>
          <w:szCs w:val="24"/>
        </w:rPr>
        <w:t>Sm</w:t>
      </w:r>
      <w:proofErr w:type="spellEnd"/>
      <w:r w:rsidRPr="003D0142">
        <w:rPr>
          <w:szCs w:val="24"/>
        </w:rPr>
        <w:t xml:space="preserve"> within the zircon crystals, which is justified by overlapping U and Th abundances between rim and </w:t>
      </w:r>
      <w:r>
        <w:rPr>
          <w:szCs w:val="24"/>
        </w:rPr>
        <w:t>core</w:t>
      </w:r>
      <w:r w:rsidRPr="003D0142">
        <w:rPr>
          <w:szCs w:val="24"/>
        </w:rPr>
        <w:t xml:space="preserve"> analyses </w:t>
      </w:r>
      <w:r>
        <w:rPr>
          <w:szCs w:val="24"/>
        </w:rPr>
        <w:t>(Supporting Information Table 1).</w:t>
      </w:r>
    </w:p>
    <w:p w14:paraId="25C6C572" w14:textId="33320AB1" w:rsidR="00122591" w:rsidRDefault="00D7063D" w:rsidP="00D7063D">
      <w:r>
        <w:t xml:space="preserve">The eruption age for single samples was calculated as the error-weighted mean from the disequilibrium corrected single-grain (U-Th)/He ages and standard error </w:t>
      </w:r>
      <w:r w:rsidR="00824F8A">
        <w:t xml:space="preserve">using </w:t>
      </w:r>
      <w:proofErr w:type="spellStart"/>
      <w:r w:rsidR="00824F8A">
        <w:t>IsoplotR</w:t>
      </w:r>
      <w:proofErr w:type="spellEnd"/>
      <w:r w:rsidR="00824F8A">
        <w:t xml:space="preserve"> </w:t>
      </w:r>
      <w:r w:rsidR="00824F8A">
        <w:fldChar w:fldCharType="begin"/>
      </w:r>
      <w:r w:rsidR="00824F8A">
        <w:instrText xml:space="preserve"> ADDIN EN.CITE &lt;EndNote&gt;&lt;Cite&gt;&lt;Author&gt;Vermeesch&lt;/Author&gt;&lt;Year&gt;2018&lt;/Year&gt;&lt;RecNum&gt;1711&lt;/RecNum&gt;&lt;DisplayText&gt;(Vermeesch, 2018)&lt;/DisplayText&gt;&lt;record&gt;&lt;rec-number&gt;1711&lt;/rec-number&gt;&lt;foreign-keys&gt;&lt;key app="EN" db-id="vwxa5wx5idd5x9exfr1p2pwi2as2vve5sev5" timestamp="1571056195" guid="9b8103f5-a0c3-4634-84f5-641e819c9e1b"&gt;1711&lt;/key&gt;&lt;/foreign-keys&gt;&lt;ref-type name="Journal Article"&gt;17&lt;/ref-type&gt;&lt;contributors&gt;&lt;authors&gt;&lt;author&gt;Vermeesch, Pieter&lt;/author&gt;&lt;/authors&gt;&lt;/contributors&gt;&lt;titles&gt;&lt;title&gt;IsoplotR: A free and open toolbox for geochronology&lt;/title&gt;&lt;secondary-title&gt;Geoscience Frontiers&lt;/secondary-title&gt;&lt;/titles&gt;&lt;periodical&gt;&lt;full-title&gt;Geoscience Frontiers&lt;/full-title&gt;&lt;/periodical&gt;&lt;pages&gt;1479-1493&lt;/pages&gt;&lt;volume&gt;9&lt;/volume&gt;&lt;number&gt;5&lt;/number&gt;&lt;keywords&gt;&lt;keyword&gt;Geochronology&lt;/keyword&gt;&lt;keyword&gt;Software&lt;/keyword&gt;&lt;keyword&gt;Statistics&lt;/keyword&gt;&lt;/keywords&gt;&lt;dates&gt;&lt;year&gt;2018&lt;/year&gt;&lt;pub-dates&gt;&lt;date&gt;2018/09/01/&lt;/date&gt;&lt;/pub-dates&gt;&lt;/dates&gt;&lt;isbn&gt;1674-9871&lt;/isbn&gt;&lt;urls&gt;&lt;related-urls&gt;&lt;url&gt;http://www.sciencedirect.com/science/article/pii/S1674987118300835&lt;/url&gt;&lt;/related-urls&gt;&lt;/urls&gt;&lt;electronic-resource-num&gt;https://doi.org/10.1016/j.gsf.2018.04.001&lt;/electronic-resource-num&gt;&lt;/record&gt;&lt;/Cite&gt;&lt;/EndNote&gt;</w:instrText>
      </w:r>
      <w:r w:rsidR="00824F8A">
        <w:fldChar w:fldCharType="separate"/>
      </w:r>
      <w:r w:rsidR="00824F8A">
        <w:rPr>
          <w:noProof/>
        </w:rPr>
        <w:t>(Vermeesch, 2018)</w:t>
      </w:r>
      <w:r w:rsidR="00824F8A">
        <w:fldChar w:fldCharType="end"/>
      </w:r>
      <w:r>
        <w:t>. However, the final LCY eruption age was calculated from combining the disequilibrium corrected single-grain (U-Th)/He ages of the three analyzed LCY samples (n = 48 grains). Mean square weighted deviation (MSWD) values were &gt;1 in all samples suggesting non-analytical scatter e.g., due to heterogeneity in U abundances; in order to provide a conservative age uncertainty, all standard errors of the weighted average were multiplied by the square-root of the MSWD.</w:t>
      </w:r>
      <w:r w:rsidR="00122591">
        <w:t xml:space="preserve"> </w:t>
      </w:r>
    </w:p>
    <w:p w14:paraId="1734E93B" w14:textId="05F7128B" w:rsidR="007B210F" w:rsidRPr="00824F8A" w:rsidRDefault="00824F8A">
      <w:pPr>
        <w:rPr>
          <w:b/>
          <w:bCs/>
        </w:rPr>
      </w:pPr>
      <w:r w:rsidRPr="00824F8A">
        <w:rPr>
          <w:b/>
          <w:bCs/>
        </w:rPr>
        <w:t>References</w:t>
      </w:r>
    </w:p>
    <w:p w14:paraId="6F3EAECF" w14:textId="77777777" w:rsidR="00A56F03" w:rsidRPr="00A56F03" w:rsidRDefault="007B210F" w:rsidP="00586016">
      <w:pPr>
        <w:pStyle w:val="EndNoteBibliography"/>
        <w:spacing w:after="0"/>
        <w:ind w:left="720" w:hanging="720"/>
      </w:pPr>
      <w:r>
        <w:fldChar w:fldCharType="begin"/>
      </w:r>
      <w:r>
        <w:instrText xml:space="preserve"> ADDIN EN.REFLIST </w:instrText>
      </w:r>
      <w:r>
        <w:fldChar w:fldCharType="separate"/>
      </w:r>
      <w:r w:rsidR="00A56F03" w:rsidRPr="00A56F03">
        <w:t xml:space="preserve">Danišík, M., Shane, P., Schmitt, A. K., Hogg, A., Santos, G. M., Storm, S., Evans, N. J., Fifield, L. K. &amp; Lindsay, J. M. (2012). Re-anchoring the late Pleistocene tephrochronology of New Zealand based on concordant radiocarbon ages and combined </w:t>
      </w:r>
      <w:r w:rsidR="00A56F03" w:rsidRPr="00A56F03">
        <w:rPr>
          <w:vertAlign w:val="superscript"/>
        </w:rPr>
        <w:t>238</w:t>
      </w:r>
      <w:r w:rsidR="00A56F03" w:rsidRPr="00A56F03">
        <w:t xml:space="preserve"> U/</w:t>
      </w:r>
      <w:r w:rsidR="00A56F03" w:rsidRPr="00A56F03">
        <w:rPr>
          <w:vertAlign w:val="superscript"/>
        </w:rPr>
        <w:t>23</w:t>
      </w:r>
      <w:r w:rsidR="00A56F03" w:rsidRPr="00A56F03">
        <w:t xml:space="preserve">0 Th disequilibrium and (U–Th)/He zircon ages. </w:t>
      </w:r>
      <w:r w:rsidR="00A56F03" w:rsidRPr="00A56F03">
        <w:rPr>
          <w:i/>
        </w:rPr>
        <w:t xml:space="preserve">Earth and Planetary Science Letters </w:t>
      </w:r>
      <w:r w:rsidR="00A56F03" w:rsidRPr="00A56F03">
        <w:rPr>
          <w:b/>
        </w:rPr>
        <w:t>349</w:t>
      </w:r>
      <w:r w:rsidR="00A56F03" w:rsidRPr="00A56F03">
        <w:t>, 240-250.</w:t>
      </w:r>
    </w:p>
    <w:p w14:paraId="257C662B" w14:textId="77777777" w:rsidR="00A56F03" w:rsidRPr="00A56F03" w:rsidRDefault="00A56F03" w:rsidP="00586016">
      <w:pPr>
        <w:pStyle w:val="EndNoteBibliography"/>
        <w:spacing w:after="0"/>
        <w:ind w:left="720" w:hanging="720"/>
      </w:pPr>
      <w:r w:rsidRPr="00A56F03">
        <w:t xml:space="preserve">Evans, N. J., Byrne, J. P., Keegan, J. T. &amp; Dotter, L. E. (2005). Determination of Uranium and Thorium in Zircon, Apatite, and Fluorite: Application to Laser (U-Th)/He Thermochronology. </w:t>
      </w:r>
      <w:r w:rsidRPr="00A56F03">
        <w:rPr>
          <w:i/>
        </w:rPr>
        <w:t xml:space="preserve">Journal of Analytical Chemistry </w:t>
      </w:r>
      <w:r w:rsidRPr="00A56F03">
        <w:rPr>
          <w:b/>
        </w:rPr>
        <w:t>60</w:t>
      </w:r>
      <w:r w:rsidRPr="00A56F03">
        <w:t>, 1159-1165.</w:t>
      </w:r>
    </w:p>
    <w:p w14:paraId="533E37CF" w14:textId="77777777" w:rsidR="00A56F03" w:rsidRPr="00A56F03" w:rsidRDefault="00A56F03" w:rsidP="00586016">
      <w:pPr>
        <w:pStyle w:val="EndNoteBibliography"/>
        <w:spacing w:after="0"/>
        <w:ind w:left="720" w:hanging="720"/>
      </w:pPr>
      <w:r w:rsidRPr="00A56F03">
        <w:t>Farley, K. A., Wolf, R. A. &amp; Silver, L. T. (1996). The effects of long alpha-stopping distances on (U</w:t>
      </w:r>
      <w:r w:rsidRPr="00A56F03">
        <w:rPr>
          <w:rFonts w:hint="eastAsia"/>
        </w:rPr>
        <w:t></w:t>
      </w:r>
      <w:r w:rsidRPr="00A56F03">
        <w:t xml:space="preserve">Th)/He ages. </w:t>
      </w:r>
      <w:r w:rsidRPr="00A56F03">
        <w:rPr>
          <w:i/>
        </w:rPr>
        <w:t xml:space="preserve">Geochimica et Cosmochimica Acta </w:t>
      </w:r>
      <w:r w:rsidRPr="00A56F03">
        <w:rPr>
          <w:b/>
        </w:rPr>
        <w:t>60</w:t>
      </w:r>
      <w:r w:rsidRPr="00A56F03">
        <w:t>, 4223-4229.</w:t>
      </w:r>
    </w:p>
    <w:p w14:paraId="08947DD9" w14:textId="77777777" w:rsidR="00A56F03" w:rsidRPr="00A56F03" w:rsidRDefault="00A56F03" w:rsidP="00586016">
      <w:pPr>
        <w:pStyle w:val="EndNoteBibliography"/>
        <w:spacing w:after="0"/>
        <w:ind w:left="720" w:hanging="720"/>
      </w:pPr>
      <w:r w:rsidRPr="00A56F03">
        <w:t xml:space="preserve">Friedrichs, B., Atıcı, G., Danišík, M., Yurteri, E. &amp; Schmitt, A. K. (2021). Sequence modeling in zircon double-dating of early Holocene Mt. Erciyes domes (Central Anatolia). </w:t>
      </w:r>
      <w:r w:rsidRPr="00A56F03">
        <w:rPr>
          <w:i/>
        </w:rPr>
        <w:t xml:space="preserve">Quaternary Geochronology </w:t>
      </w:r>
      <w:r w:rsidRPr="00A56F03">
        <w:rPr>
          <w:b/>
        </w:rPr>
        <w:t>61</w:t>
      </w:r>
      <w:r w:rsidRPr="00A56F03">
        <w:t>, 101129.</w:t>
      </w:r>
    </w:p>
    <w:p w14:paraId="3064CB7E" w14:textId="77777777" w:rsidR="00A56F03" w:rsidRPr="00A56F03" w:rsidRDefault="00A56F03" w:rsidP="00586016">
      <w:pPr>
        <w:pStyle w:val="EndNoteBibliography"/>
        <w:spacing w:after="0"/>
        <w:ind w:left="720" w:hanging="720"/>
      </w:pPr>
      <w:r w:rsidRPr="00A56F03">
        <w:t xml:space="preserve">Günther, D., Jackson, S. E. &amp; Longerich, H. P. (1999). Laser ablation and arc/spark solid sample introduction into inductively coupled plasma mass spectrometers. </w:t>
      </w:r>
      <w:r w:rsidRPr="00A56F03">
        <w:rPr>
          <w:i/>
        </w:rPr>
        <w:t xml:space="preserve">Spectrochimica Acta Part B: Atomic Spectroscopy </w:t>
      </w:r>
      <w:r w:rsidRPr="00A56F03">
        <w:rPr>
          <w:b/>
        </w:rPr>
        <w:t>54</w:t>
      </w:r>
      <w:r w:rsidRPr="00A56F03">
        <w:t>, 381-409.</w:t>
      </w:r>
    </w:p>
    <w:p w14:paraId="10C99CFA" w14:textId="77777777" w:rsidR="00A56F03" w:rsidRPr="00A56F03" w:rsidRDefault="00A56F03" w:rsidP="00586016">
      <w:pPr>
        <w:pStyle w:val="EndNoteBibliography"/>
        <w:spacing w:after="0"/>
        <w:ind w:left="720" w:hanging="720"/>
      </w:pPr>
      <w:r w:rsidRPr="00A56F03">
        <w:lastRenderedPageBreak/>
        <w:t xml:space="preserve">Hunt, J. B. &amp; Hill, P. G. (2001). Tephrological implications of beam size—sample‐size effects in electron microprobe analysis of glass shards. </w:t>
      </w:r>
      <w:r w:rsidRPr="00A56F03">
        <w:rPr>
          <w:i/>
        </w:rPr>
        <w:t xml:space="preserve">Journal of Quaternary Science: Published for the Quaternary Research Association </w:t>
      </w:r>
      <w:r w:rsidRPr="00A56F03">
        <w:rPr>
          <w:b/>
        </w:rPr>
        <w:t>16</w:t>
      </w:r>
      <w:r w:rsidRPr="00A56F03">
        <w:t>, 105-117.</w:t>
      </w:r>
    </w:p>
    <w:p w14:paraId="64CB56B9" w14:textId="77777777" w:rsidR="00A56F03" w:rsidRPr="00A56F03" w:rsidRDefault="00A56F03" w:rsidP="00586016">
      <w:pPr>
        <w:pStyle w:val="EndNoteBibliography"/>
        <w:spacing w:after="0"/>
        <w:ind w:left="720" w:hanging="720"/>
      </w:pPr>
      <w:r w:rsidRPr="0017595E">
        <w:rPr>
          <w:lang w:val="de-DE"/>
        </w:rPr>
        <w:t xml:space="preserve">Jarosewich, E., Nelen, J. &amp; Norberg, J. A. (1980). </w:t>
      </w:r>
      <w:r w:rsidRPr="00A56F03">
        <w:t xml:space="preserve">Reference samples for electron microprobe analysis. </w:t>
      </w:r>
      <w:r w:rsidRPr="00A56F03">
        <w:rPr>
          <w:i/>
        </w:rPr>
        <w:t xml:space="preserve">Geostandards Newsletter </w:t>
      </w:r>
      <w:r w:rsidRPr="00A56F03">
        <w:rPr>
          <w:b/>
        </w:rPr>
        <w:t>4</w:t>
      </w:r>
      <w:r w:rsidRPr="00A56F03">
        <w:t>, 43-47.</w:t>
      </w:r>
    </w:p>
    <w:p w14:paraId="6C6BF7E3" w14:textId="77777777" w:rsidR="00A56F03" w:rsidRPr="00A56F03" w:rsidRDefault="00A56F03" w:rsidP="00586016">
      <w:pPr>
        <w:pStyle w:val="EndNoteBibliography"/>
        <w:spacing w:after="0"/>
        <w:ind w:left="720" w:hanging="720"/>
      </w:pPr>
      <w:r w:rsidRPr="00A56F03">
        <w:t xml:space="preserve">Kutterolf, S., Freundt, A. &amp; Burkert, C. (2011). Eruptive history and magmatic evolution of the 1.9 kyr Plinian dacitic Chiltepe Tephra from Apoyeque volcano in west-central Nicaragua. </w:t>
      </w:r>
      <w:r w:rsidRPr="00A56F03">
        <w:rPr>
          <w:i/>
        </w:rPr>
        <w:t xml:space="preserve">Bulletin of Volcanology </w:t>
      </w:r>
      <w:r w:rsidRPr="00A56F03">
        <w:rPr>
          <w:b/>
        </w:rPr>
        <w:t>73</w:t>
      </w:r>
      <w:r w:rsidRPr="00A56F03">
        <w:t>, 811-831.</w:t>
      </w:r>
    </w:p>
    <w:p w14:paraId="13842FFB" w14:textId="77777777" w:rsidR="00A56F03" w:rsidRPr="00A56F03" w:rsidRDefault="00A56F03" w:rsidP="00586016">
      <w:pPr>
        <w:pStyle w:val="EndNoteBibliography"/>
        <w:spacing w:after="0"/>
        <w:ind w:left="720" w:hanging="720"/>
      </w:pPr>
      <w:r w:rsidRPr="00A56F03">
        <w:t xml:space="preserve">Reid, M. R., Coath, C. D., Mark Harrison, T. &amp; McKeegan, K. D. (1997). Prolonged residence times for the youngest rhyolites associated with Long Valley Caldera:230Th—238U ion microprobe dating of young zircons. </w:t>
      </w:r>
      <w:r w:rsidRPr="00A56F03">
        <w:rPr>
          <w:i/>
        </w:rPr>
        <w:t xml:space="preserve">Earth and Planetary Science Letters </w:t>
      </w:r>
      <w:r w:rsidRPr="00A56F03">
        <w:rPr>
          <w:b/>
        </w:rPr>
        <w:t>150</w:t>
      </w:r>
      <w:r w:rsidRPr="00A56F03">
        <w:t>, 27-39.</w:t>
      </w:r>
    </w:p>
    <w:p w14:paraId="51C6D761" w14:textId="77777777" w:rsidR="00A56F03" w:rsidRPr="00A56F03" w:rsidRDefault="00A56F03" w:rsidP="00586016">
      <w:pPr>
        <w:pStyle w:val="EndNoteBibliography"/>
        <w:spacing w:after="0"/>
        <w:ind w:left="720" w:hanging="720"/>
      </w:pPr>
      <w:r w:rsidRPr="00A56F03">
        <w:t xml:space="preserve">Reiners, P. W. (2005). Zircon (U-Th)/He thermochronometry. </w:t>
      </w:r>
      <w:r w:rsidRPr="00A56F03">
        <w:rPr>
          <w:i/>
        </w:rPr>
        <w:t xml:space="preserve">Reviews in Mineralogy and Geochemistry </w:t>
      </w:r>
      <w:r w:rsidRPr="00A56F03">
        <w:rPr>
          <w:b/>
        </w:rPr>
        <w:t>58</w:t>
      </w:r>
      <w:r w:rsidRPr="00A56F03">
        <w:t>, 151-179.</w:t>
      </w:r>
    </w:p>
    <w:p w14:paraId="0966F87C" w14:textId="77777777" w:rsidR="00A56F03" w:rsidRPr="00A56F03" w:rsidRDefault="00A56F03" w:rsidP="00586016">
      <w:pPr>
        <w:pStyle w:val="EndNoteBibliography"/>
        <w:spacing w:after="0"/>
        <w:ind w:left="720" w:hanging="720"/>
      </w:pPr>
      <w:r w:rsidRPr="0017595E">
        <w:rPr>
          <w:lang w:val="de-DE"/>
        </w:rPr>
        <w:t xml:space="preserve">Schindlbeck, J. C., Kutterolf, S., Freundt, A., Eisele, S., Wang, K.-L. &amp; Frische, M. (2018). </w:t>
      </w:r>
      <w:r w:rsidRPr="00A56F03">
        <w:t xml:space="preserve">Miocene to Holocene Marine Tephrostratigraphy Offshore Northern Central America and Southern Mexico: Pulsed Activity of Known Volcanic Complexes. </w:t>
      </w:r>
      <w:r w:rsidRPr="00A56F03">
        <w:rPr>
          <w:i/>
        </w:rPr>
        <w:t xml:space="preserve">Geochemistry, Geophysics, Geosystems </w:t>
      </w:r>
      <w:r w:rsidRPr="00A56F03">
        <w:rPr>
          <w:b/>
        </w:rPr>
        <w:t>19</w:t>
      </w:r>
      <w:r w:rsidRPr="00A56F03">
        <w:t>, 4143-4173.</w:t>
      </w:r>
    </w:p>
    <w:p w14:paraId="64E0AA76" w14:textId="77777777" w:rsidR="00A56F03" w:rsidRPr="00A56F03" w:rsidRDefault="00A56F03" w:rsidP="00586016">
      <w:pPr>
        <w:pStyle w:val="EndNoteBibliography"/>
        <w:spacing w:after="0"/>
        <w:ind w:left="720" w:hanging="720"/>
      </w:pPr>
      <w:r w:rsidRPr="00A56F03">
        <w:t xml:space="preserve">Schmitt, A. K. (2011). Uranium series accessory crystal dating of magmatic processes. </w:t>
      </w:r>
      <w:r w:rsidRPr="00A56F03">
        <w:rPr>
          <w:i/>
        </w:rPr>
        <w:t xml:space="preserve">Annual Review of Earth and Planetary Sciences </w:t>
      </w:r>
      <w:r w:rsidRPr="00A56F03">
        <w:rPr>
          <w:b/>
        </w:rPr>
        <w:t>39</w:t>
      </w:r>
      <w:r w:rsidRPr="00A56F03">
        <w:t>, 321-349.</w:t>
      </w:r>
    </w:p>
    <w:p w14:paraId="688A0E91" w14:textId="77777777" w:rsidR="00A56F03" w:rsidRPr="00A56F03" w:rsidRDefault="00A56F03" w:rsidP="00586016">
      <w:pPr>
        <w:pStyle w:val="EndNoteBibliography"/>
        <w:spacing w:after="0"/>
        <w:ind w:left="720" w:hanging="720"/>
      </w:pPr>
      <w:r w:rsidRPr="00A56F03">
        <w:t xml:space="preserve">Schmitt, A. K. &amp; Vazquez, J. A. (2017). Secondary ionization mass spectrometry analysis in petrochronology. </w:t>
      </w:r>
      <w:r w:rsidRPr="00A56F03">
        <w:rPr>
          <w:i/>
        </w:rPr>
        <w:t xml:space="preserve">Reviews in Mineralogy and Geochemistry </w:t>
      </w:r>
      <w:r w:rsidRPr="00A56F03">
        <w:rPr>
          <w:b/>
        </w:rPr>
        <w:t>83</w:t>
      </w:r>
      <w:r w:rsidRPr="00A56F03">
        <w:t>, 199-230.</w:t>
      </w:r>
    </w:p>
    <w:p w14:paraId="4447E3A2" w14:textId="77777777" w:rsidR="00A56F03" w:rsidRPr="0017595E" w:rsidRDefault="00A56F03" w:rsidP="00586016">
      <w:pPr>
        <w:pStyle w:val="EndNoteBibliography"/>
        <w:spacing w:after="0"/>
        <w:ind w:left="720" w:hanging="720"/>
        <w:rPr>
          <w:lang w:val="es-MX"/>
        </w:rPr>
      </w:pPr>
      <w:r w:rsidRPr="00A56F03">
        <w:t xml:space="preserve">Schmitz, M. D. &amp; Bowring, S. A. (2001). U-Pb zircon and titanite systematics of the Fish Canyon Tuff: an assessment of high-precision U-Pb geochronology and its application to young volcanic rocks. </w:t>
      </w:r>
      <w:r w:rsidRPr="0017595E">
        <w:rPr>
          <w:i/>
          <w:lang w:val="es-MX"/>
        </w:rPr>
        <w:t xml:space="preserve">Geochimica et Cosmochimica Acta </w:t>
      </w:r>
      <w:r w:rsidRPr="0017595E">
        <w:rPr>
          <w:b/>
          <w:lang w:val="es-MX"/>
        </w:rPr>
        <w:t>65</w:t>
      </w:r>
      <w:r w:rsidRPr="0017595E">
        <w:rPr>
          <w:lang w:val="es-MX"/>
        </w:rPr>
        <w:t>, 2571-2587.</w:t>
      </w:r>
    </w:p>
    <w:p w14:paraId="024FAC58" w14:textId="77777777" w:rsidR="00A56F03" w:rsidRPr="00A56F03" w:rsidRDefault="00A56F03" w:rsidP="00586016">
      <w:pPr>
        <w:pStyle w:val="EndNoteBibliography"/>
        <w:spacing w:after="0"/>
        <w:ind w:left="720" w:hanging="720"/>
      </w:pPr>
      <w:r w:rsidRPr="0017595E">
        <w:rPr>
          <w:lang w:val="es-MX"/>
        </w:rPr>
        <w:t xml:space="preserve">Schmitz, M. D., Bowring, S. A. &amp; Ireland, T. R. (2003). </w:t>
      </w:r>
      <w:r w:rsidRPr="00A56F03">
        <w:t xml:space="preserve">Evaluation of Duluth Complex anorthositic series (AS3) zircon as a U-Pb geochronological standard: new high-precision isotope dilution thermal ionization mass spectrometry results. </w:t>
      </w:r>
      <w:r w:rsidRPr="00A56F03">
        <w:rPr>
          <w:i/>
        </w:rPr>
        <w:t xml:space="preserve">Geochimica et Cosmochimica Acta </w:t>
      </w:r>
      <w:r w:rsidRPr="00A56F03">
        <w:rPr>
          <w:b/>
        </w:rPr>
        <w:t>67</w:t>
      </w:r>
      <w:r w:rsidRPr="00A56F03">
        <w:t>, 3665-3672.</w:t>
      </w:r>
    </w:p>
    <w:p w14:paraId="1505EBD5" w14:textId="77777777" w:rsidR="00A56F03" w:rsidRPr="00A56F03" w:rsidRDefault="00A56F03" w:rsidP="00586016">
      <w:pPr>
        <w:pStyle w:val="EndNoteBibliography"/>
        <w:spacing w:after="0"/>
        <w:ind w:left="720" w:hanging="720"/>
      </w:pPr>
      <w:r w:rsidRPr="00A56F03">
        <w:t xml:space="preserve">Stoppa, L., Kutterolf, S., Rausch, J., Grobety, B., Pettke, T., Wang, K.-L. &amp; Hemming, S. (2018). The Malpaisillo Formation: A sequence of explosive eruptions in the mid to late Pleistocene (Nicaragua, Central America). </w:t>
      </w:r>
      <w:r w:rsidRPr="00A56F03">
        <w:rPr>
          <w:i/>
        </w:rPr>
        <w:t xml:space="preserve">Journal of Volcanology and Geothermal Research </w:t>
      </w:r>
      <w:r w:rsidRPr="00A56F03">
        <w:rPr>
          <w:b/>
        </w:rPr>
        <w:t>359</w:t>
      </w:r>
      <w:r w:rsidRPr="00A56F03">
        <w:t>, 47-67.</w:t>
      </w:r>
    </w:p>
    <w:p w14:paraId="4A9F9E47" w14:textId="77777777" w:rsidR="00A56F03" w:rsidRPr="00A56F03" w:rsidRDefault="00A56F03" w:rsidP="00586016">
      <w:pPr>
        <w:pStyle w:val="EndNoteBibliography"/>
        <w:ind w:left="720" w:hanging="720"/>
      </w:pPr>
      <w:r w:rsidRPr="00A56F03">
        <w:t xml:space="preserve">Vermeesch, P. (2018). IsoplotR: A free and open toolbox for geochronology. </w:t>
      </w:r>
      <w:r w:rsidRPr="00A56F03">
        <w:rPr>
          <w:i/>
        </w:rPr>
        <w:t xml:space="preserve">Geoscience Frontiers </w:t>
      </w:r>
      <w:r w:rsidRPr="00A56F03">
        <w:rPr>
          <w:b/>
        </w:rPr>
        <w:t>9</w:t>
      </w:r>
      <w:r w:rsidRPr="00A56F03">
        <w:t>, 1479-1493.</w:t>
      </w:r>
    </w:p>
    <w:p w14:paraId="26996BAE" w14:textId="4F09EB95" w:rsidR="003F6900" w:rsidRDefault="007B210F" w:rsidP="00586016">
      <w:pPr>
        <w:ind w:left="720" w:hanging="720"/>
      </w:pPr>
      <w:r>
        <w:fldChar w:fldCharType="end"/>
      </w:r>
    </w:p>
    <w:sectPr w:rsidR="003F69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wtDAwN7QwNTcxszRU0lEKTi0uzszPAykwrwUA/5DxnCwAAAA="/>
    <w:docVar w:name="EN.InstantFormat" w:val="&lt;ENInstantFormat&gt;&lt;Enabled&gt;1&lt;/Enabled&gt;&lt;ScanUnformatted&gt;1&lt;/ScanUnformatted&gt;&lt;ScanChanges&gt;1&lt;/ScanChanges&gt;&lt;Suspended&gt;0&lt;/Suspended&gt;&lt;/ENInstantFormat&gt;"/>
    <w:docVar w:name="EN.Layout" w:val="&lt;ENLayout&gt;&lt;Style&gt;J Pet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xa5wx5idd5x9exfr1p2pwi2as2vve5sev5&quot;&gt;Diciembre 2019&lt;record-ids&gt;&lt;item&gt;766&lt;/item&gt;&lt;item&gt;782&lt;/item&gt;&lt;item&gt;981&lt;/item&gt;&lt;item&gt;1166&lt;/item&gt;&lt;item&gt;1219&lt;/item&gt;&lt;item&gt;1362&lt;/item&gt;&lt;item&gt;1489&lt;/item&gt;&lt;item&gt;1639&lt;/item&gt;&lt;item&gt;1640&lt;/item&gt;&lt;item&gt;1711&lt;/item&gt;&lt;item&gt;1974&lt;/item&gt;&lt;item&gt;1975&lt;/item&gt;&lt;item&gt;1984&lt;/item&gt;&lt;item&gt;1986&lt;/item&gt;&lt;item&gt;1988&lt;/item&gt;&lt;item&gt;1991&lt;/item&gt;&lt;item&gt;1992&lt;/item&gt;&lt;/record-ids&gt;&lt;/item&gt;&lt;/Libraries&gt;"/>
  </w:docVars>
  <w:rsids>
    <w:rsidRoot w:val="00F04E15"/>
    <w:rsid w:val="00046F39"/>
    <w:rsid w:val="00071A62"/>
    <w:rsid w:val="000A4349"/>
    <w:rsid w:val="00122591"/>
    <w:rsid w:val="0012796A"/>
    <w:rsid w:val="0016405B"/>
    <w:rsid w:val="0017595E"/>
    <w:rsid w:val="0037223A"/>
    <w:rsid w:val="00373232"/>
    <w:rsid w:val="003F6900"/>
    <w:rsid w:val="004475EF"/>
    <w:rsid w:val="00586016"/>
    <w:rsid w:val="00630297"/>
    <w:rsid w:val="006C43F9"/>
    <w:rsid w:val="007B02FA"/>
    <w:rsid w:val="007B210F"/>
    <w:rsid w:val="00824F8A"/>
    <w:rsid w:val="008A7B23"/>
    <w:rsid w:val="009D350E"/>
    <w:rsid w:val="00A56F03"/>
    <w:rsid w:val="00AA32BC"/>
    <w:rsid w:val="00C14636"/>
    <w:rsid w:val="00CB1C22"/>
    <w:rsid w:val="00CF533C"/>
    <w:rsid w:val="00D30818"/>
    <w:rsid w:val="00D66B2D"/>
    <w:rsid w:val="00D703E7"/>
    <w:rsid w:val="00D7063D"/>
    <w:rsid w:val="00E20411"/>
    <w:rsid w:val="00E275C4"/>
    <w:rsid w:val="00E41D40"/>
    <w:rsid w:val="00F02308"/>
    <w:rsid w:val="00F04E15"/>
    <w:rsid w:val="00F82D82"/>
    <w:rsid w:val="00FC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7AC7"/>
  <w15:chartTrackingRefBased/>
  <w15:docId w15:val="{B6893F08-4D4E-4C05-9874-790A4504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15"/>
    <w:pPr>
      <w:spacing w:line="480" w:lineRule="auto"/>
      <w:jc w:val="both"/>
    </w:pPr>
    <w:rPr>
      <w:rFonts w:ascii="Times New Roman" w:eastAsiaTheme="minorEastAsia" w:hAnsi="Times New Roman" w:cs="Times New Roman"/>
      <w:sz w:val="24"/>
    </w:rPr>
  </w:style>
  <w:style w:type="paragraph" w:styleId="Heading2">
    <w:name w:val="heading 2"/>
    <w:basedOn w:val="Normal"/>
    <w:next w:val="Normal"/>
    <w:link w:val="Heading2Char"/>
    <w:uiPriority w:val="9"/>
    <w:unhideWhenUsed/>
    <w:qFormat/>
    <w:rsid w:val="00F04E1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E15"/>
    <w:rPr>
      <w:rFonts w:ascii="Times New Roman" w:eastAsiaTheme="minorEastAsia" w:hAnsi="Times New Roman" w:cs="Times New Roman"/>
      <w:b/>
      <w:sz w:val="24"/>
    </w:rPr>
  </w:style>
  <w:style w:type="paragraph" w:customStyle="1" w:styleId="EndNoteBibliographyTitle">
    <w:name w:val="EndNote Bibliography Title"/>
    <w:basedOn w:val="Normal"/>
    <w:link w:val="EndNoteBibliographyTitleChar"/>
    <w:rsid w:val="007B210F"/>
    <w:pPr>
      <w:spacing w:after="0"/>
      <w:jc w:val="center"/>
    </w:pPr>
    <w:rPr>
      <w:noProof/>
    </w:rPr>
  </w:style>
  <w:style w:type="character" w:customStyle="1" w:styleId="EndNoteBibliographyTitleChar">
    <w:name w:val="EndNote Bibliography Title Char"/>
    <w:basedOn w:val="DefaultParagraphFont"/>
    <w:link w:val="EndNoteBibliographyTitle"/>
    <w:rsid w:val="007B210F"/>
    <w:rPr>
      <w:rFonts w:ascii="Times New Roman" w:eastAsiaTheme="minorEastAsia" w:hAnsi="Times New Roman" w:cs="Times New Roman"/>
      <w:noProof/>
      <w:sz w:val="24"/>
    </w:rPr>
  </w:style>
  <w:style w:type="paragraph" w:customStyle="1" w:styleId="EndNoteBibliography">
    <w:name w:val="EndNote Bibliography"/>
    <w:basedOn w:val="Normal"/>
    <w:link w:val="EndNoteBibliographyChar"/>
    <w:rsid w:val="007B210F"/>
    <w:pPr>
      <w:spacing w:line="240" w:lineRule="auto"/>
    </w:pPr>
    <w:rPr>
      <w:noProof/>
    </w:rPr>
  </w:style>
  <w:style w:type="character" w:customStyle="1" w:styleId="EndNoteBibliographyChar">
    <w:name w:val="EndNote Bibliography Char"/>
    <w:basedOn w:val="DefaultParagraphFont"/>
    <w:link w:val="EndNoteBibliography"/>
    <w:rsid w:val="007B210F"/>
    <w:rPr>
      <w:rFonts w:ascii="Times New Roman" w:eastAsiaTheme="minorEastAsia" w:hAnsi="Times New Roman" w:cs="Times New Roman"/>
      <w:noProof/>
      <w:sz w:val="24"/>
    </w:rPr>
  </w:style>
  <w:style w:type="paragraph" w:styleId="BalloonText">
    <w:name w:val="Balloon Text"/>
    <w:basedOn w:val="Normal"/>
    <w:link w:val="BalloonTextChar"/>
    <w:uiPriority w:val="99"/>
    <w:semiHidden/>
    <w:unhideWhenUsed/>
    <w:rsid w:val="00A56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F0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5407</Words>
  <Characters>34069</Characters>
  <Application>Microsoft Office Word</Application>
  <DocSecurity>0</DocSecurity>
  <Lines>283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Cisneros</dc:creator>
  <cp:keywords/>
  <dc:description/>
  <cp:lastModifiedBy>Alejandro Cisneros</cp:lastModifiedBy>
  <cp:revision>26</cp:revision>
  <dcterms:created xsi:type="dcterms:W3CDTF">2020-01-22T14:44:00Z</dcterms:created>
  <dcterms:modified xsi:type="dcterms:W3CDTF">2020-11-10T13:01:00Z</dcterms:modified>
</cp:coreProperties>
</file>