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5E" w:rsidRPr="004D0076" w:rsidRDefault="00974C5E" w:rsidP="00974C5E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4D0076">
        <w:rPr>
          <w:rFonts w:ascii="Times New Roman" w:hAnsi="Times New Roman" w:cs="Times New Roman"/>
          <w:b/>
          <w:sz w:val="28"/>
          <w:szCs w:val="24"/>
          <w:lang w:val="en-US"/>
        </w:rPr>
        <w:t>Multi-tr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ophic mark</w:t>
      </w:r>
      <w:r w:rsidRPr="004D0076">
        <w:rPr>
          <w:rFonts w:ascii="Times New Roman" w:hAnsi="Times New Roman" w:cs="Times New Roman"/>
          <w:b/>
          <w:sz w:val="28"/>
          <w:szCs w:val="24"/>
          <w:lang w:val="en-US"/>
        </w:rPr>
        <w:t xml:space="preserve">er analysis of a Marquesan food web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highlight</w:t>
      </w:r>
      <w:r w:rsidRPr="004D0076">
        <w:rPr>
          <w:rFonts w:ascii="Times New Roman" w:hAnsi="Times New Roman" w:cs="Times New Roman"/>
          <w:b/>
          <w:sz w:val="28"/>
          <w:szCs w:val="24"/>
          <w:lang w:val="en-US"/>
        </w:rPr>
        <w:t>s how reef ecosystems might respond to a warmer and nutrient-rich ocean future</w:t>
      </w:r>
    </w:p>
    <w:p w:rsidR="00974C5E" w:rsidRDefault="00974C5E" w:rsidP="00974C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4C5E" w:rsidRPr="00B079B6" w:rsidRDefault="00974C5E" w:rsidP="00974C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4C5E" w:rsidRPr="00B079B6" w:rsidRDefault="00974C5E" w:rsidP="00974C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9B6">
        <w:rPr>
          <w:rFonts w:ascii="Times New Roman" w:hAnsi="Times New Roman" w:cs="Times New Roman"/>
          <w:sz w:val="24"/>
          <w:szCs w:val="24"/>
          <w:lang w:val="en-US"/>
        </w:rPr>
        <w:t>Pauline Fey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Valeriano Pa</w:t>
      </w:r>
      <w:r>
        <w:rPr>
          <w:rFonts w:ascii="Times New Roman" w:hAnsi="Times New Roman" w:cs="Times New Roman"/>
          <w:sz w:val="24"/>
          <w:szCs w:val="24"/>
          <w:lang w:val="en-US"/>
        </w:rPr>
        <w:t>rravi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cini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Daniela B</w:t>
      </w:r>
      <w:r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naru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Jan Dierkin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René Galzin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Benoit Lebreton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Tarik Meziane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Nicholas VC Polunin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Mayalen Z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bia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B079B6">
        <w:rPr>
          <w:rFonts w:ascii="Times New Roman" w:hAnsi="Times New Roman" w:cs="Times New Roman"/>
          <w:sz w:val="24"/>
          <w:szCs w:val="24"/>
          <w:lang w:val="en-US"/>
        </w:rPr>
        <w:t>, Yves Letourneur</w:t>
      </w:r>
      <w:r w:rsidRPr="008D3B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1*</w:t>
      </w:r>
    </w:p>
    <w:p w:rsidR="00974C5E" w:rsidRDefault="00974C5E" w:rsidP="00974C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4C5E" w:rsidRDefault="00974C5E" w:rsidP="00974C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4C5E" w:rsidRPr="00E80E0B" w:rsidRDefault="00974C5E" w:rsidP="00974C5E">
      <w:pPr>
        <w:jc w:val="both"/>
        <w:rPr>
          <w:rFonts w:ascii="Times New Roman" w:hAnsi="Times New Roman" w:cs="Times New Roman"/>
          <w:szCs w:val="24"/>
        </w:rPr>
      </w:pPr>
      <w:r w:rsidRPr="00E80E0B">
        <w:rPr>
          <w:rFonts w:ascii="Times New Roman" w:hAnsi="Times New Roman" w:cs="Times New Roman"/>
          <w:szCs w:val="24"/>
          <w:vertAlign w:val="superscript"/>
        </w:rPr>
        <w:t>1</w:t>
      </w:r>
      <w:r w:rsidRPr="00E80E0B">
        <w:rPr>
          <w:rFonts w:ascii="Times New Roman" w:hAnsi="Times New Roman" w:cs="Times New Roman"/>
          <w:szCs w:val="24"/>
        </w:rPr>
        <w:t xml:space="preserve"> UMR ENTROPIE (U</w:t>
      </w:r>
      <w:r>
        <w:rPr>
          <w:rFonts w:ascii="Times New Roman" w:hAnsi="Times New Roman" w:cs="Times New Roman"/>
          <w:szCs w:val="24"/>
        </w:rPr>
        <w:t>R-IRD-</w:t>
      </w:r>
      <w:r w:rsidRPr="00E80E0B">
        <w:rPr>
          <w:rFonts w:ascii="Times New Roman" w:hAnsi="Times New Roman" w:cs="Times New Roman"/>
          <w:szCs w:val="24"/>
        </w:rPr>
        <w:t>CNRS</w:t>
      </w:r>
      <w:r>
        <w:rPr>
          <w:rFonts w:ascii="Times New Roman" w:hAnsi="Times New Roman" w:cs="Times New Roman"/>
          <w:szCs w:val="24"/>
        </w:rPr>
        <w:t>-IFREMER-UNC</w:t>
      </w:r>
      <w:r w:rsidRPr="00E80E0B">
        <w:rPr>
          <w:rFonts w:ascii="Times New Roman" w:hAnsi="Times New Roman" w:cs="Times New Roman"/>
          <w:szCs w:val="24"/>
        </w:rPr>
        <w:t xml:space="preserve">), </w:t>
      </w:r>
      <w:proofErr w:type="spellStart"/>
      <w:r w:rsidRPr="00E80E0B">
        <w:rPr>
          <w:rFonts w:ascii="Times New Roman" w:hAnsi="Times New Roman" w:cs="Times New Roman"/>
          <w:szCs w:val="24"/>
        </w:rPr>
        <w:t>LabEx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« Corail », Université de la Nouvelle-Calédonie, BP R4, 98851 Nouméa Cedex, New </w:t>
      </w:r>
      <w:proofErr w:type="spellStart"/>
      <w:r w:rsidRPr="00E80E0B">
        <w:rPr>
          <w:rFonts w:ascii="Times New Roman" w:hAnsi="Times New Roman" w:cs="Times New Roman"/>
          <w:szCs w:val="24"/>
        </w:rPr>
        <w:t>Caledonia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 </w:t>
      </w:r>
    </w:p>
    <w:p w:rsidR="00974C5E" w:rsidRPr="00E80E0B" w:rsidRDefault="00974C5E" w:rsidP="00974C5E">
      <w:pPr>
        <w:jc w:val="both"/>
        <w:rPr>
          <w:rFonts w:ascii="Times New Roman" w:hAnsi="Times New Roman" w:cs="Times New Roman"/>
          <w:szCs w:val="24"/>
        </w:rPr>
      </w:pPr>
      <w:r w:rsidRPr="00E80E0B">
        <w:rPr>
          <w:rFonts w:ascii="Times New Roman" w:hAnsi="Times New Roman" w:cs="Times New Roman"/>
          <w:szCs w:val="24"/>
          <w:vertAlign w:val="superscript"/>
        </w:rPr>
        <w:t>2</w:t>
      </w:r>
      <w:r w:rsidRPr="00E80E0B">
        <w:rPr>
          <w:rFonts w:ascii="Times New Roman" w:hAnsi="Times New Roman" w:cs="Times New Roman"/>
          <w:szCs w:val="24"/>
        </w:rPr>
        <w:t xml:space="preserve"> CRIOBE, PSL </w:t>
      </w:r>
      <w:proofErr w:type="spellStart"/>
      <w:r w:rsidRPr="00E80E0B">
        <w:rPr>
          <w:rFonts w:ascii="Times New Roman" w:hAnsi="Times New Roman" w:cs="Times New Roman"/>
          <w:szCs w:val="24"/>
        </w:rPr>
        <w:t>Research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80E0B">
        <w:rPr>
          <w:rFonts w:ascii="Times New Roman" w:hAnsi="Times New Roman" w:cs="Times New Roman"/>
          <w:szCs w:val="24"/>
        </w:rPr>
        <w:t>University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, USR 3278 EPHE-CNRS-UPVD, </w:t>
      </w:r>
      <w:proofErr w:type="spellStart"/>
      <w:r w:rsidRPr="00E80E0B">
        <w:rPr>
          <w:rFonts w:ascii="Times New Roman" w:hAnsi="Times New Roman" w:cs="Times New Roman"/>
          <w:szCs w:val="24"/>
        </w:rPr>
        <w:t>LabEx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« Corail », Université de Perpignan, </w:t>
      </w:r>
      <w:r>
        <w:rPr>
          <w:rFonts w:ascii="Times New Roman" w:hAnsi="Times New Roman" w:cs="Times New Roman"/>
          <w:szCs w:val="24"/>
        </w:rPr>
        <w:t xml:space="preserve">Avenue Paul </w:t>
      </w:r>
      <w:proofErr w:type="spellStart"/>
      <w:r>
        <w:rPr>
          <w:rFonts w:ascii="Times New Roman" w:hAnsi="Times New Roman" w:cs="Times New Roman"/>
          <w:szCs w:val="24"/>
        </w:rPr>
        <w:t>Alduy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r w:rsidRPr="00E80E0B">
        <w:rPr>
          <w:rFonts w:ascii="Times New Roman" w:hAnsi="Times New Roman" w:cs="Times New Roman"/>
          <w:szCs w:val="24"/>
        </w:rPr>
        <w:t xml:space="preserve">66860 Perpignan Cedex, </w:t>
      </w:r>
      <w:r>
        <w:rPr>
          <w:rFonts w:ascii="Times New Roman" w:hAnsi="Times New Roman" w:cs="Times New Roman"/>
          <w:szCs w:val="24"/>
        </w:rPr>
        <w:t>France (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  <w:r>
        <w:rPr>
          <w:rFonts w:ascii="Times New Roman" w:hAnsi="Times New Roman" w:cs="Times New Roman"/>
          <w:szCs w:val="24"/>
        </w:rPr>
        <w:t xml:space="preserve"> : </w:t>
      </w:r>
      <w:r w:rsidRPr="00F624B5">
        <w:rPr>
          <w:rFonts w:ascii="Times New Roman" w:hAnsi="Times New Roman" w:cs="Times New Roman"/>
          <w:szCs w:val="24"/>
        </w:rPr>
        <w:t>0000-0002-3408-1625</w:t>
      </w:r>
      <w:r>
        <w:rPr>
          <w:rFonts w:ascii="Times New Roman" w:hAnsi="Times New Roman" w:cs="Times New Roman"/>
          <w:szCs w:val="24"/>
        </w:rPr>
        <w:t>)</w:t>
      </w:r>
    </w:p>
    <w:p w:rsidR="00974C5E" w:rsidRPr="00E80E0B" w:rsidRDefault="00974C5E" w:rsidP="00974C5E">
      <w:pPr>
        <w:jc w:val="both"/>
        <w:rPr>
          <w:rFonts w:ascii="Times New Roman" w:hAnsi="Times New Roman" w:cs="Times New Roman"/>
          <w:szCs w:val="24"/>
        </w:rPr>
      </w:pPr>
      <w:r w:rsidRPr="00E80E0B">
        <w:rPr>
          <w:rFonts w:ascii="Times New Roman" w:hAnsi="Times New Roman" w:cs="Times New Roman"/>
          <w:szCs w:val="24"/>
          <w:vertAlign w:val="superscript"/>
        </w:rPr>
        <w:t>3</w:t>
      </w:r>
      <w:r w:rsidRPr="00E80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80E0B">
        <w:rPr>
          <w:rFonts w:ascii="Times New Roman" w:hAnsi="Times New Roman" w:cs="Times New Roman"/>
          <w:szCs w:val="24"/>
        </w:rPr>
        <w:t>Mediterranean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Institute of </w:t>
      </w:r>
      <w:proofErr w:type="spellStart"/>
      <w:r w:rsidRPr="00E80E0B">
        <w:rPr>
          <w:rFonts w:ascii="Times New Roman" w:hAnsi="Times New Roman" w:cs="Times New Roman"/>
          <w:szCs w:val="24"/>
        </w:rPr>
        <w:t>Oceanography</w:t>
      </w:r>
      <w:proofErr w:type="spellEnd"/>
      <w:r w:rsidRPr="00E80E0B">
        <w:rPr>
          <w:rFonts w:ascii="Times New Roman" w:hAnsi="Times New Roman" w:cs="Times New Roman"/>
          <w:szCs w:val="24"/>
        </w:rPr>
        <w:t>, UM 110 (</w:t>
      </w:r>
      <w:r>
        <w:rPr>
          <w:rFonts w:ascii="Times New Roman" w:hAnsi="Times New Roman" w:cs="Times New Roman"/>
          <w:szCs w:val="24"/>
        </w:rPr>
        <w:t>AMU-UTV-CNRS-IRD)</w:t>
      </w:r>
      <w:r w:rsidRPr="00E80E0B">
        <w:rPr>
          <w:rFonts w:ascii="Times New Roman" w:hAnsi="Times New Roman" w:cs="Times New Roman"/>
          <w:szCs w:val="24"/>
        </w:rPr>
        <w:t xml:space="preserve">, Campus de </w:t>
      </w:r>
      <w:proofErr w:type="spellStart"/>
      <w:r w:rsidRPr="00E80E0B">
        <w:rPr>
          <w:rFonts w:ascii="Times New Roman" w:hAnsi="Times New Roman" w:cs="Times New Roman"/>
          <w:szCs w:val="24"/>
        </w:rPr>
        <w:t>Luminy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, Case 901, 13288 Marseille Cedex 9, </w:t>
      </w:r>
      <w:r>
        <w:rPr>
          <w:rFonts w:ascii="Times New Roman" w:hAnsi="Times New Roman" w:cs="Times New Roman"/>
          <w:szCs w:val="24"/>
        </w:rPr>
        <w:t>France (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  <w:r>
        <w:rPr>
          <w:rFonts w:ascii="Times New Roman" w:hAnsi="Times New Roman" w:cs="Times New Roman"/>
          <w:szCs w:val="24"/>
        </w:rPr>
        <w:t xml:space="preserve"> : </w:t>
      </w:r>
      <w:r w:rsidRPr="00226E8F">
        <w:rPr>
          <w:rFonts w:ascii="Times New Roman" w:hAnsi="Times New Roman" w:cs="Times New Roman"/>
          <w:szCs w:val="24"/>
        </w:rPr>
        <w:t>0000-0002-8126-4328</w:t>
      </w:r>
      <w:r>
        <w:rPr>
          <w:rFonts w:ascii="Times New Roman" w:hAnsi="Times New Roman" w:cs="Times New Roman"/>
          <w:szCs w:val="24"/>
        </w:rPr>
        <w:t>)</w:t>
      </w:r>
    </w:p>
    <w:p w:rsidR="00974C5E" w:rsidRPr="0076495D" w:rsidRDefault="00974C5E" w:rsidP="00974C5E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76495D">
        <w:rPr>
          <w:rFonts w:ascii="Times New Roman" w:hAnsi="Times New Roman" w:cs="Times New Roman"/>
          <w:szCs w:val="24"/>
          <w:vertAlign w:val="superscript"/>
          <w:lang w:val="en-US"/>
        </w:rPr>
        <w:t xml:space="preserve">4 </w:t>
      </w:r>
      <w:r w:rsidRPr="0076495D">
        <w:rPr>
          <w:rFonts w:ascii="Times New Roman" w:hAnsi="Times New Roman" w:cs="Times New Roman"/>
          <w:szCs w:val="24"/>
          <w:lang w:val="en-US"/>
        </w:rPr>
        <w:t xml:space="preserve">GEOMAR Helmholtz Centre for Ocean Research, </w:t>
      </w:r>
      <w:r>
        <w:rPr>
          <w:rFonts w:ascii="Times New Roman" w:hAnsi="Times New Roman" w:cs="Times New Roman"/>
          <w:szCs w:val="24"/>
          <w:lang w:val="en-US"/>
        </w:rPr>
        <w:t xml:space="preserve">Research Division Marine Ecology, </w:t>
      </w:r>
      <w:proofErr w:type="spellStart"/>
      <w:r w:rsidRPr="0076495D">
        <w:rPr>
          <w:rFonts w:ascii="Times New Roman" w:hAnsi="Times New Roman" w:cs="Times New Roman"/>
          <w:szCs w:val="24"/>
          <w:lang w:val="en-US"/>
        </w:rPr>
        <w:t>Düsternbrooker</w:t>
      </w:r>
      <w:proofErr w:type="spellEnd"/>
      <w:r w:rsidRPr="0076495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76495D">
        <w:rPr>
          <w:rFonts w:ascii="Times New Roman" w:hAnsi="Times New Roman" w:cs="Times New Roman"/>
          <w:szCs w:val="24"/>
          <w:lang w:val="en-US"/>
        </w:rPr>
        <w:t>Weg</w:t>
      </w:r>
      <w:proofErr w:type="spellEnd"/>
      <w:r w:rsidRPr="0076495D">
        <w:rPr>
          <w:rFonts w:ascii="Times New Roman" w:hAnsi="Times New Roman" w:cs="Times New Roman"/>
          <w:szCs w:val="24"/>
          <w:lang w:val="en-US"/>
        </w:rPr>
        <w:t xml:space="preserve"> 20, 24105 Kiel, Germany</w:t>
      </w:r>
      <w:r>
        <w:rPr>
          <w:rFonts w:ascii="Times New Roman" w:hAnsi="Times New Roman" w:cs="Times New Roman"/>
          <w:szCs w:val="24"/>
          <w:lang w:val="en-US"/>
        </w:rPr>
        <w:t xml:space="preserve"> (</w:t>
      </w:r>
      <w:proofErr w:type="spellStart"/>
      <w:proofErr w:type="gramStart"/>
      <w:r w:rsidRPr="00F624B5">
        <w:rPr>
          <w:rFonts w:ascii="Times New Roman" w:hAnsi="Times New Roman" w:cs="Times New Roman"/>
          <w:szCs w:val="24"/>
          <w:lang w:val="en-US"/>
        </w:rPr>
        <w:t>Orcid</w:t>
      </w:r>
      <w:proofErr w:type="spellEnd"/>
      <w:r w:rsidRPr="00F624B5">
        <w:rPr>
          <w:rFonts w:ascii="Times New Roman" w:hAnsi="Times New Roman" w:cs="Times New Roman"/>
          <w:szCs w:val="24"/>
          <w:lang w:val="en-US"/>
        </w:rPr>
        <w:t xml:space="preserve"> :</w:t>
      </w:r>
      <w:proofErr w:type="gramEnd"/>
      <w:r w:rsidRPr="00F624B5">
        <w:rPr>
          <w:rFonts w:ascii="Times New Roman" w:hAnsi="Times New Roman" w:cs="Times New Roman"/>
          <w:szCs w:val="24"/>
          <w:lang w:val="en-US"/>
        </w:rPr>
        <w:t xml:space="preserve"> 0000-0002-4660-6919</w:t>
      </w:r>
      <w:r>
        <w:rPr>
          <w:rFonts w:ascii="Times New Roman" w:hAnsi="Times New Roman" w:cs="Times New Roman"/>
          <w:szCs w:val="24"/>
          <w:lang w:val="en-US"/>
        </w:rPr>
        <w:t>)</w:t>
      </w:r>
    </w:p>
    <w:p w:rsidR="00974C5E" w:rsidRPr="00E80E0B" w:rsidRDefault="00974C5E" w:rsidP="00974C5E">
      <w:pPr>
        <w:jc w:val="both"/>
        <w:rPr>
          <w:rFonts w:ascii="Times New Roman" w:hAnsi="Times New Roman" w:cs="Times New Roman"/>
          <w:szCs w:val="24"/>
        </w:rPr>
      </w:pPr>
      <w:r w:rsidRPr="00E80E0B">
        <w:rPr>
          <w:rFonts w:ascii="Times New Roman" w:hAnsi="Times New Roman" w:cs="Times New Roman"/>
          <w:szCs w:val="24"/>
          <w:vertAlign w:val="superscript"/>
        </w:rPr>
        <w:t>5</w:t>
      </w:r>
      <w:r w:rsidRPr="00E80E0B">
        <w:rPr>
          <w:rFonts w:ascii="Times New Roman" w:hAnsi="Times New Roman" w:cs="Times New Roman"/>
          <w:szCs w:val="24"/>
        </w:rPr>
        <w:t xml:space="preserve"> UMR </w:t>
      </w:r>
      <w:proofErr w:type="spellStart"/>
      <w:r w:rsidRPr="00E80E0B">
        <w:rPr>
          <w:rFonts w:ascii="Times New Roman" w:hAnsi="Times New Roman" w:cs="Times New Roman"/>
          <w:szCs w:val="24"/>
        </w:rPr>
        <w:t>LIENSs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7266 (CNRS</w:t>
      </w:r>
      <w:r>
        <w:rPr>
          <w:rFonts w:ascii="Times New Roman" w:hAnsi="Times New Roman" w:cs="Times New Roman"/>
          <w:szCs w:val="24"/>
        </w:rPr>
        <w:t>-ULR</w:t>
      </w:r>
      <w:r w:rsidRPr="00E80E0B">
        <w:rPr>
          <w:rFonts w:ascii="Times New Roman" w:hAnsi="Times New Roman" w:cs="Times New Roman"/>
          <w:szCs w:val="24"/>
        </w:rPr>
        <w:t xml:space="preserve">), Institut du littoral et de l’environnement, 2 rue Olympe de Gouges, 17000 La Rochelle, </w:t>
      </w:r>
      <w:r>
        <w:rPr>
          <w:rFonts w:ascii="Times New Roman" w:hAnsi="Times New Roman" w:cs="Times New Roman"/>
          <w:szCs w:val="24"/>
        </w:rPr>
        <w:t>France (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  <w:r>
        <w:rPr>
          <w:rFonts w:ascii="Times New Roman" w:hAnsi="Times New Roman" w:cs="Times New Roman"/>
          <w:szCs w:val="24"/>
        </w:rPr>
        <w:t xml:space="preserve"> : </w:t>
      </w:r>
      <w:r w:rsidRPr="00F624B5">
        <w:rPr>
          <w:rFonts w:ascii="Times New Roman" w:hAnsi="Times New Roman" w:cs="Times New Roman"/>
          <w:szCs w:val="24"/>
        </w:rPr>
        <w:t>0000-0001-8802-2287</w:t>
      </w:r>
      <w:r>
        <w:rPr>
          <w:rFonts w:ascii="Times New Roman" w:hAnsi="Times New Roman" w:cs="Times New Roman"/>
          <w:szCs w:val="24"/>
        </w:rPr>
        <w:t>)</w:t>
      </w:r>
    </w:p>
    <w:p w:rsidR="00974C5E" w:rsidRPr="00E80E0B" w:rsidRDefault="00974C5E" w:rsidP="00974C5E">
      <w:pPr>
        <w:jc w:val="both"/>
        <w:rPr>
          <w:rFonts w:ascii="Times New Roman" w:hAnsi="Times New Roman" w:cs="Times New Roman"/>
          <w:szCs w:val="24"/>
        </w:rPr>
      </w:pPr>
      <w:r w:rsidRPr="00E80E0B">
        <w:rPr>
          <w:rFonts w:ascii="Times New Roman" w:hAnsi="Times New Roman" w:cs="Times New Roman"/>
          <w:szCs w:val="24"/>
          <w:vertAlign w:val="superscript"/>
        </w:rPr>
        <w:t>6</w:t>
      </w:r>
      <w:r>
        <w:rPr>
          <w:rFonts w:ascii="Times New Roman" w:hAnsi="Times New Roman" w:cs="Times New Roman"/>
          <w:szCs w:val="24"/>
        </w:rPr>
        <w:t xml:space="preserve"> </w:t>
      </w:r>
      <w:r w:rsidRPr="00F25F6E">
        <w:rPr>
          <w:rFonts w:ascii="Times New Roman" w:hAnsi="Times New Roman" w:cs="Times New Roman"/>
          <w:szCs w:val="24"/>
        </w:rPr>
        <w:t>Laboratoire BOREA, Muséum National d’Histoire Naturelle, CNRS 7208</w:t>
      </w:r>
      <w:r>
        <w:rPr>
          <w:rFonts w:ascii="Times New Roman" w:hAnsi="Times New Roman" w:cs="Times New Roman"/>
          <w:szCs w:val="24"/>
        </w:rPr>
        <w:t>,</w:t>
      </w:r>
      <w:r w:rsidRPr="00F25F6E">
        <w:rPr>
          <w:rFonts w:ascii="Times New Roman" w:hAnsi="Times New Roman" w:cs="Times New Roman"/>
          <w:szCs w:val="24"/>
        </w:rPr>
        <w:t xml:space="preserve"> IRD 207-SU-UCN-UA, Muséum National d’Histoire Naturelle, </w:t>
      </w:r>
      <w:r w:rsidRPr="00E80E0B">
        <w:rPr>
          <w:rFonts w:ascii="Times New Roman" w:hAnsi="Times New Roman" w:cs="Times New Roman"/>
          <w:szCs w:val="24"/>
        </w:rPr>
        <w:t xml:space="preserve">61 rue Buffon, 5 CP 53, 75231 Paris Cedex, </w:t>
      </w:r>
      <w:r>
        <w:rPr>
          <w:rFonts w:ascii="Times New Roman" w:hAnsi="Times New Roman" w:cs="Times New Roman"/>
          <w:szCs w:val="24"/>
        </w:rPr>
        <w:t>France (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  <w:r>
        <w:rPr>
          <w:rFonts w:ascii="Times New Roman" w:hAnsi="Times New Roman" w:cs="Times New Roman"/>
          <w:szCs w:val="24"/>
        </w:rPr>
        <w:t> :</w:t>
      </w:r>
      <w:r w:rsidRPr="00226E8F">
        <w:t xml:space="preserve"> </w:t>
      </w:r>
      <w:r w:rsidRPr="00226E8F">
        <w:rPr>
          <w:rFonts w:ascii="Times New Roman" w:hAnsi="Times New Roman" w:cs="Times New Roman"/>
          <w:szCs w:val="24"/>
        </w:rPr>
        <w:t>0000-0003-2142-6441</w:t>
      </w:r>
      <w:r>
        <w:rPr>
          <w:rFonts w:ascii="Times New Roman" w:hAnsi="Times New Roman" w:cs="Times New Roman"/>
          <w:szCs w:val="24"/>
        </w:rPr>
        <w:t>)</w:t>
      </w:r>
    </w:p>
    <w:p w:rsidR="00974C5E" w:rsidRPr="0076495D" w:rsidRDefault="00974C5E" w:rsidP="00974C5E">
      <w:pPr>
        <w:jc w:val="both"/>
        <w:rPr>
          <w:rFonts w:ascii="Times New Roman" w:hAnsi="Times New Roman" w:cs="Times New Roman"/>
          <w:szCs w:val="24"/>
          <w:vertAlign w:val="superscript"/>
          <w:lang w:val="en-US"/>
        </w:rPr>
      </w:pPr>
      <w:proofErr w:type="gramStart"/>
      <w:r w:rsidRPr="0076495D">
        <w:rPr>
          <w:rFonts w:ascii="Times New Roman" w:hAnsi="Times New Roman" w:cs="Times New Roman"/>
          <w:szCs w:val="24"/>
          <w:vertAlign w:val="superscript"/>
          <w:lang w:val="en-US"/>
        </w:rPr>
        <w:t>7</w:t>
      </w:r>
      <w:proofErr w:type="gramEnd"/>
      <w:r w:rsidRPr="0076495D">
        <w:rPr>
          <w:rFonts w:ascii="Times New Roman" w:hAnsi="Times New Roman" w:cs="Times New Roman"/>
          <w:szCs w:val="24"/>
          <w:vertAlign w:val="superscript"/>
          <w:lang w:val="en-US"/>
        </w:rPr>
        <w:t xml:space="preserve"> </w:t>
      </w:r>
      <w:r w:rsidRPr="0076495D">
        <w:rPr>
          <w:rFonts w:ascii="Times New Roman" w:hAnsi="Times New Roman" w:cs="Times New Roman"/>
          <w:szCs w:val="24"/>
          <w:lang w:val="en-US"/>
        </w:rPr>
        <w:t>Newcastle</w:t>
      </w:r>
      <w:r>
        <w:rPr>
          <w:rFonts w:ascii="Times New Roman" w:hAnsi="Times New Roman" w:cs="Times New Roman"/>
          <w:szCs w:val="24"/>
          <w:lang w:val="en-US"/>
        </w:rPr>
        <w:t xml:space="preserve"> University</w:t>
      </w:r>
      <w:r w:rsidRPr="0076495D">
        <w:rPr>
          <w:rFonts w:ascii="Times New Roman" w:hAnsi="Times New Roman" w:cs="Times New Roman"/>
          <w:szCs w:val="24"/>
          <w:lang w:val="en-US"/>
        </w:rPr>
        <w:t xml:space="preserve">, School of </w:t>
      </w:r>
      <w:r>
        <w:rPr>
          <w:rFonts w:ascii="Times New Roman" w:hAnsi="Times New Roman" w:cs="Times New Roman"/>
          <w:szCs w:val="24"/>
          <w:lang w:val="en-US"/>
        </w:rPr>
        <w:t>Natural</w:t>
      </w:r>
      <w:r w:rsidRPr="0076495D">
        <w:rPr>
          <w:rFonts w:ascii="Times New Roman" w:hAnsi="Times New Roman" w:cs="Times New Roman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Cs w:val="24"/>
          <w:lang w:val="en-US"/>
        </w:rPr>
        <w:t>Environmental Sciences</w:t>
      </w:r>
      <w:r w:rsidRPr="0076495D">
        <w:rPr>
          <w:rFonts w:ascii="Times New Roman" w:hAnsi="Times New Roman" w:cs="Times New Roman"/>
          <w:szCs w:val="24"/>
          <w:lang w:val="en-US"/>
        </w:rPr>
        <w:t>, Newcastle-upon-Tyne</w:t>
      </w:r>
      <w:r>
        <w:rPr>
          <w:rFonts w:ascii="Times New Roman" w:hAnsi="Times New Roman" w:cs="Times New Roman"/>
          <w:szCs w:val="24"/>
          <w:lang w:val="en-US"/>
        </w:rPr>
        <w:t>,</w:t>
      </w:r>
      <w:r w:rsidRPr="0076495D">
        <w:rPr>
          <w:rFonts w:ascii="Times New Roman" w:hAnsi="Times New Roman" w:cs="Times New Roman"/>
          <w:szCs w:val="24"/>
          <w:lang w:val="en-US"/>
        </w:rPr>
        <w:t xml:space="preserve"> NE1 7RU, United Kingdom</w:t>
      </w:r>
    </w:p>
    <w:p w:rsidR="00974C5E" w:rsidRPr="00E80E0B" w:rsidRDefault="00974C5E" w:rsidP="00974C5E">
      <w:pPr>
        <w:jc w:val="both"/>
        <w:rPr>
          <w:rFonts w:ascii="Times New Roman" w:hAnsi="Times New Roman" w:cs="Times New Roman"/>
          <w:szCs w:val="24"/>
        </w:rPr>
      </w:pPr>
      <w:r w:rsidRPr="00E80E0B">
        <w:rPr>
          <w:rFonts w:ascii="Times New Roman" w:hAnsi="Times New Roman" w:cs="Times New Roman"/>
          <w:szCs w:val="24"/>
          <w:vertAlign w:val="superscript"/>
        </w:rPr>
        <w:t>8</w:t>
      </w:r>
      <w:r w:rsidRPr="00E80E0B">
        <w:rPr>
          <w:rFonts w:ascii="Times New Roman" w:hAnsi="Times New Roman" w:cs="Times New Roman"/>
          <w:szCs w:val="24"/>
        </w:rPr>
        <w:t xml:space="preserve"> UMR EIO</w:t>
      </w:r>
      <w:r>
        <w:rPr>
          <w:rFonts w:ascii="Times New Roman" w:hAnsi="Times New Roman" w:cs="Times New Roman"/>
          <w:szCs w:val="24"/>
        </w:rPr>
        <w:t xml:space="preserve"> (UPF-IRD-ILM-IFREMER)</w:t>
      </w:r>
      <w:r w:rsidRPr="00E80E0B">
        <w:rPr>
          <w:rFonts w:ascii="Times New Roman" w:hAnsi="Times New Roman" w:cs="Times New Roman"/>
          <w:szCs w:val="24"/>
        </w:rPr>
        <w:t xml:space="preserve">, Université de la Polynésie française, </w:t>
      </w:r>
      <w:proofErr w:type="spellStart"/>
      <w:r w:rsidRPr="00E80E0B">
        <w:rPr>
          <w:rFonts w:ascii="Times New Roman" w:hAnsi="Times New Roman" w:cs="Times New Roman"/>
          <w:szCs w:val="24"/>
        </w:rPr>
        <w:t>LabEx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 « Corail », BP 6570, 98702 </w:t>
      </w:r>
      <w:proofErr w:type="spellStart"/>
      <w:r w:rsidRPr="00E80E0B">
        <w:rPr>
          <w:rFonts w:ascii="Times New Roman" w:hAnsi="Times New Roman" w:cs="Times New Roman"/>
          <w:szCs w:val="24"/>
        </w:rPr>
        <w:t>Faa’a</w:t>
      </w:r>
      <w:proofErr w:type="spellEnd"/>
      <w:r w:rsidRPr="00E80E0B">
        <w:rPr>
          <w:rFonts w:ascii="Times New Roman" w:hAnsi="Times New Roman" w:cs="Times New Roman"/>
          <w:szCs w:val="24"/>
        </w:rPr>
        <w:t xml:space="preserve">, Tahiti, French </w:t>
      </w:r>
      <w:proofErr w:type="spellStart"/>
      <w:r w:rsidRPr="00E80E0B">
        <w:rPr>
          <w:rFonts w:ascii="Times New Roman" w:hAnsi="Times New Roman" w:cs="Times New Roman"/>
          <w:szCs w:val="24"/>
        </w:rPr>
        <w:t>Polynesia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  <w:r>
        <w:rPr>
          <w:rFonts w:ascii="Times New Roman" w:hAnsi="Times New Roman" w:cs="Times New Roman"/>
          <w:szCs w:val="24"/>
        </w:rPr>
        <w:t xml:space="preserve"> : </w:t>
      </w:r>
      <w:hyperlink r:id="rId4" w:history="1">
        <w:r w:rsidRPr="00226E8F">
          <w:rPr>
            <w:rStyle w:val="Lienhypertexte"/>
            <w:rFonts w:ascii="Times New Roman" w:hAnsi="Times New Roman" w:cs="Times New Roman"/>
            <w:szCs w:val="24"/>
          </w:rPr>
          <w:t>0000-0002-5043-3491</w:t>
        </w:r>
      </w:hyperlink>
      <w:r>
        <w:rPr>
          <w:rFonts w:ascii="Times New Roman" w:hAnsi="Times New Roman" w:cs="Times New Roman"/>
          <w:szCs w:val="24"/>
        </w:rPr>
        <w:t>)</w:t>
      </w:r>
    </w:p>
    <w:p w:rsidR="00974C5E" w:rsidRPr="0076495D" w:rsidRDefault="00974C5E" w:rsidP="00974C5E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76495D">
        <w:rPr>
          <w:rFonts w:ascii="Times New Roman" w:hAnsi="Times New Roman" w:cs="Times New Roman"/>
          <w:szCs w:val="24"/>
          <w:vertAlign w:val="superscript"/>
          <w:lang w:val="en-US"/>
        </w:rPr>
        <w:t>*</w:t>
      </w:r>
      <w:r w:rsidRPr="0076495D">
        <w:rPr>
          <w:rFonts w:ascii="Times New Roman" w:hAnsi="Times New Roman" w:cs="Times New Roman"/>
          <w:szCs w:val="24"/>
          <w:lang w:val="en-US"/>
        </w:rPr>
        <w:t xml:space="preserve"> Corresponding author: </w:t>
      </w:r>
      <w:proofErr w:type="gramStart"/>
      <w:r>
        <w:rPr>
          <w:rFonts w:ascii="Times New Roman" w:hAnsi="Times New Roman" w:cs="Times New Roman"/>
          <w:szCs w:val="24"/>
          <w:lang w:val="en-US"/>
        </w:rPr>
        <w:t>yves.letourneur@unc.nc</w:t>
      </w:r>
      <w:r w:rsidRPr="0076495D">
        <w:rPr>
          <w:rFonts w:ascii="Times New Roman" w:hAnsi="Times New Roman" w:cs="Times New Roman"/>
          <w:szCs w:val="24"/>
          <w:lang w:val="en-US"/>
        </w:rPr>
        <w:t xml:space="preserve"> ;</w:t>
      </w:r>
      <w:proofErr w:type="gramEnd"/>
      <w:r w:rsidRPr="0076495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76495D">
        <w:rPr>
          <w:rFonts w:ascii="Times New Roman" w:hAnsi="Times New Roman" w:cs="Times New Roman"/>
          <w:szCs w:val="24"/>
          <w:lang w:val="en-US"/>
        </w:rPr>
        <w:t>O</w:t>
      </w:r>
      <w:r>
        <w:rPr>
          <w:rFonts w:ascii="Times New Roman" w:hAnsi="Times New Roman" w:cs="Times New Roman"/>
          <w:szCs w:val="24"/>
          <w:lang w:val="en-US"/>
        </w:rPr>
        <w:t>rcid</w:t>
      </w:r>
      <w:proofErr w:type="spellEnd"/>
      <w:r w:rsidRPr="0076495D">
        <w:rPr>
          <w:rFonts w:ascii="Times New Roman" w:hAnsi="Times New Roman" w:cs="Times New Roman"/>
          <w:szCs w:val="24"/>
          <w:lang w:val="en-US"/>
        </w:rPr>
        <w:t xml:space="preserve"> : 0000-0003-3157-1976</w:t>
      </w:r>
    </w:p>
    <w:p w:rsidR="00974C5E" w:rsidRDefault="00974C5E" w:rsidP="00A743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C5E" w:rsidRDefault="00974C5E" w:rsidP="00A743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C5E" w:rsidRDefault="00974C5E" w:rsidP="00A743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C5E" w:rsidRDefault="00974C5E" w:rsidP="00A743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C5E" w:rsidRDefault="00974C5E" w:rsidP="00A743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3BC" w:rsidRPr="00DB563C" w:rsidRDefault="003D40A5" w:rsidP="00A743BC">
      <w:pPr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proofErr w:type="spellStart"/>
      <w:r w:rsidRPr="00FE19DF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sz w:val="24"/>
          <w:szCs w:val="24"/>
        </w:rPr>
        <w:t>upplementary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A743BC">
        <w:rPr>
          <w:rFonts w:ascii="Times New Roman" w:hAnsi="Times New Roman" w:cs="Times New Roman"/>
          <w:b/>
          <w:sz w:val="24"/>
        </w:rPr>
        <w:t>S1</w:t>
      </w:r>
      <w:r>
        <w:rPr>
          <w:rFonts w:ascii="Times New Roman" w:hAnsi="Times New Roman" w:cs="Times New Roman"/>
          <w:b/>
          <w:sz w:val="24"/>
        </w:rPr>
        <w:t>.</w:t>
      </w:r>
      <w:r w:rsidR="00A743BC">
        <w:rPr>
          <w:rFonts w:ascii="Times New Roman" w:hAnsi="Times New Roman" w:cs="Times New Roman"/>
          <w:b/>
          <w:sz w:val="24"/>
        </w:rPr>
        <w:t xml:space="preserve"> </w:t>
      </w:r>
      <w:r w:rsidR="00A743BC" w:rsidRPr="0015335E">
        <w:rPr>
          <w:rFonts w:ascii="Times New Roman" w:hAnsi="Times New Roman" w:cs="Times New Roman"/>
          <w:sz w:val="24"/>
          <w:lang w:val="en-US"/>
        </w:rPr>
        <w:t>Bulk i</w:t>
      </w:r>
      <w:r w:rsidR="00A743BC" w:rsidRPr="00DE61BD">
        <w:rPr>
          <w:rFonts w:ascii="Times New Roman" w:hAnsi="Times New Roman" w:cs="Times New Roman"/>
          <w:sz w:val="24"/>
          <w:lang w:val="en-US"/>
        </w:rPr>
        <w:t>sotopic compositions (δ</w:t>
      </w:r>
      <w:r w:rsidR="00A743BC" w:rsidRPr="00DE61BD">
        <w:rPr>
          <w:rFonts w:ascii="Times New Roman" w:hAnsi="Times New Roman" w:cs="Times New Roman"/>
          <w:sz w:val="24"/>
          <w:vertAlign w:val="superscript"/>
          <w:lang w:val="en-US"/>
        </w:rPr>
        <w:t>13</w:t>
      </w:r>
      <w:r w:rsidR="00A743BC" w:rsidRPr="00DE61BD">
        <w:rPr>
          <w:rFonts w:ascii="Times New Roman" w:hAnsi="Times New Roman" w:cs="Times New Roman"/>
          <w:sz w:val="24"/>
          <w:lang w:val="en-US"/>
        </w:rPr>
        <w:t>C and δ</w:t>
      </w:r>
      <w:r w:rsidR="00A743BC" w:rsidRPr="00DE61BD">
        <w:rPr>
          <w:rFonts w:ascii="Times New Roman" w:hAnsi="Times New Roman" w:cs="Times New Roman"/>
          <w:sz w:val="24"/>
          <w:vertAlign w:val="superscript"/>
          <w:lang w:val="en-US"/>
        </w:rPr>
        <w:t>15</w:t>
      </w:r>
      <w:r w:rsidR="00A743BC" w:rsidRPr="00DE61BD">
        <w:rPr>
          <w:rFonts w:ascii="Times New Roman" w:hAnsi="Times New Roman" w:cs="Times New Roman"/>
          <w:sz w:val="24"/>
          <w:lang w:val="en-US"/>
        </w:rPr>
        <w:t xml:space="preserve">N values) of organic matter (OM) sources, invertebrates and fish </w:t>
      </w:r>
      <w:r w:rsidR="00A743BC" w:rsidRPr="00DE61BD">
        <w:rPr>
          <w:rFonts w:ascii="Times New Roman" w:hAnsi="Times New Roman" w:cs="Times New Roman"/>
          <w:color w:val="000000"/>
          <w:sz w:val="24"/>
          <w:szCs w:val="27"/>
          <w:lang w:val="en-US"/>
        </w:rPr>
        <w:t>(mean ± SD). Data from cold and warm</w:t>
      </w:r>
      <w:r w:rsidR="00A743BC" w:rsidRPr="00DE61BD">
        <w:rPr>
          <w:rFonts w:ascii="Times New Roman" w:hAnsi="Times New Roman" w:cs="Times New Roman"/>
          <w:sz w:val="24"/>
          <w:lang w:val="en-US"/>
        </w:rPr>
        <w:t xml:space="preserve"> seasons </w:t>
      </w:r>
      <w:proofErr w:type="gramStart"/>
      <w:r w:rsidR="00A743BC" w:rsidRPr="00DE61BD">
        <w:rPr>
          <w:rFonts w:ascii="Times New Roman" w:hAnsi="Times New Roman" w:cs="Times New Roman"/>
          <w:sz w:val="24"/>
          <w:lang w:val="en-US"/>
        </w:rPr>
        <w:t>are pooled</w:t>
      </w:r>
      <w:proofErr w:type="gramEnd"/>
      <w:r w:rsidR="00A743BC" w:rsidRPr="00DE61BD">
        <w:rPr>
          <w:rFonts w:ascii="Times New Roman" w:hAnsi="Times New Roman" w:cs="Times New Roman"/>
          <w:sz w:val="24"/>
          <w:lang w:val="en-US"/>
        </w:rPr>
        <w:t>.</w:t>
      </w:r>
      <w:r w:rsidR="00A743BC">
        <w:rPr>
          <w:rFonts w:ascii="Times New Roman" w:hAnsi="Times New Roman" w:cs="Times New Roman"/>
          <w:sz w:val="24"/>
          <w:lang w:val="en-US"/>
        </w:rPr>
        <w:t xml:space="preserve"> </w:t>
      </w:r>
      <w:r w:rsidR="00A743BC" w:rsidRPr="00DB563C">
        <w:rPr>
          <w:rFonts w:ascii="Times New Roman" w:hAnsi="Times New Roman" w:cs="Times New Roman"/>
          <w:sz w:val="24"/>
          <w:lang w:val="en-US"/>
        </w:rPr>
        <w:t xml:space="preserve">Trophic codes C: Carnivores, </w:t>
      </w:r>
      <w:proofErr w:type="spellStart"/>
      <w:r w:rsidR="00A743BC" w:rsidRPr="00DB563C">
        <w:rPr>
          <w:rFonts w:ascii="Times New Roman" w:hAnsi="Times New Roman" w:cs="Times New Roman"/>
          <w:sz w:val="24"/>
          <w:lang w:val="en-US"/>
        </w:rPr>
        <w:t>Cor</w:t>
      </w:r>
      <w:proofErr w:type="spellEnd"/>
      <w:r w:rsidR="00A743BC" w:rsidRPr="00DB563C">
        <w:rPr>
          <w:rFonts w:ascii="Times New Roman" w:hAnsi="Times New Roman" w:cs="Times New Roman"/>
          <w:sz w:val="24"/>
          <w:lang w:val="en-US"/>
        </w:rPr>
        <w:t xml:space="preserve">: </w:t>
      </w:r>
      <w:proofErr w:type="spellStart"/>
      <w:r w:rsidR="00A743BC" w:rsidRPr="00DB563C">
        <w:rPr>
          <w:rFonts w:ascii="Times New Roman" w:hAnsi="Times New Roman" w:cs="Times New Roman"/>
          <w:sz w:val="24"/>
          <w:lang w:val="en-US"/>
        </w:rPr>
        <w:t>Corallivores</w:t>
      </w:r>
      <w:proofErr w:type="spellEnd"/>
      <w:r w:rsidR="00A743BC" w:rsidRPr="00DB563C">
        <w:rPr>
          <w:rFonts w:ascii="Times New Roman" w:hAnsi="Times New Roman" w:cs="Times New Roman"/>
          <w:sz w:val="24"/>
          <w:lang w:val="en-US"/>
        </w:rPr>
        <w:t xml:space="preserve">, D: </w:t>
      </w:r>
      <w:proofErr w:type="spellStart"/>
      <w:r w:rsidR="00A743BC" w:rsidRPr="00DB563C">
        <w:rPr>
          <w:rFonts w:ascii="Times New Roman" w:hAnsi="Times New Roman" w:cs="Times New Roman"/>
          <w:sz w:val="24"/>
          <w:lang w:val="en-US"/>
        </w:rPr>
        <w:t>Detritivores</w:t>
      </w:r>
      <w:proofErr w:type="spellEnd"/>
      <w:r w:rsidR="00A743BC" w:rsidRPr="00DB563C">
        <w:rPr>
          <w:rFonts w:ascii="Times New Roman" w:hAnsi="Times New Roman" w:cs="Times New Roman"/>
          <w:sz w:val="24"/>
          <w:lang w:val="en-US"/>
        </w:rPr>
        <w:t xml:space="preserve">, F: </w:t>
      </w:r>
      <w:proofErr w:type="gramStart"/>
      <w:r w:rsidR="00A743BC" w:rsidRPr="00DB563C">
        <w:rPr>
          <w:rFonts w:ascii="Times New Roman" w:hAnsi="Times New Roman" w:cs="Times New Roman"/>
          <w:sz w:val="24"/>
          <w:lang w:val="en-US"/>
        </w:rPr>
        <w:t>Filter-feeders</w:t>
      </w:r>
      <w:proofErr w:type="gramEnd"/>
      <w:r w:rsidR="00A743BC" w:rsidRPr="00DB563C">
        <w:rPr>
          <w:rFonts w:ascii="Times New Roman" w:hAnsi="Times New Roman" w:cs="Times New Roman"/>
          <w:sz w:val="24"/>
          <w:lang w:val="en-US"/>
        </w:rPr>
        <w:t>, H: Herbivores, HD: Herbivores-</w:t>
      </w:r>
      <w:proofErr w:type="spellStart"/>
      <w:r w:rsidR="00A743BC" w:rsidRPr="00DB563C">
        <w:rPr>
          <w:rFonts w:ascii="Times New Roman" w:hAnsi="Times New Roman" w:cs="Times New Roman"/>
          <w:sz w:val="24"/>
          <w:lang w:val="en-US"/>
        </w:rPr>
        <w:t>Detritivores</w:t>
      </w:r>
      <w:proofErr w:type="spellEnd"/>
      <w:r w:rsidR="00A743BC" w:rsidRPr="00DB563C">
        <w:rPr>
          <w:rFonts w:ascii="Times New Roman" w:hAnsi="Times New Roman" w:cs="Times New Roman"/>
          <w:sz w:val="24"/>
          <w:lang w:val="en-US"/>
        </w:rPr>
        <w:t>, HO: Herbivores-Omnivores, O: Omnivores, P: </w:t>
      </w:r>
      <w:proofErr w:type="spellStart"/>
      <w:r w:rsidR="00A743BC" w:rsidRPr="00DB563C">
        <w:rPr>
          <w:rFonts w:ascii="Times New Roman" w:hAnsi="Times New Roman" w:cs="Times New Roman"/>
          <w:sz w:val="24"/>
          <w:lang w:val="en-US"/>
        </w:rPr>
        <w:t>Piscivores</w:t>
      </w:r>
      <w:proofErr w:type="spellEnd"/>
      <w:r w:rsidR="00A743BC" w:rsidRPr="00DB563C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A743BC" w:rsidRPr="00DB563C">
        <w:rPr>
          <w:rFonts w:ascii="Times New Roman" w:hAnsi="Times New Roman" w:cs="Times New Roman"/>
          <w:sz w:val="24"/>
          <w:lang w:val="en-US"/>
        </w:rPr>
        <w:t>PkC</w:t>
      </w:r>
      <w:proofErr w:type="spellEnd"/>
      <w:r w:rsidR="00A743BC" w:rsidRPr="00DB563C">
        <w:rPr>
          <w:rFonts w:ascii="Times New Roman" w:hAnsi="Times New Roman" w:cs="Times New Roman"/>
          <w:sz w:val="24"/>
          <w:lang w:val="en-US"/>
        </w:rPr>
        <w:t xml:space="preserve">: </w:t>
      </w:r>
      <w:proofErr w:type="spellStart"/>
      <w:r w:rsidR="00A743BC" w:rsidRPr="00DB563C">
        <w:rPr>
          <w:rFonts w:ascii="Times New Roman" w:hAnsi="Times New Roman" w:cs="Times New Roman"/>
          <w:sz w:val="24"/>
          <w:lang w:val="en-US"/>
        </w:rPr>
        <w:t>Planktivores</w:t>
      </w:r>
      <w:proofErr w:type="spellEnd"/>
      <w:r w:rsidR="00A743BC" w:rsidRPr="00DB563C">
        <w:rPr>
          <w:rFonts w:ascii="Times New Roman" w:hAnsi="Times New Roman" w:cs="Times New Roman"/>
          <w:sz w:val="24"/>
          <w:lang w:val="en-US"/>
        </w:rPr>
        <w:t>-Carnivores, Z: Zooplankton.</w:t>
      </w:r>
    </w:p>
    <w:tbl>
      <w:tblPr>
        <w:tblW w:w="907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70"/>
        <w:gridCol w:w="2120"/>
        <w:gridCol w:w="945"/>
        <w:gridCol w:w="680"/>
        <w:gridCol w:w="1400"/>
        <w:gridCol w:w="1320"/>
        <w:gridCol w:w="784"/>
      </w:tblGrid>
      <w:tr w:rsidR="00A743BC" w:rsidRPr="0036158D" w:rsidTr="00252BDF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DB563C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DB563C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DB563C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  <w:r w:rsidRPr="00DB5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DB563C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DB563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 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23521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2352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Code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23521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2352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23521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2352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δ</w:t>
            </w:r>
            <w:r w:rsidRPr="0023521C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fr-FR"/>
              </w:rPr>
              <w:t>13</w:t>
            </w:r>
            <w:r w:rsidRPr="002352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C ‰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3BC" w:rsidRPr="0023521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2352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δ</w:t>
            </w:r>
            <w:r w:rsidRPr="0023521C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fr-FR"/>
              </w:rPr>
              <w:t>15</w:t>
            </w:r>
            <w:r w:rsidRPr="002352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N ‰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743BC" w:rsidRPr="0023521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2352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Trophic</w:t>
            </w:r>
            <w:proofErr w:type="spellEnd"/>
            <w:r w:rsidRPr="002352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 xml:space="preserve"> code</w:t>
            </w:r>
          </w:p>
        </w:tc>
      </w:tr>
      <w:tr w:rsidR="00A743BC" w:rsidRPr="0036158D" w:rsidTr="00252BDF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OM Pools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articulate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organic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matter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POM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-22.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 xml:space="preserve">5 </w:t>
            </w: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± 0.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2.1 ± 1.1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edimentary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organic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matter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SOM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-19.1 ± 0.</w:t>
            </w: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14.4 ± 0.5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Primary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producers</w:t>
            </w:r>
            <w:proofErr w:type="spellEnd"/>
          </w:p>
        </w:tc>
        <w:tc>
          <w:tcPr>
            <w:tcW w:w="3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Detrital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terrestrial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 xml:space="preserve"> plants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DTP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-29.5 ± 1.7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1.9 ± 2.3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hytoplankton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Phyto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-20.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5 ± 0.6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5.0 ± 1.8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acroalgae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Algae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-16.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4 ± 1.9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11.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6</w:t>
            </w: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 xml:space="preserve"> ± 0.9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Algal turf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Turf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-23.9 ± 1.7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 xml:space="preserve"> 12.9 ± 0.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</w:pPr>
          </w:p>
        </w:tc>
      </w:tr>
      <w:tr w:rsidR="00A743BC" w:rsidRPr="0036158D" w:rsidTr="00252BDF">
        <w:trPr>
          <w:trHeight w:val="113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615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Invertebrates</w:t>
            </w:r>
            <w:proofErr w:type="spellEnd"/>
          </w:p>
        </w:tc>
        <w:tc>
          <w:tcPr>
            <w:tcW w:w="1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Ascidiidae</w:t>
            </w:r>
            <w:proofErr w:type="spellEnd"/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Ascidie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sp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Asc</w:t>
            </w:r>
            <w:proofErr w:type="spellEnd"/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15.0  ± 1.0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Clionaidae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Spheciospongia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sp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Spsp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- 17.9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9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Pteriidae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Pinctada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margaritifera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Pima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- 16.9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0.3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14.7 ± 0.5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Conidae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Conus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conco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Coco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- 14.7 ± 0.9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20.4 ± 0.9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Cypraeidae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Mauritia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spp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Maspp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- 16.0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1.0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6.3 ± 0.8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HO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Muricidae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Chicoreus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ramosus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Chra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- 14.3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18.2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Mancinella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armigera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Maar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- 14.3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1.1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18.7 ± 1.1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Phyllidiidae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Phyllidia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cf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madangensis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Phspp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13.6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HO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Phyllidia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varicosa</w:t>
            </w:r>
            <w:proofErr w:type="spellEnd"/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- 15.1 ± 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 ± 0.6</w:t>
            </w: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Diadematidae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Echinothrix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diadema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Ecdi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- 14.8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1.7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16.3 ± 1.5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HO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Holothuridae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Holothuria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sp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Hosp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18.5 ± 0.9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Diogenidae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Ciliopagurus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vakovako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Civak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 ± 0.8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HO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Dardanus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sanguinocarpus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Dasa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- 15.8 ± 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4.4 ± 0.9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HO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Zooplankton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300-500 µm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Zoo-300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- 19.9 ± 0.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13.9 ± 1.6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Z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1000-2000 µm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Zoo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- 19.3 ± 0.6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15.9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1.7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Z</w:t>
            </w:r>
          </w:p>
        </w:tc>
      </w:tr>
      <w:tr w:rsidR="00A743BC" w:rsidRPr="0036158D" w:rsidTr="00252BDF">
        <w:trPr>
          <w:trHeight w:val="113"/>
        </w:trPr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73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Fish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Acanthuridae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Acanthurus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lineatus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Acli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15.7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Acanthurus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nigricans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Acni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- 18.6 ± 2.4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16.5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 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Acanthurus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reversus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Acre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- 17.2 ± 1.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16.1 ± 0.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Ctenochaetus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flavicauda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Ctfl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- 16.2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7.4 ± 2.0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HD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Ctenochaetus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marginatus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Ctma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14.0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1.2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18.5 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± 1.4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HD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Apogonidae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Apogon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lativittatus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Apla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- 17.0 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8.3 ± 1.3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PkC</w:t>
            </w:r>
            <w:proofErr w:type="spellEnd"/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Ostorhincus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relativus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Osre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- 17.0 ± 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18.6 ± 1.2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PkC</w:t>
            </w:r>
            <w:proofErr w:type="spellEnd"/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Blenniidae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Cirripectes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variolosus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Civa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- 15.6 ± 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16.2 ± 1.1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Chaetodontidae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Chaetodon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ornatissimus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Chor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- 12.5 ± 1.0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18.6 ± 0.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Cor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Chaetodon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trichrous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Chtr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- 16.8 ± 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7 ± 1.1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PkC</w:t>
            </w:r>
            <w:proofErr w:type="spellEnd"/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Cirrhitidae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Cirrhitichthys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oxycephalus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Ciox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9.1 ± 1.0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Holocentridae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Myripristis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berndti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Mybe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7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8.3 ± 0.8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PkC</w:t>
            </w:r>
            <w:proofErr w:type="spellEnd"/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Sargocentron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tiere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Sati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Labridae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Halichoeres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claudia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Hacl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17.0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8.7 ± 1.3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Lutjanidae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Lutjanus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bohar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Lubo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- 15.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9 ± 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18.7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2.7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Lutjanus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gibbus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Lugi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5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9.3 ± 0.8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Lutjanus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kasmira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Luka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- 16.4 ± 0.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19.0  ± 0.8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Muraenidae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Enchelycore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pardalis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Enpa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9 ± 0.5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9.4 ± 0.6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Pomacanthidae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Centropyge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flavissima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Cefl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- 18.4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1.0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18.8 ± 0.7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Pomacentridae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Chromis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abrupta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Chab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PkC</w:t>
            </w:r>
            <w:proofErr w:type="spellEnd"/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Lepidozygus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tapeinosoma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Leta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- 17.4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9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PkC</w:t>
            </w:r>
            <w:proofErr w:type="spellEnd"/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Pomacentrus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coelestis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Poco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- 17.7 ± 0.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17.0 ± 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Scarinae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Scarus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koputea</w:t>
            </w:r>
            <w:proofErr w:type="spellEnd"/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Scar</w:t>
            </w:r>
            <w:proofErr w:type="spell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1.5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17.8 ± 1.6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HD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Scarus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rubroviolaceus</w:t>
            </w:r>
            <w:proofErr w:type="spellEnd"/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HD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Scorpaenidae</w:t>
            </w:r>
            <w:proofErr w:type="spellEnd"/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Pterois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antennata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Ptan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-16.3 ± 0.5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18.7 ± 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Scorpaenopsis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possi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Scpo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 ± 0.4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18.7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1.4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Serranidae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Cephalopholis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argus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Cear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0.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 ± 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Epinephelus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fr-FR"/>
              </w:rPr>
              <w:t>fasciatus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Epfa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1.1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</w:t>
            </w:r>
          </w:p>
        </w:tc>
      </w:tr>
      <w:tr w:rsidR="00A743BC" w:rsidRPr="0036158D" w:rsidTr="00252BDF">
        <w:trPr>
          <w:trHeight w:val="300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Tetraodontidae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Canthigaster</w:t>
            </w:r>
            <w:proofErr w:type="spellEnd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3615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fr-FR"/>
              </w:rPr>
              <w:t>janthinoptera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Caja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- 16.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</w:t>
            </w: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± 0.5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6158D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17.6 ± 1.0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</w:t>
            </w:r>
          </w:p>
        </w:tc>
      </w:tr>
      <w:tr w:rsidR="00A743BC" w:rsidRPr="0036158D" w:rsidTr="00252BDF">
        <w:trPr>
          <w:trHeight w:val="113"/>
        </w:trPr>
        <w:tc>
          <w:tcPr>
            <w:tcW w:w="5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158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158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158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158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158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36158D" w:rsidRDefault="00A743BC" w:rsidP="00252B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158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43BC" w:rsidRPr="0036158D" w:rsidRDefault="00A743BC" w:rsidP="00252B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A743BC" w:rsidRDefault="00A743BC" w:rsidP="00A743BC">
      <w:pPr>
        <w:rPr>
          <w:rFonts w:ascii="Times New Roman" w:hAnsi="Times New Roman" w:cs="Times New Roman"/>
          <w:sz w:val="24"/>
        </w:rPr>
      </w:pPr>
    </w:p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Default="00A743BC" w:rsidP="00A743BC"/>
    <w:p w:rsidR="00A743BC" w:rsidRPr="00B36F96" w:rsidRDefault="003D40A5" w:rsidP="00A743BC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E19DF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sz w:val="24"/>
          <w:szCs w:val="24"/>
        </w:rPr>
        <w:t>upplementary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table</w:t>
      </w:r>
      <w:r w:rsidR="00A743BC">
        <w:rPr>
          <w:rFonts w:ascii="Times New Roman" w:hAnsi="Times New Roman" w:cs="Times New Roman"/>
          <w:b/>
          <w:sz w:val="24"/>
          <w:lang w:val="en-US"/>
        </w:rPr>
        <w:t xml:space="preserve"> S2</w:t>
      </w:r>
      <w:r>
        <w:rPr>
          <w:rFonts w:ascii="Times New Roman" w:hAnsi="Times New Roman" w:cs="Times New Roman"/>
          <w:b/>
          <w:sz w:val="24"/>
          <w:lang w:val="en-US"/>
        </w:rPr>
        <w:t>.</w:t>
      </w:r>
      <w:r w:rsidR="00A743B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A743BC" w:rsidRPr="00B36F96">
        <w:rPr>
          <w:rFonts w:ascii="Times New Roman" w:hAnsi="Times New Roman" w:cs="Times New Roman"/>
          <w:sz w:val="24"/>
          <w:lang w:val="en-US"/>
        </w:rPr>
        <w:t>Compositions in fatty acids trophic markers of primary consumers</w:t>
      </w:r>
      <w:r w:rsidR="00A743BC">
        <w:rPr>
          <w:rFonts w:ascii="Times New Roman" w:hAnsi="Times New Roman" w:cs="Times New Roman"/>
          <w:sz w:val="24"/>
          <w:lang w:val="en-US"/>
        </w:rPr>
        <w:t xml:space="preserve">, expressed in </w:t>
      </w:r>
      <w:proofErr w:type="gramStart"/>
      <w:r w:rsidR="00A743BC">
        <w:rPr>
          <w:rFonts w:ascii="Times New Roman" w:hAnsi="Times New Roman" w:cs="Times New Roman"/>
          <w:sz w:val="24"/>
          <w:lang w:val="en-US"/>
        </w:rPr>
        <w:t>%</w:t>
      </w:r>
      <w:proofErr w:type="gramEnd"/>
      <w:r w:rsidR="00A743BC">
        <w:rPr>
          <w:rFonts w:ascii="Times New Roman" w:hAnsi="Times New Roman" w:cs="Times New Roman"/>
          <w:sz w:val="24"/>
          <w:lang w:val="en-US"/>
        </w:rPr>
        <w:t xml:space="preserve"> (± SD) of the sum of fatty acids in mg.g</w:t>
      </w:r>
      <w:r w:rsidR="00A743BC" w:rsidRPr="00917BFF">
        <w:rPr>
          <w:rFonts w:ascii="Times New Roman" w:hAnsi="Times New Roman" w:cs="Times New Roman"/>
          <w:sz w:val="24"/>
          <w:vertAlign w:val="superscript"/>
          <w:lang w:val="en-US"/>
        </w:rPr>
        <w:t>-1</w:t>
      </w:r>
      <w:r w:rsidR="00A743BC" w:rsidRPr="00B36F96">
        <w:rPr>
          <w:rFonts w:ascii="Times New Roman" w:hAnsi="Times New Roman" w:cs="Times New Roman"/>
          <w:sz w:val="24"/>
          <w:lang w:val="en-US"/>
        </w:rPr>
        <w:t xml:space="preserve">. Only fatty acids with an average proportion greater than 1 % for at least one sample group </w:t>
      </w:r>
      <w:proofErr w:type="gramStart"/>
      <w:r w:rsidR="00A743BC" w:rsidRPr="00B36F96">
        <w:rPr>
          <w:rFonts w:ascii="Times New Roman" w:hAnsi="Times New Roman" w:cs="Times New Roman"/>
          <w:sz w:val="24"/>
          <w:lang w:val="en-US"/>
        </w:rPr>
        <w:t>are presented</w:t>
      </w:r>
      <w:proofErr w:type="gramEnd"/>
      <w:r w:rsidR="00A743BC" w:rsidRPr="00B36F96">
        <w:rPr>
          <w:rFonts w:ascii="Times New Roman" w:hAnsi="Times New Roman" w:cs="Times New Roman"/>
          <w:sz w:val="24"/>
          <w:lang w:val="en-US"/>
        </w:rPr>
        <w:t xml:space="preserve">. </w:t>
      </w:r>
    </w:p>
    <w:tbl>
      <w:tblPr>
        <w:tblW w:w="99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1028"/>
        <w:gridCol w:w="971"/>
        <w:gridCol w:w="1231"/>
        <w:gridCol w:w="948"/>
        <w:gridCol w:w="1233"/>
        <w:gridCol w:w="1204"/>
        <w:gridCol w:w="1284"/>
        <w:gridCol w:w="948"/>
      </w:tblGrid>
      <w:tr w:rsidR="00A743BC" w:rsidRPr="00C80029" w:rsidTr="00252BDF">
        <w:trPr>
          <w:trHeight w:val="226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36"/>
                <w:lang w:eastAsia="fr-FR"/>
              </w:rPr>
              <w:t>Fatty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36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36"/>
                <w:lang w:eastAsia="fr-FR"/>
              </w:rPr>
              <w:t>acids</w:t>
            </w:r>
            <w:proofErr w:type="spellEnd"/>
            <w:r w:rsidRPr="00F64B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36"/>
                <w:lang w:eastAsia="fr-FR"/>
              </w:rPr>
              <w:t xml:space="preserve"> </w:t>
            </w:r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(%)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Invertebrates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Fish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57094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Zooplank</w:t>
            </w:r>
            <w:r w:rsidRPr="005709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Herbivore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Filter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-feeders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Acanthuridae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Scarinae</w:t>
            </w:r>
            <w:proofErr w:type="spellEnd"/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8002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Mauritia</w:t>
            </w:r>
            <w:proofErr w:type="spellEnd"/>
            <w:r w:rsidRPr="00C8002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AA0E49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fr-FR"/>
              </w:rPr>
              <w:t>spp</w:t>
            </w:r>
            <w:proofErr w:type="spellEnd"/>
            <w:r w:rsidRPr="00AA0E49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8002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Pinctada</w:t>
            </w:r>
            <w:proofErr w:type="spellEnd"/>
            <w:r w:rsidRPr="00C8002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8002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margaritifera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Ascidiidae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8002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Spheciospongia</w:t>
            </w:r>
            <w:proofErr w:type="spellEnd"/>
            <w:r w:rsidRPr="00C8002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sp</w:t>
            </w:r>
            <w:proofErr w:type="spellEnd"/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fr-FR"/>
              </w:rPr>
            </w:pPr>
            <w:proofErr w:type="spellStart"/>
            <w:r w:rsidRPr="00C800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fr-FR"/>
              </w:rPr>
              <w:t>Acanthurus</w:t>
            </w:r>
            <w:proofErr w:type="spellEnd"/>
            <w:r w:rsidRPr="00C800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800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fr-FR"/>
              </w:rPr>
              <w:t>nigricans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8002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Ctenochaetus</w:t>
            </w:r>
            <w:proofErr w:type="spellEnd"/>
            <w:r w:rsidRPr="00C8002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8002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marginatus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 = 23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 =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 =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 =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 = 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 =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 = 23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 = 17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Saturated</w:t>
            </w:r>
            <w:proofErr w:type="spellEnd"/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0.34 ± 0.76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0.05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0.11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0.06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1.38 ± 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0.03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0.06 ± 0.04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0.03 ± 0.02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12.07 ± 1.14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2.51 ± 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1.25 ± 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5.84 ± 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1.96 ± 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2.53 ± 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4.36 ± 2.85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0.40 ± 0.11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1.09 ± 0.23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0.77 ±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15.88 ± 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0.95 ± 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1.88 ± 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0.62 ± 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0.53 ± 0.20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0.34 ± 0.06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21.67 ± 1.41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15.88 ± 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17.54 ± 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21.66 ± 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11.67 ± 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41.28 ±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23.87 ± 2.20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21.39 ± 1.27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1.22 ± 0.24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1.81 ± 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1.42 ± 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1.39 ± 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3.08 ± 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0.80 ± 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0.69 ± 0.11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0.79 ± 0.09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5.89 ± 0.55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8.85 ± 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8.15 ± 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8.49 ± 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7.12 ± 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7.25 ± 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9.46 ± 1.52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10.83 ± 0.65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0.43 ± 0.07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0.05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0.05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0.44 ±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1.93 ± 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0.17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0.18 ± 0.05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0.07 ± 0.03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0.06 ± 0.13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0.02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0.03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1.14 ± 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0.01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0.01 ± 0.02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-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0.31 ± 0.06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0.11 ± 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0.09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0.25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2.45 ± 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0.14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0.19 ± 0.14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0.16 ± 0.31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0.20 ± 0.12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0.03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0.03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0.10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1.64 ± 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0.14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0.22 ± 0.07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0.21 ± 0.12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Σ </w:t>
            </w:r>
            <w:proofErr w:type="spellStart"/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SFAs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43.58 ± 2.09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31.05 ± 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29.02 ± 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39.95 ± 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35.97 ± 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53.16 ± 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40.02 ± 3.27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34.58 ± 1.10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Monounsaturated</w:t>
            </w:r>
            <w:proofErr w:type="spellEnd"/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16:1ω7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8.48 ± 1.21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0.81 ±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1.49 ± 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6.75 ± 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1.58 ± 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4.07 ± 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6.05 ± 1.86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1.26 ± 0.23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16:1ω5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0.21 ± 0.04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2.73 ± 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0.39 ± 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0.25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0.12 ± 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0.20 ± 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0.38 ± 0.07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0.19 ± 0.03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18:1ω9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3.96 ± 0.72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3.39 ± 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10.72 ± 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11.20 ± 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3.99 ± 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10.69 ± 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6.57 ± 1.10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9.37 ± 1.18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18:1ω7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2.33 ± 0.27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0.91 ±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1.87 ± 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2.92 ± 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3.75 ± 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1.98 ± 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2.12 ± 0.46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2.53 ± 0.30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20:1ω11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0.22 ± 0.13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7.79 ± 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10.29 ± 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0.09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0.39 ± 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0.05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0.09 ± 0.06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0.06 ± 0.01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20:1ω9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0.32 ± 0.10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0.44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1.82 ± 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0.17 ± 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0.34 ± 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1.96 ± 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0.27 ± 0.13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0.13 ± 0.06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22:1ω11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0.07 ± 0.10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0.43 ± 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0.20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0.01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3.23 ± 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0.002 ± 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0.005 ± 0.01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0.004 ± 0.02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22:1ω9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0.24 ± 0.16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0.46 ± 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0.29 ±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0.05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4.07 ± 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0.17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0.05 ± 0.04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0.03 ± 0.03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Σ </w:t>
            </w:r>
            <w:proofErr w:type="spellStart"/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MUFAs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16.44 ± 1.51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15.09 ± 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27.32 ± 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21.99 ± 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18.04 ± 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19.67 ± 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15.98 ± 1.60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13.88 ± 1.06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Poly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u</w:t>
            </w:r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nsatur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ated</w:t>
            </w:r>
            <w:proofErr w:type="spellEnd"/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16:2ω4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0.87 ± 0.22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0.02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0.06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0.31 ±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0.69 ± 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0.05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0.45 ± 0.25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0.04 ± 0.02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16:3ω4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0.66 ± 0.36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0.02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0.10 ±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0.07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0.12 ± 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0.06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1.45 ± 0.84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0.04 ± 0.02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18:2ω6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1.95 ± 0.47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3.38 ± 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3.16 ± 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2.59 ± 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1.35 ± 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0.89 ± 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1.54 ± 0.16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2.23 ± 0.48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18:3ω3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0.73 ± 0.27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1.71 ± 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0.58 ± 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0.63 ±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3.68 ± 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0.33 ± 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0.93 ± 0.35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0.45 ± 0.25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18:4ω3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1.02 ± 0.16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0.33 ± 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0.57 ± 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1.20 ± 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0.20 ± 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0.14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1.72 ± 0.81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0.24 ± 0.12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20:2ω6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0.23 ± 0.05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1.07 ± 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0.32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0.27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1.97 ± 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0.14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0.21 ± 0.05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0.39 ± 0.10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20:3ω6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0.32 ± 0.08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0.11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0.19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0.41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1.87 ±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1.04 ± 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0.59 ± 0.11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0.93 ± 0.14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20:4ω6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2.98 ± 0.33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13.24 ± 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7.95 ± 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7.21 ± 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24.47 ± 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7.13 ± 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11.14 ± 3.70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22.28 ± 2.20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20:4ω3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0.35 ± 0.06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0.02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0.08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0.30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1.07 ± 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0.25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0.24 ± 0.07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0.20 ± 0.09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20:5ω3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12.03 ± 1.89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1.97 ± 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2.89 ± 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10.89 ± 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2.87 ± 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6.31 ± 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6.04 ± 1.11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7.23 ± 1.20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22:2ω9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0.004 ± 0.01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6.80 ± 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4.93 ± 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0.19 ± 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0.02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0.06 ± 0.11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0.05 ± 0.06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22:2ω6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0.01 ± 0.03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1.26 ± 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1.11 ± 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0.29 ± 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0.05 ±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0.02 ± 0.03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0.01 ± 0.01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22:4ω6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0.17 ± 0.08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9.39 ± 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1.76 ± 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0.30 ± 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0.34 ± 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1.90 ± 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1.35 ± 0.16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1.46 ± 0.19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22:5ω6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0.96 ± 0.18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0.92 ± 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3.07 ± 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1.68 ± 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0.23 ± 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0.77 ± 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2.37 ± 0.72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3.07 ± 0.72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22:5ω3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0.77 ± 0.31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9.07 ± 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0.99 ± 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0.41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0.17 ± 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3.03 ± 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2.63 ± 0.62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2.40 ± 0.31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8D0111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22:6ω3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14.66 ± 2.41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0.97 ± 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13.67 ± 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8.05 ± 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0.83 ± 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4.37 ± 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11.03 ± 2.99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9.60 ± 1.70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Σ </w:t>
            </w:r>
            <w:proofErr w:type="spellStart"/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PUFAs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38.65 ± 2.43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52.15 ± 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42.72 ± 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35.50 ± 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43.06 ± 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26.93 ± 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43.24 ± 4.82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51.20 ± 1.76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Branched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17:0iso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0.34 ± 0.04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0.34 ± 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0.16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0.67 ± 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1.55 ± 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0.07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0.12 ± 0.03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0.12 ± 0.03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Σ </w:t>
            </w:r>
            <w:proofErr w:type="spellStart"/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BrFAs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57094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5709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1.17 ± 0.13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2F2F2"/>
            <w:noWrap/>
            <w:vAlign w:val="center"/>
            <w:hideMark/>
          </w:tcPr>
          <w:p w:rsidR="00A743BC" w:rsidRPr="0057094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5709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1.17 ± 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57094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5709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0.56 ± 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57094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5709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2.46 ± 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BC" w:rsidRPr="0057094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5709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2.89 ± 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57094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5709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0.24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57094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5709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0.64 ± 0.28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57094C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5709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0.33 ± 0.10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A743BC" w:rsidRPr="00C80029" w:rsidTr="00252BDF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C80029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FA</w:t>
            </w:r>
            <w:r w:rsidRPr="00C80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(mg.g</w:t>
            </w: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fr-FR"/>
              </w:rPr>
              <w:t>-1</w:t>
            </w:r>
            <w:r w:rsidRPr="00C80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26.13 ± 16.42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3.73 ± 1.85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2.68 ± 0.74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17.29 ± 7.54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0.31 ± 0.10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26.03 ± 18.82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8.93 ± 3.55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743BC" w:rsidRPr="008D0111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8D01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6.80 ± 2.14</w:t>
            </w:r>
          </w:p>
        </w:tc>
      </w:tr>
    </w:tbl>
    <w:p w:rsidR="00A743BC" w:rsidRPr="0072491B" w:rsidRDefault="00A743BC" w:rsidP="00A743BC">
      <w:pPr>
        <w:rPr>
          <w:rFonts w:ascii="Times New Roman" w:hAnsi="Times New Roman" w:cs="Times New Roman"/>
          <w:sz w:val="24"/>
        </w:rPr>
      </w:pPr>
    </w:p>
    <w:p w:rsidR="00A743BC" w:rsidRDefault="00A743BC" w:rsidP="00A743BC"/>
    <w:p w:rsidR="00A743BC" w:rsidRDefault="003D40A5" w:rsidP="00A743BC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E19DF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sz w:val="24"/>
          <w:szCs w:val="24"/>
        </w:rPr>
        <w:t>upplementary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A743BC">
        <w:rPr>
          <w:rFonts w:ascii="Times New Roman" w:hAnsi="Times New Roman" w:cs="Times New Roman"/>
          <w:b/>
          <w:sz w:val="24"/>
        </w:rPr>
        <w:t>S3</w:t>
      </w:r>
      <w:r>
        <w:rPr>
          <w:rFonts w:ascii="Times New Roman" w:hAnsi="Times New Roman" w:cs="Times New Roman"/>
          <w:b/>
          <w:sz w:val="24"/>
        </w:rPr>
        <w:t>.</w:t>
      </w:r>
      <w:r w:rsidR="00A743BC">
        <w:rPr>
          <w:rFonts w:ascii="Times New Roman" w:hAnsi="Times New Roman" w:cs="Times New Roman"/>
          <w:b/>
          <w:sz w:val="24"/>
        </w:rPr>
        <w:t xml:space="preserve"> </w:t>
      </w:r>
      <w:r w:rsidR="00A743BC" w:rsidRPr="0015335E">
        <w:rPr>
          <w:rFonts w:ascii="Times New Roman" w:hAnsi="Times New Roman" w:cs="Times New Roman"/>
          <w:sz w:val="24"/>
          <w:lang w:val="en-US"/>
        </w:rPr>
        <w:t>Bulk i</w:t>
      </w:r>
      <w:r w:rsidR="00A743BC" w:rsidRPr="00DE61BD">
        <w:rPr>
          <w:rFonts w:ascii="Times New Roman" w:hAnsi="Times New Roman" w:cs="Times New Roman"/>
          <w:sz w:val="24"/>
          <w:lang w:val="en-US"/>
        </w:rPr>
        <w:t>sotopic compositions (δ</w:t>
      </w:r>
      <w:r w:rsidR="00A743BC" w:rsidRPr="00DE61BD">
        <w:rPr>
          <w:rFonts w:ascii="Times New Roman" w:hAnsi="Times New Roman" w:cs="Times New Roman"/>
          <w:sz w:val="24"/>
          <w:vertAlign w:val="superscript"/>
          <w:lang w:val="en-US"/>
        </w:rPr>
        <w:t>13</w:t>
      </w:r>
      <w:r w:rsidR="00A743BC" w:rsidRPr="00DE61BD">
        <w:rPr>
          <w:rFonts w:ascii="Times New Roman" w:hAnsi="Times New Roman" w:cs="Times New Roman"/>
          <w:sz w:val="24"/>
          <w:lang w:val="en-US"/>
        </w:rPr>
        <w:t>C and δ</w:t>
      </w:r>
      <w:r w:rsidR="00A743BC" w:rsidRPr="00DE61BD">
        <w:rPr>
          <w:rFonts w:ascii="Times New Roman" w:hAnsi="Times New Roman" w:cs="Times New Roman"/>
          <w:sz w:val="24"/>
          <w:vertAlign w:val="superscript"/>
          <w:lang w:val="en-US"/>
        </w:rPr>
        <w:t>15</w:t>
      </w:r>
      <w:r w:rsidR="00A743BC" w:rsidRPr="00DE61BD">
        <w:rPr>
          <w:rFonts w:ascii="Times New Roman" w:hAnsi="Times New Roman" w:cs="Times New Roman"/>
          <w:sz w:val="24"/>
          <w:lang w:val="en-US"/>
        </w:rPr>
        <w:t xml:space="preserve">N values) of </w:t>
      </w:r>
      <w:r w:rsidR="00A743BC">
        <w:rPr>
          <w:rFonts w:ascii="Times New Roman" w:hAnsi="Times New Roman" w:cs="Times New Roman"/>
          <w:sz w:val="24"/>
          <w:lang w:val="en-US"/>
        </w:rPr>
        <w:t>secondary consumers used for amino acids analyses</w:t>
      </w:r>
      <w:r w:rsidR="00A743BC" w:rsidRPr="00DE61BD">
        <w:rPr>
          <w:rFonts w:ascii="Times New Roman" w:hAnsi="Times New Roman" w:cs="Times New Roman"/>
          <w:sz w:val="24"/>
          <w:lang w:val="en-US"/>
        </w:rPr>
        <w:t xml:space="preserve"> </w:t>
      </w:r>
      <w:r w:rsidR="00A743BC" w:rsidRPr="00DE61BD">
        <w:rPr>
          <w:rFonts w:ascii="Times New Roman" w:hAnsi="Times New Roman" w:cs="Times New Roman"/>
          <w:color w:val="000000"/>
          <w:sz w:val="24"/>
          <w:szCs w:val="27"/>
          <w:lang w:val="en-US"/>
        </w:rPr>
        <w:t xml:space="preserve">(mean ± SD). </w:t>
      </w:r>
      <w:r w:rsidR="00A743BC">
        <w:rPr>
          <w:rFonts w:ascii="Times New Roman" w:hAnsi="Times New Roman" w:cs="Times New Roman"/>
          <w:sz w:val="24"/>
          <w:lang w:val="en-US"/>
        </w:rPr>
        <w:t>Cold season in white, warm season in light grey.</w:t>
      </w:r>
    </w:p>
    <w:p w:rsidR="00A743BC" w:rsidRPr="00DE61BD" w:rsidRDefault="00A743BC" w:rsidP="00A743BC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80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2120"/>
        <w:gridCol w:w="800"/>
        <w:gridCol w:w="680"/>
        <w:gridCol w:w="1400"/>
        <w:gridCol w:w="1699"/>
      </w:tblGrid>
      <w:tr w:rsidR="00A743BC" w:rsidRPr="00E27682" w:rsidTr="00252BDF">
        <w:trPr>
          <w:trHeight w:val="300"/>
        </w:trPr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432F7C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432F7C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432F7C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432F7C">
              <w:rPr>
                <w:rFonts w:ascii="Times New Roman" w:eastAsia="Times New Roman" w:hAnsi="Times New Roman" w:cs="Times New Roman"/>
                <w:lang w:val="en-US" w:eastAsia="fr-FR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Code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n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δ</w:t>
            </w:r>
            <w:r w:rsidRPr="00E27682">
              <w:rPr>
                <w:rFonts w:ascii="Times New Roman" w:eastAsia="Times New Roman" w:hAnsi="Times New Roman" w:cs="Times New Roman"/>
                <w:vertAlign w:val="superscript"/>
                <w:lang w:eastAsia="fr-FR"/>
              </w:rPr>
              <w:t>13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C ‰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δ</w:t>
            </w:r>
            <w:r w:rsidRPr="00E27682">
              <w:rPr>
                <w:rFonts w:ascii="Times New Roman" w:eastAsia="Times New Roman" w:hAnsi="Times New Roman" w:cs="Times New Roman"/>
                <w:vertAlign w:val="superscript"/>
                <w:lang w:eastAsia="fr-FR"/>
              </w:rPr>
              <w:t>15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N ‰</w:t>
            </w:r>
          </w:p>
        </w:tc>
      </w:tr>
      <w:tr w:rsidR="00A743BC" w:rsidRPr="00E27682" w:rsidTr="00252BDF">
        <w:trPr>
          <w:trHeight w:val="315"/>
        </w:trPr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Invertebrate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Conidae</w:t>
            </w:r>
            <w:proofErr w:type="spellEnd"/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Conus </w:t>
            </w: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conco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Coco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- 15.2 ± 0.5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20.9 ± 0.7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- 13.7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0.6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19.4 ± 0.4</w:t>
            </w:r>
          </w:p>
        </w:tc>
      </w:tr>
      <w:tr w:rsidR="00A743BC" w:rsidRPr="00E27682" w:rsidTr="00252BDF">
        <w:trPr>
          <w:trHeight w:val="300"/>
        </w:trPr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Fish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 w:val="restart"/>
            <w:tcBorders>
              <w:top w:val="nil"/>
              <w:left w:val="nil"/>
              <w:bottom w:val="dotDash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Lutjanidae</w:t>
            </w:r>
            <w:proofErr w:type="spellEnd"/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Lutjanus</w:t>
            </w:r>
            <w:proofErr w:type="spellEnd"/>
            <w:r w:rsidRPr="00E27682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 </w:t>
            </w: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bohar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Lubo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- 15.6 ± 0.6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21.9 ± 0.5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/>
            <w:tcBorders>
              <w:top w:val="nil"/>
              <w:left w:val="nil"/>
              <w:bottom w:val="dotDash" w:sz="4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- 16.0 ± 0.1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17.1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 xml:space="preserve"> ± 1.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/>
            <w:tcBorders>
              <w:top w:val="nil"/>
              <w:left w:val="nil"/>
              <w:bottom w:val="dotDash" w:sz="4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Lutjanus</w:t>
            </w:r>
            <w:proofErr w:type="spellEnd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gibbus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Lugi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- 15.5 ± 0.4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20.1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/>
            <w:tcBorders>
              <w:top w:val="nil"/>
              <w:left w:val="nil"/>
              <w:bottom w:val="dotDash" w:sz="4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- 17.1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18.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/>
            <w:tcBorders>
              <w:top w:val="nil"/>
              <w:left w:val="nil"/>
              <w:bottom w:val="dotDash" w:sz="4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dotDash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Lutjanus</w:t>
            </w:r>
            <w:proofErr w:type="spellEnd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kasmira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dotDash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Luka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- 15.9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20.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 xml:space="preserve"> ± 0.7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/>
            <w:tcBorders>
              <w:top w:val="nil"/>
              <w:left w:val="nil"/>
              <w:bottom w:val="dotDash" w:sz="4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dotDash" w:sz="4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dotDash" w:sz="4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- 16.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18.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8 ± 0.6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Muraenidae</w:t>
            </w:r>
            <w:proofErr w:type="spellEnd"/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Enchelycore</w:t>
            </w:r>
            <w:proofErr w:type="spellEnd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pardalis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Enpa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- 15.6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20.0 ± 0.2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- 16.2 ± 0.6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18.9 ± 0.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 w:val="restart"/>
            <w:tcBorders>
              <w:top w:val="dotDash" w:sz="4" w:space="0" w:color="auto"/>
              <w:left w:val="nil"/>
              <w:bottom w:val="dotDash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Scorpaenidae</w:t>
            </w:r>
            <w:proofErr w:type="spellEnd"/>
          </w:p>
        </w:tc>
        <w:tc>
          <w:tcPr>
            <w:tcW w:w="2120" w:type="dxa"/>
            <w:vMerge w:val="restart"/>
            <w:tcBorders>
              <w:top w:val="dotDash" w:sz="4" w:space="0" w:color="auto"/>
              <w:left w:val="nil"/>
              <w:bottom w:val="dotDash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Scorpaenopsis</w:t>
            </w:r>
            <w:proofErr w:type="spellEnd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possi</w:t>
            </w:r>
            <w:proofErr w:type="spellEnd"/>
          </w:p>
        </w:tc>
        <w:tc>
          <w:tcPr>
            <w:tcW w:w="800" w:type="dxa"/>
            <w:vMerge w:val="restart"/>
            <w:tcBorders>
              <w:top w:val="dotDash" w:sz="4" w:space="0" w:color="auto"/>
              <w:left w:val="nil"/>
              <w:bottom w:val="dotDash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Scpo</w:t>
            </w:r>
            <w:proofErr w:type="spellEnd"/>
          </w:p>
        </w:tc>
        <w:tc>
          <w:tcPr>
            <w:tcW w:w="68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</w:p>
        </w:tc>
        <w:tc>
          <w:tcPr>
            <w:tcW w:w="140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- 16.0 ± 0.4</w:t>
            </w:r>
          </w:p>
        </w:tc>
        <w:tc>
          <w:tcPr>
            <w:tcW w:w="1699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19.8 ± 0.9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/>
            <w:tcBorders>
              <w:top w:val="dotDash" w:sz="4" w:space="0" w:color="auto"/>
              <w:left w:val="nil"/>
              <w:bottom w:val="dotDash" w:sz="4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20" w:type="dxa"/>
            <w:vMerge/>
            <w:tcBorders>
              <w:top w:val="dotDash" w:sz="4" w:space="0" w:color="auto"/>
              <w:left w:val="nil"/>
              <w:bottom w:val="dotDash" w:sz="4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</w:p>
        </w:tc>
        <w:tc>
          <w:tcPr>
            <w:tcW w:w="800" w:type="dxa"/>
            <w:vMerge/>
            <w:tcBorders>
              <w:top w:val="dotDash" w:sz="4" w:space="0" w:color="auto"/>
              <w:left w:val="nil"/>
              <w:bottom w:val="dotDash" w:sz="4" w:space="0" w:color="000000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- 16.6 ± 0.3</w:t>
            </w:r>
          </w:p>
        </w:tc>
        <w:tc>
          <w:tcPr>
            <w:tcW w:w="1699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17.3 ± 0.3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 w:val="restart"/>
            <w:tcBorders>
              <w:top w:val="dotDash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Serranidae</w:t>
            </w:r>
            <w:proofErr w:type="spellEnd"/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Cephalopholis</w:t>
            </w:r>
            <w:proofErr w:type="spellEnd"/>
            <w:r w:rsidRPr="00E27682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 argus 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Cear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- 15.2 ± 0.3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20.6 ± 0.1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- 15.3 ± 0.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20.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Epinephelus</w:t>
            </w:r>
            <w:proofErr w:type="spellEnd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Pr="00E276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  <w:t>fasciatus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Epfa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- 15.8 ± 0.3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20.3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 xml:space="preserve"> ± 0.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</w:tr>
      <w:tr w:rsidR="00A743BC" w:rsidRPr="00E27682" w:rsidTr="00252BDF">
        <w:trPr>
          <w:trHeight w:val="300"/>
        </w:trPr>
        <w:tc>
          <w:tcPr>
            <w:tcW w:w="13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fr-FR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- 16.</w:t>
            </w: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6 ± 0.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743BC" w:rsidRPr="00E27682" w:rsidRDefault="00A743BC" w:rsidP="0025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2768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8.7 ± 0.9</w:t>
            </w:r>
          </w:p>
        </w:tc>
      </w:tr>
    </w:tbl>
    <w:p w:rsidR="00A743BC" w:rsidRDefault="00A743BC" w:rsidP="00A743BC">
      <w:pPr>
        <w:rPr>
          <w:rFonts w:ascii="Times New Roman" w:hAnsi="Times New Roman" w:cs="Times New Roman"/>
          <w:b/>
          <w:sz w:val="24"/>
        </w:rPr>
      </w:pPr>
    </w:p>
    <w:p w:rsidR="00A743BC" w:rsidRDefault="00A743BC" w:rsidP="00A743BC"/>
    <w:p w:rsidR="00F02256" w:rsidRDefault="00F02256"/>
    <w:sectPr w:rsidR="00F02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BC"/>
    <w:rsid w:val="003D40A5"/>
    <w:rsid w:val="00974C5E"/>
    <w:rsid w:val="00A743BC"/>
    <w:rsid w:val="00F0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26B5"/>
  <w15:chartTrackingRefBased/>
  <w15:docId w15:val="{750C3D82-C4BC-4E23-B039-3189C7E2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3B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4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2-5043-34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1733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LETOURNEUR</dc:creator>
  <cp:keywords/>
  <dc:description/>
  <cp:lastModifiedBy>Yves LETOURNEUR</cp:lastModifiedBy>
  <cp:revision>3</cp:revision>
  <dcterms:created xsi:type="dcterms:W3CDTF">2020-12-09T05:19:00Z</dcterms:created>
  <dcterms:modified xsi:type="dcterms:W3CDTF">2020-12-11T03:11:00Z</dcterms:modified>
</cp:coreProperties>
</file>