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282D" w:rsidRDefault="0006282D" w:rsidP="00062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282D">
        <w:rPr>
          <w:rFonts w:ascii="Times New Roman" w:hAnsi="Times New Roman" w:cs="Times New Roman"/>
          <w:b/>
          <w:sz w:val="24"/>
          <w:szCs w:val="24"/>
        </w:rPr>
        <w:t>Table 2</w:t>
      </w:r>
      <w:r w:rsidRPr="002304E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Isotope </w:t>
      </w:r>
      <w:r>
        <w:rPr>
          <w:rFonts w:ascii="Times New Roman" w:hAnsi="Times New Roman" w:cs="Times New Roman"/>
          <w:sz w:val="24"/>
          <w:szCs w:val="24"/>
        </w:rPr>
        <w:t>data</w:t>
      </w:r>
      <w:r>
        <w:rPr>
          <w:rFonts w:ascii="Times New Roman" w:hAnsi="Times New Roman" w:cs="Times New Roman"/>
          <w:sz w:val="24"/>
          <w:szCs w:val="24"/>
        </w:rPr>
        <w:t xml:space="preserve"> of gas extracted from oil samples </w:t>
      </w:r>
      <w:r>
        <w:rPr>
          <w:rFonts w:ascii="Times New Roman" w:hAnsi="Times New Roman" w:cs="Times New Roman"/>
          <w:sz w:val="24"/>
          <w:szCs w:val="24"/>
        </w:rPr>
        <w:t xml:space="preserve">taken during MBARI ROV </w:t>
      </w:r>
      <w:proofErr w:type="spellStart"/>
      <w:r>
        <w:rPr>
          <w:rFonts w:ascii="Times New Roman" w:hAnsi="Times New Roman" w:cs="Times New Roman"/>
          <w:sz w:val="24"/>
          <w:szCs w:val="24"/>
        </w:rPr>
        <w:t>DocRicketts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dives in 2011.</w:t>
      </w:r>
      <w:r>
        <w:rPr>
          <w:rFonts w:ascii="Times New Roman" w:hAnsi="Times New Roman" w:cs="Times New Roman"/>
          <w:sz w:val="24"/>
          <w:szCs w:val="24"/>
        </w:rPr>
        <w:t xml:space="preserve"> Location of sample sites is shown in Figure 10.</w:t>
      </w:r>
    </w:p>
    <w:p w:rsidR="0006282D" w:rsidRPr="002304E6" w:rsidRDefault="0006282D" w:rsidP="000628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8075" w:type="dxa"/>
        <w:tblLook w:val="04A0" w:firstRow="1" w:lastRow="0" w:firstColumn="1" w:lastColumn="0" w:noHBand="0" w:noVBand="1"/>
      </w:tblPr>
      <w:tblGrid>
        <w:gridCol w:w="1838"/>
        <w:gridCol w:w="1276"/>
        <w:gridCol w:w="992"/>
        <w:gridCol w:w="992"/>
        <w:gridCol w:w="993"/>
        <w:gridCol w:w="992"/>
        <w:gridCol w:w="992"/>
      </w:tblGrid>
      <w:tr w:rsidR="0006282D" w:rsidRPr="0006282D" w:rsidTr="0006282D">
        <w:trPr>
          <w:trHeight w:val="3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Carbon isotope ratio (d13C ‰ vs. VPDB)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Sample ID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CH4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iC4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nC4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CO2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Black DR273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-58.1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-26.6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-21.9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-25.1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-21.3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-21.1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Black DR279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-53.5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-26.0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-23.7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-25.9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-22.7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-20.9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Blue DR279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-50.6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-25.8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-24.0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-25.9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-22.7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-28.6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Red DR273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-53.1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-23.4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-25.7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-22.4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-31.2</w:t>
            </w:r>
          </w:p>
        </w:tc>
      </w:tr>
    </w:tbl>
    <w:p w:rsidR="00AD4EF0" w:rsidRDefault="0006282D"/>
    <w:tbl>
      <w:tblPr>
        <w:tblW w:w="4580" w:type="dxa"/>
        <w:tblLook w:val="04A0" w:firstRow="1" w:lastRow="0" w:firstColumn="1" w:lastColumn="0" w:noHBand="0" w:noVBand="1"/>
      </w:tblPr>
      <w:tblGrid>
        <w:gridCol w:w="1838"/>
        <w:gridCol w:w="1542"/>
        <w:gridCol w:w="1200"/>
      </w:tblGrid>
      <w:tr w:rsidR="0006282D" w:rsidRPr="0006282D" w:rsidTr="0006282D">
        <w:trPr>
          <w:trHeight w:val="3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Hydrogen isotope ratio (</w:t>
            </w:r>
            <w:proofErr w:type="spellStart"/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dD</w:t>
            </w:r>
            <w:proofErr w:type="spellEnd"/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 ‰ vs. VSMOW)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Sample ID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CH4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C2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Black DR273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-210.1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-137.6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Black DR279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-198.9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-126.4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Blue DR279</w:t>
            </w:r>
          </w:p>
        </w:tc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-175.6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-123.2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Red DR273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-179.3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-133.3</w:t>
            </w:r>
          </w:p>
        </w:tc>
      </w:tr>
    </w:tbl>
    <w:p w:rsidR="0006282D" w:rsidRDefault="0006282D"/>
    <w:tbl>
      <w:tblPr>
        <w:tblW w:w="8500" w:type="dxa"/>
        <w:tblLook w:val="04A0" w:firstRow="1" w:lastRow="0" w:firstColumn="1" w:lastColumn="0" w:noHBand="0" w:noVBand="1"/>
      </w:tblPr>
      <w:tblGrid>
        <w:gridCol w:w="1838"/>
        <w:gridCol w:w="1134"/>
        <w:gridCol w:w="709"/>
        <w:gridCol w:w="939"/>
        <w:gridCol w:w="904"/>
        <w:gridCol w:w="708"/>
        <w:gridCol w:w="993"/>
        <w:gridCol w:w="1289"/>
      </w:tblGrid>
      <w:tr w:rsidR="0006282D" w:rsidRPr="0006282D" w:rsidTr="0006282D">
        <w:trPr>
          <w:trHeight w:val="39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Volume %</w:t>
            </w:r>
          </w:p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Sample ID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CH4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iC4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nC4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CO2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C1/(C2+C3)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Black DR273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18.8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3.02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Black DR279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57.4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4.07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Blue DR279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51.9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32.1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4.9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2.3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12.7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1.40</w:t>
            </w:r>
          </w:p>
        </w:tc>
      </w:tr>
      <w:tr w:rsidR="0006282D" w:rsidRPr="0006282D" w:rsidTr="0006282D">
        <w:trPr>
          <w:trHeight w:val="36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Red DR273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44.3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15.0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15.3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11.5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82D" w:rsidRPr="0006282D" w:rsidRDefault="0006282D" w:rsidP="000628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06282D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1.46</w:t>
            </w:r>
          </w:p>
        </w:tc>
      </w:tr>
    </w:tbl>
    <w:p w:rsidR="0006282D" w:rsidRPr="0006282D" w:rsidRDefault="0006282D">
      <w:pPr>
        <w:rPr>
          <w:sz w:val="20"/>
          <w:szCs w:val="20"/>
        </w:rPr>
      </w:pPr>
    </w:p>
    <w:sectPr w:rsidR="0006282D" w:rsidRPr="0006282D" w:rsidSect="00CA25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82D"/>
    <w:rsid w:val="00024511"/>
    <w:rsid w:val="0006282D"/>
    <w:rsid w:val="00073968"/>
    <w:rsid w:val="005D1EA1"/>
    <w:rsid w:val="00CA25F6"/>
    <w:rsid w:val="00CD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7F0A12"/>
  <w15:chartTrackingRefBased/>
  <w15:docId w15:val="{DE9C2973-50D0-46B1-BB03-2532BFDF1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6282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8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Riedel, Michael</dc:creator>
  <cp:keywords/>
  <dc:description/>
  <cp:lastModifiedBy>Riedel, Michael</cp:lastModifiedBy>
  <cp:revision>1</cp:revision>
  <dcterms:created xsi:type="dcterms:W3CDTF">2022-01-06T10:29:00Z</dcterms:created>
  <dcterms:modified xsi:type="dcterms:W3CDTF">2022-01-06T10:35:00Z</dcterms:modified>
</cp:coreProperties>
</file>