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0EE" w:rsidRPr="00AE0BBC" w:rsidRDefault="00E600EE" w:rsidP="00E600EE">
      <w:pPr>
        <w:ind w:left="709" w:hanging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0BBC">
        <w:rPr>
          <w:rFonts w:ascii="Times New Roman" w:hAnsi="Times New Roman" w:cs="Times New Roman"/>
          <w:b/>
          <w:sz w:val="24"/>
          <w:szCs w:val="24"/>
        </w:rPr>
        <w:t>Supplement</w:t>
      </w:r>
      <w:r w:rsidR="00905A25">
        <w:rPr>
          <w:rFonts w:ascii="Times New Roman" w:hAnsi="Times New Roman" w:cs="Times New Roman"/>
          <w:b/>
          <w:sz w:val="24"/>
          <w:szCs w:val="24"/>
        </w:rPr>
        <w:t>ary</w:t>
      </w:r>
      <w:r w:rsidR="001B13F3">
        <w:rPr>
          <w:rFonts w:ascii="Times New Roman" w:hAnsi="Times New Roman" w:cs="Times New Roman"/>
          <w:b/>
          <w:sz w:val="24"/>
          <w:szCs w:val="24"/>
        </w:rPr>
        <w:t xml:space="preserve"> Figures</w:t>
      </w:r>
    </w:p>
    <w:p w:rsidR="00E600EE" w:rsidRDefault="00E600EE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1B13F3" w:rsidRDefault="00490DBB" w:rsidP="001B13F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760720" cy="4636135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1_generalmaps_features_anddivelog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3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3F3" w:rsidRDefault="00905A25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1B13F3" w:rsidRPr="00275767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1B13F3">
        <w:rPr>
          <w:rFonts w:ascii="Times New Roman" w:hAnsi="Times New Roman" w:cs="Times New Roman"/>
          <w:b/>
          <w:sz w:val="24"/>
          <w:szCs w:val="24"/>
        </w:rPr>
        <w:t>1</w:t>
      </w:r>
      <w:r w:rsidR="001B13F3" w:rsidRPr="00275767">
        <w:rPr>
          <w:rFonts w:ascii="Times New Roman" w:hAnsi="Times New Roman" w:cs="Times New Roman"/>
          <w:b/>
          <w:sz w:val="24"/>
          <w:szCs w:val="24"/>
        </w:rPr>
        <w:t>.</w:t>
      </w:r>
      <w:r w:rsidR="001B13F3">
        <w:rPr>
          <w:rFonts w:ascii="Times New Roman" w:hAnsi="Times New Roman" w:cs="Times New Roman"/>
          <w:sz w:val="24"/>
          <w:szCs w:val="24"/>
        </w:rPr>
        <w:t xml:space="preserve"> Overview of all features identified from all dives conducted in the region with bottom-video information. Shown are the track lines of individual dives and the ship-route from PGC0807 for the EK60 data utilized. Figures </w:t>
      </w:r>
      <w:r w:rsidR="008A5E04">
        <w:rPr>
          <w:rFonts w:ascii="Times New Roman" w:hAnsi="Times New Roman" w:cs="Times New Roman"/>
          <w:sz w:val="24"/>
          <w:szCs w:val="24"/>
        </w:rPr>
        <w:t>8</w:t>
      </w:r>
      <w:r w:rsidR="001B13F3">
        <w:rPr>
          <w:rFonts w:ascii="Times New Roman" w:hAnsi="Times New Roman" w:cs="Times New Roman"/>
          <w:sz w:val="24"/>
          <w:szCs w:val="24"/>
        </w:rPr>
        <w:t xml:space="preserve"> and 1</w:t>
      </w:r>
      <w:r w:rsidR="008A5E04">
        <w:rPr>
          <w:rFonts w:ascii="Times New Roman" w:hAnsi="Times New Roman" w:cs="Times New Roman"/>
          <w:sz w:val="24"/>
          <w:szCs w:val="24"/>
        </w:rPr>
        <w:t>0</w:t>
      </w:r>
      <w:r w:rsidR="001B13F3">
        <w:rPr>
          <w:rFonts w:ascii="Times New Roman" w:hAnsi="Times New Roman" w:cs="Times New Roman"/>
          <w:sz w:val="24"/>
          <w:szCs w:val="24"/>
        </w:rPr>
        <w:t xml:space="preserve"> show features at an expanded scale. Examples for the rock debris on the undulating seafloor are given in Supplement</w:t>
      </w:r>
      <w:r w:rsidR="00EA35FD">
        <w:rPr>
          <w:rFonts w:ascii="Times New Roman" w:hAnsi="Times New Roman" w:cs="Times New Roman"/>
          <w:sz w:val="24"/>
          <w:szCs w:val="24"/>
        </w:rPr>
        <w:t>ary</w:t>
      </w:r>
      <w:r w:rsidR="001B13F3">
        <w:rPr>
          <w:rFonts w:ascii="Times New Roman" w:hAnsi="Times New Roman" w:cs="Times New Roman"/>
          <w:sz w:val="24"/>
          <w:szCs w:val="24"/>
        </w:rPr>
        <w:t xml:space="preserve"> Figures </w:t>
      </w:r>
      <w:r w:rsidR="001E36D8">
        <w:rPr>
          <w:rFonts w:ascii="Times New Roman" w:hAnsi="Times New Roman" w:cs="Times New Roman"/>
          <w:sz w:val="24"/>
          <w:szCs w:val="24"/>
        </w:rPr>
        <w:t>4</w:t>
      </w:r>
      <w:r w:rsidR="001B13F3">
        <w:rPr>
          <w:rFonts w:ascii="Times New Roman" w:hAnsi="Times New Roman" w:cs="Times New Roman"/>
          <w:sz w:val="24"/>
          <w:szCs w:val="24"/>
        </w:rPr>
        <w:t xml:space="preserve"> and </w:t>
      </w:r>
      <w:r w:rsidR="001E36D8">
        <w:rPr>
          <w:rFonts w:ascii="Times New Roman" w:hAnsi="Times New Roman" w:cs="Times New Roman"/>
          <w:sz w:val="24"/>
          <w:szCs w:val="24"/>
        </w:rPr>
        <w:t>5</w:t>
      </w:r>
      <w:r w:rsidR="001B13F3">
        <w:rPr>
          <w:rFonts w:ascii="Times New Roman" w:hAnsi="Times New Roman" w:cs="Times New Roman"/>
          <w:sz w:val="24"/>
          <w:szCs w:val="24"/>
        </w:rPr>
        <w:t>.</w:t>
      </w: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D1108" w:rsidRDefault="003D1108" w:rsidP="001B13F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B13F3" w:rsidRDefault="001B13F3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4A6A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BE55E27" wp14:editId="3959E532">
            <wp:extent cx="5760720" cy="1603375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il_collected_DRDive27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Default="004A6AF8" w:rsidP="004A6A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4A6AF8">
        <w:rPr>
          <w:rFonts w:ascii="Times New Roman" w:hAnsi="Times New Roman" w:cs="Times New Roman"/>
          <w:b/>
          <w:sz w:val="24"/>
          <w:szCs w:val="24"/>
        </w:rPr>
        <w:t>Figure S</w:t>
      </w:r>
      <w:r w:rsidR="001B13F3" w:rsidRPr="004A6AF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E600EE">
        <w:rPr>
          <w:rFonts w:ascii="Times New Roman" w:hAnsi="Times New Roman" w:cs="Times New Roman"/>
          <w:sz w:val="24"/>
          <w:szCs w:val="24"/>
        </w:rPr>
        <w:t>Images of oil-sample collection during MBARI expedition DR Dive 273.</w:t>
      </w:r>
    </w:p>
    <w:p w:rsidR="004A6AF8" w:rsidRDefault="004A6AF8" w:rsidP="004A6AF8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4A6A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BA7FA3" wp14:editId="35BF6D34">
            <wp:extent cx="5760720" cy="1587500"/>
            <wp:effectExtent l="0" t="0" r="0" b="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il_collected_DRDive27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Pr="002304E6" w:rsidRDefault="004A6AF8" w:rsidP="004A6A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4A6AF8">
        <w:rPr>
          <w:rFonts w:ascii="Times New Roman" w:hAnsi="Times New Roman" w:cs="Times New Roman"/>
          <w:b/>
          <w:sz w:val="24"/>
          <w:szCs w:val="24"/>
        </w:rPr>
        <w:t>Figure S</w:t>
      </w:r>
      <w:r w:rsidR="001B13F3" w:rsidRPr="004A6AF8">
        <w:rPr>
          <w:rFonts w:ascii="Times New Roman" w:hAnsi="Times New Roman" w:cs="Times New Roman"/>
          <w:b/>
          <w:sz w:val="24"/>
          <w:szCs w:val="24"/>
        </w:rPr>
        <w:t>3</w:t>
      </w:r>
      <w:r w:rsidR="00E600EE">
        <w:rPr>
          <w:rFonts w:ascii="Times New Roman" w:hAnsi="Times New Roman" w:cs="Times New Roman"/>
          <w:sz w:val="24"/>
          <w:szCs w:val="24"/>
        </w:rPr>
        <w:tab/>
        <w:t>Images of oil-sample collection during MBARI expedition DR Dive 279.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00EE" w:rsidRDefault="00E600EE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Pr="006C6CB2" w:rsidRDefault="00E600EE" w:rsidP="00E600E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CD2754" wp14:editId="586A8746">
            <wp:extent cx="5760720" cy="4636135"/>
            <wp:effectExtent l="0" t="0" r="0" b="0"/>
            <wp:docPr id="69" name="Grafi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Figure08_rockdebri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3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Pr="00E107E8" w:rsidRDefault="004A6AF8" w:rsidP="00E600E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8876DC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3D1108">
        <w:rPr>
          <w:rFonts w:ascii="Times New Roman" w:hAnsi="Times New Roman" w:cs="Times New Roman"/>
          <w:b/>
          <w:sz w:val="24"/>
          <w:szCs w:val="24"/>
        </w:rPr>
        <w:t>4</w:t>
      </w:r>
      <w:r w:rsidR="00E600EE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600EE">
        <w:rPr>
          <w:rFonts w:ascii="Times New Roman" w:hAnsi="Times New Roman" w:cs="Times New Roman"/>
          <w:sz w:val="24"/>
          <w:szCs w:val="24"/>
        </w:rPr>
        <w:t xml:space="preserve">Map of region with undulating seafloor and observations of rock-debris. One small seepage site was seen during Dive R1552 in 2012 (Ex-13), but no other dive-tracks showed similar occurrences of bacterial mats and clams in this region. Individual rocks are seen either as drop-stones (glacial erratic) lying irregularly on the seafloor (Ex-11, -12, and -14), or appear more as exposed outcrop (Ex-10). Nearly all of the rocks host some form of biology (corals, sponges, anemones). Images are given in </w:t>
      </w:r>
      <w:r w:rsidR="00EA35FD">
        <w:rPr>
          <w:rFonts w:ascii="Times New Roman" w:hAnsi="Times New Roman" w:cs="Times New Roman"/>
          <w:sz w:val="24"/>
          <w:szCs w:val="24"/>
        </w:rPr>
        <w:t xml:space="preserve">Supplementary </w:t>
      </w:r>
      <w:r w:rsidR="00E600EE">
        <w:rPr>
          <w:rFonts w:ascii="Times New Roman" w:hAnsi="Times New Roman" w:cs="Times New Roman"/>
          <w:sz w:val="24"/>
          <w:szCs w:val="24"/>
        </w:rPr>
        <w:t xml:space="preserve">Figure </w:t>
      </w:r>
      <w:r w:rsidR="003D1108">
        <w:rPr>
          <w:rFonts w:ascii="Times New Roman" w:hAnsi="Times New Roman" w:cs="Times New Roman"/>
          <w:sz w:val="24"/>
          <w:szCs w:val="24"/>
        </w:rPr>
        <w:t>5</w:t>
      </w:r>
      <w:r w:rsidR="00E600EE">
        <w:rPr>
          <w:rFonts w:ascii="Times New Roman" w:hAnsi="Times New Roman" w:cs="Times New Roman"/>
          <w:sz w:val="24"/>
          <w:szCs w:val="24"/>
        </w:rPr>
        <w:t>.</w:t>
      </w:r>
    </w:p>
    <w:p w:rsidR="00E600EE" w:rsidRDefault="00E600EE" w:rsidP="00E600EE">
      <w:pPr>
        <w:pStyle w:val="Listenabsatz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pStyle w:val="Listenabsatz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pStyle w:val="Listenabsatz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E600EE" w:rsidRDefault="00E600EE" w:rsidP="00E600E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600EE" w:rsidRPr="00493050" w:rsidRDefault="00926D04" w:rsidP="00E600E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405433" cy="8115300"/>
            <wp:effectExtent l="0" t="0" r="508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08_rockdebris_newjpg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6791" cy="8117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600EE" w:rsidRDefault="004A6AF8" w:rsidP="00E600E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B40DFF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D06FF9">
        <w:rPr>
          <w:rFonts w:ascii="Times New Roman" w:hAnsi="Times New Roman" w:cs="Times New Roman"/>
          <w:b/>
          <w:sz w:val="24"/>
          <w:szCs w:val="24"/>
        </w:rPr>
        <w:t>5</w:t>
      </w:r>
      <w:r w:rsidR="00E600EE" w:rsidRPr="00B40DFF">
        <w:rPr>
          <w:rFonts w:ascii="Times New Roman" w:hAnsi="Times New Roman" w:cs="Times New Roman"/>
          <w:b/>
          <w:sz w:val="24"/>
          <w:szCs w:val="24"/>
        </w:rPr>
        <w:t>.</w:t>
      </w:r>
      <w:r w:rsidR="00E600EE">
        <w:rPr>
          <w:rFonts w:ascii="Times New Roman" w:hAnsi="Times New Roman" w:cs="Times New Roman"/>
          <w:sz w:val="24"/>
          <w:szCs w:val="24"/>
        </w:rPr>
        <w:tab/>
        <w:t>Examples of rocks and associated biology in the region of undulating seafloor. One small seep-site with bacterial mats and clams was seen (Ex-13).</w:t>
      </w:r>
    </w:p>
    <w:p w:rsidR="00E600EE" w:rsidRDefault="00E600EE" w:rsidP="00E600E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707B6A" w:rsidRDefault="00707B6A" w:rsidP="00707B6A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EFDC2C2" wp14:editId="68258AE1">
            <wp:extent cx="5760720" cy="994410"/>
            <wp:effectExtent l="0" t="0" r="0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oreimagesSTN23_STN2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94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7B6A" w:rsidRDefault="004A6AF8" w:rsidP="004A6AF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707B6A" w:rsidRPr="000405A4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707B6A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707B6A" w:rsidRPr="000405A4">
        <w:rPr>
          <w:rFonts w:ascii="Times New Roman" w:hAnsi="Times New Roman" w:cs="Times New Roman"/>
          <w:sz w:val="24"/>
          <w:szCs w:val="24"/>
        </w:rPr>
        <w:t>H</w:t>
      </w:r>
      <w:r w:rsidR="00707B6A">
        <w:rPr>
          <w:rFonts w:ascii="Times New Roman" w:hAnsi="Times New Roman" w:cs="Times New Roman"/>
          <w:sz w:val="24"/>
          <w:szCs w:val="24"/>
        </w:rPr>
        <w:t>igh resolution image of core-photographs. Added are the Munsell colour charts.</w:t>
      </w:r>
    </w:p>
    <w:p w:rsidR="00707B6A" w:rsidRDefault="00707B6A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BE6609" wp14:editId="645D4A19">
            <wp:extent cx="5386732" cy="5213350"/>
            <wp:effectExtent l="0" t="0" r="4445" b="635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core_STN2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586" cy="5215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Default="004A6AF8" w:rsidP="00E600E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B67D41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707B6A">
        <w:rPr>
          <w:rFonts w:ascii="Times New Roman" w:hAnsi="Times New Roman" w:cs="Times New Roman"/>
          <w:b/>
          <w:sz w:val="24"/>
          <w:szCs w:val="24"/>
        </w:rPr>
        <w:t>7</w:t>
      </w:r>
      <w:r w:rsidR="00E600EE" w:rsidRPr="00B67D41">
        <w:rPr>
          <w:rFonts w:ascii="Times New Roman" w:hAnsi="Times New Roman" w:cs="Times New Roman"/>
          <w:b/>
          <w:sz w:val="24"/>
          <w:szCs w:val="24"/>
        </w:rPr>
        <w:t>.</w:t>
      </w:r>
      <w:r w:rsidR="00E600EE">
        <w:rPr>
          <w:rFonts w:ascii="Times New Roman" w:hAnsi="Times New Roman" w:cs="Times New Roman"/>
          <w:sz w:val="24"/>
          <w:szCs w:val="24"/>
        </w:rPr>
        <w:t xml:space="preserve"> Results of magnetic susceptibility and electrical resistivity measurements as well as core images for the two piston cores recovered (locations shown in Figure </w:t>
      </w:r>
      <w:r w:rsidR="003D1108">
        <w:rPr>
          <w:rFonts w:ascii="Times New Roman" w:hAnsi="Times New Roman" w:cs="Times New Roman"/>
          <w:sz w:val="24"/>
          <w:szCs w:val="24"/>
        </w:rPr>
        <w:t>8</w:t>
      </w:r>
      <w:r w:rsidR="00E600EE">
        <w:rPr>
          <w:rFonts w:ascii="Times New Roman" w:hAnsi="Times New Roman" w:cs="Times New Roman"/>
          <w:sz w:val="24"/>
          <w:szCs w:val="24"/>
        </w:rPr>
        <w:t>). A higher-resolution version of the core photos is given in Figure S</w:t>
      </w:r>
      <w:r w:rsidR="00B67CC4">
        <w:rPr>
          <w:rFonts w:ascii="Times New Roman" w:hAnsi="Times New Roman" w:cs="Times New Roman"/>
          <w:sz w:val="24"/>
          <w:szCs w:val="24"/>
        </w:rPr>
        <w:t>6</w:t>
      </w:r>
      <w:r w:rsidR="00E600EE">
        <w:rPr>
          <w:rFonts w:ascii="Times New Roman" w:hAnsi="Times New Roman" w:cs="Times New Roman"/>
          <w:sz w:val="24"/>
          <w:szCs w:val="24"/>
        </w:rPr>
        <w:t>. The lower panel shows estimated porosity values from the resistivity data using a simplified Archie’s (Archie, 1942) relationship (details see text). Potential outliers from core disturbance are marked as open symbols on all data panels.</w:t>
      </w:r>
    </w:p>
    <w:p w:rsidR="00E600EE" w:rsidRDefault="00E600EE" w:rsidP="00E600EE">
      <w:pPr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E600EE" w:rsidP="00E600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CB6F97B" wp14:editId="028DAED7">
            <wp:extent cx="5760720" cy="4703445"/>
            <wp:effectExtent l="0" t="0" r="0" b="190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res_2001ventflux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0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Default="004A6AF8" w:rsidP="00E600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B67D41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3D1108">
        <w:rPr>
          <w:rFonts w:ascii="Times New Roman" w:hAnsi="Times New Roman" w:cs="Times New Roman"/>
          <w:b/>
          <w:sz w:val="24"/>
          <w:szCs w:val="24"/>
        </w:rPr>
        <w:t>8</w:t>
      </w:r>
      <w:r w:rsidR="00E600EE" w:rsidRPr="00B67D41">
        <w:rPr>
          <w:rFonts w:ascii="Times New Roman" w:hAnsi="Times New Roman" w:cs="Times New Roman"/>
          <w:b/>
          <w:sz w:val="24"/>
          <w:szCs w:val="24"/>
        </w:rPr>
        <w:t>.</w:t>
      </w:r>
      <w:r w:rsidR="00E600EE">
        <w:rPr>
          <w:rFonts w:ascii="Times New Roman" w:hAnsi="Times New Roman" w:cs="Times New Roman"/>
          <w:sz w:val="24"/>
          <w:szCs w:val="24"/>
        </w:rPr>
        <w:t xml:space="preserve"> Results of electrical resistivity measurements and converted porosity using a simplified Archie’s (Archie, 1942) relationship (details see text) for two piston cores recovered in 2001 (</w:t>
      </w:r>
      <w:r w:rsidR="00E600EE" w:rsidRPr="00166F94">
        <w:rPr>
          <w:rFonts w:ascii="Times New Roman" w:hAnsi="Times New Roman" w:cs="Times New Roman"/>
          <w:i/>
          <w:sz w:val="24"/>
          <w:szCs w:val="24"/>
        </w:rPr>
        <w:t>Ventflux2</w:t>
      </w:r>
      <w:r w:rsidR="00E600EE">
        <w:rPr>
          <w:rFonts w:ascii="Times New Roman" w:hAnsi="Times New Roman" w:cs="Times New Roman"/>
          <w:sz w:val="24"/>
          <w:szCs w:val="24"/>
        </w:rPr>
        <w:t>) ~1 km SW of the hydrate mounds (locations shown in Figure 2).</w:t>
      </w:r>
    </w:p>
    <w:p w:rsidR="00E600EE" w:rsidRDefault="00E600EE" w:rsidP="00E600E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600EE" w:rsidRDefault="008A278D" w:rsidP="00E600E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2892552" cy="5443728"/>
            <wp:effectExtent l="0" t="0" r="3175" b="50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9_porefluid_sulfat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2552" cy="5443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0EE" w:rsidRPr="002304E6" w:rsidRDefault="004A6AF8" w:rsidP="00E600EE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Supplementary </w:t>
      </w:r>
      <w:r w:rsidR="00E600EE" w:rsidRPr="00FA6A3E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872D6A">
        <w:rPr>
          <w:rFonts w:ascii="Times New Roman" w:hAnsi="Times New Roman" w:cs="Times New Roman"/>
          <w:b/>
          <w:sz w:val="24"/>
          <w:szCs w:val="24"/>
        </w:rPr>
        <w:t>S</w:t>
      </w:r>
      <w:r w:rsidR="003D1108">
        <w:rPr>
          <w:rFonts w:ascii="Times New Roman" w:hAnsi="Times New Roman" w:cs="Times New Roman"/>
          <w:b/>
          <w:sz w:val="24"/>
          <w:szCs w:val="24"/>
        </w:rPr>
        <w:t>9</w:t>
      </w:r>
      <w:r w:rsidR="00E600EE" w:rsidRPr="00FA6A3E">
        <w:rPr>
          <w:rFonts w:ascii="Times New Roman" w:hAnsi="Times New Roman" w:cs="Times New Roman"/>
          <w:b/>
          <w:sz w:val="24"/>
          <w:szCs w:val="24"/>
        </w:rPr>
        <w:t>.</w:t>
      </w:r>
      <w:r w:rsidR="00E600EE">
        <w:rPr>
          <w:rFonts w:ascii="Times New Roman" w:hAnsi="Times New Roman" w:cs="Times New Roman"/>
          <w:sz w:val="24"/>
          <w:szCs w:val="24"/>
        </w:rPr>
        <w:t xml:space="preserve"> Pore water sulfate concentrations (</w:t>
      </w:r>
      <w:r w:rsidR="0058638D">
        <w:rPr>
          <w:rFonts w:ascii="Times New Roman" w:hAnsi="Times New Roman" w:cs="Times New Roman"/>
          <w:sz w:val="24"/>
          <w:szCs w:val="24"/>
        </w:rPr>
        <w:t>mM</w:t>
      </w:r>
      <w:r w:rsidR="00E600EE">
        <w:rPr>
          <w:rFonts w:ascii="Times New Roman" w:hAnsi="Times New Roman" w:cs="Times New Roman"/>
          <w:sz w:val="24"/>
          <w:szCs w:val="24"/>
        </w:rPr>
        <w:t>) derived from piston and push cores taken in Barkley Canyon</w:t>
      </w:r>
      <w:r w:rsidR="00BC7182">
        <w:rPr>
          <w:rFonts w:ascii="Times New Roman" w:hAnsi="Times New Roman" w:cs="Times New Roman"/>
          <w:sz w:val="24"/>
          <w:szCs w:val="24"/>
        </w:rPr>
        <w:t xml:space="preserve"> and adjacent region</w:t>
      </w:r>
      <w:r w:rsidR="00E600EE">
        <w:rPr>
          <w:rFonts w:ascii="Times New Roman" w:hAnsi="Times New Roman" w:cs="Times New Roman"/>
          <w:sz w:val="24"/>
          <w:szCs w:val="24"/>
        </w:rPr>
        <w:t>. Push cores are taken at one of the gas hydrate mounds directly, whereas piston cores were taken at different distances to the mounds.</w:t>
      </w:r>
    </w:p>
    <w:p w:rsidR="00AD4EF0" w:rsidRDefault="00926D04"/>
    <w:sectPr w:rsidR="00AD4EF0" w:rsidSect="00CA25F6"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6BCC" w:rsidRDefault="0058638D">
      <w:pPr>
        <w:spacing w:after="0" w:line="240" w:lineRule="auto"/>
      </w:pPr>
      <w:r>
        <w:separator/>
      </w:r>
    </w:p>
  </w:endnote>
  <w:endnote w:type="continuationSeparator" w:id="0">
    <w:p w:rsidR="007B6BCC" w:rsidRDefault="005863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44004368"/>
      <w:docPartObj>
        <w:docPartGallery w:val="Page Numbers (Bottom of Page)"/>
        <w:docPartUnique/>
      </w:docPartObj>
    </w:sdtPr>
    <w:sdtEndPr/>
    <w:sdtContent>
      <w:p w:rsidR="001000AF" w:rsidRDefault="000857F8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de-DE"/>
          </w:rPr>
          <w:t>2</w:t>
        </w:r>
        <w:r>
          <w:fldChar w:fldCharType="end"/>
        </w:r>
      </w:p>
    </w:sdtContent>
  </w:sdt>
  <w:p w:rsidR="001000AF" w:rsidRDefault="00926D0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6BCC" w:rsidRDefault="0058638D">
      <w:pPr>
        <w:spacing w:after="0" w:line="240" w:lineRule="auto"/>
      </w:pPr>
      <w:r>
        <w:separator/>
      </w:r>
    </w:p>
  </w:footnote>
  <w:footnote w:type="continuationSeparator" w:id="0">
    <w:p w:rsidR="007B6BCC" w:rsidRDefault="0058638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0EE"/>
    <w:rsid w:val="00024511"/>
    <w:rsid w:val="00073968"/>
    <w:rsid w:val="000857F8"/>
    <w:rsid w:val="00140ACA"/>
    <w:rsid w:val="001B13F3"/>
    <w:rsid w:val="001E36D8"/>
    <w:rsid w:val="003D1108"/>
    <w:rsid w:val="00490DBB"/>
    <w:rsid w:val="004A6AF8"/>
    <w:rsid w:val="005126A4"/>
    <w:rsid w:val="00570A0D"/>
    <w:rsid w:val="0058638D"/>
    <w:rsid w:val="005D1EA1"/>
    <w:rsid w:val="0070059E"/>
    <w:rsid w:val="00707B6A"/>
    <w:rsid w:val="007B6BCC"/>
    <w:rsid w:val="00872D6A"/>
    <w:rsid w:val="008A278D"/>
    <w:rsid w:val="008A5E04"/>
    <w:rsid w:val="00905A25"/>
    <w:rsid w:val="00926D04"/>
    <w:rsid w:val="00B67CC4"/>
    <w:rsid w:val="00B751D7"/>
    <w:rsid w:val="00BC7182"/>
    <w:rsid w:val="00CA25F6"/>
    <w:rsid w:val="00CD760A"/>
    <w:rsid w:val="00D06FF9"/>
    <w:rsid w:val="00DC37D3"/>
    <w:rsid w:val="00E600EE"/>
    <w:rsid w:val="00EA35FD"/>
    <w:rsid w:val="00F16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1FA4172C-B3F8-486E-8FC5-2303468D0D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E600EE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E600EE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E600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600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377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Riedel, Michael</dc:creator>
  <cp:keywords/>
  <dc:description/>
  <cp:lastModifiedBy>Riedel, Michael</cp:lastModifiedBy>
  <cp:revision>5</cp:revision>
  <dcterms:created xsi:type="dcterms:W3CDTF">2022-03-16T11:00:00Z</dcterms:created>
  <dcterms:modified xsi:type="dcterms:W3CDTF">2022-03-29T11:36:00Z</dcterms:modified>
</cp:coreProperties>
</file>