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3D39" w14:textId="77777777" w:rsidR="00FA1481" w:rsidRDefault="00664A12" w:rsidP="00E4089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720CD11" wp14:editId="7067F797">
            <wp:extent cx="3200400" cy="609600"/>
            <wp:effectExtent l="0" t="0" r="0" b="0"/>
            <wp:docPr id="1" name="Picture 1" descr="agu_pubart-white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_pubart-white_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84DA" w14:textId="3A9F1085" w:rsidR="00CE6EAA" w:rsidRDefault="0065757C" w:rsidP="00FF3503">
      <w:pPr>
        <w:spacing w:before="100" w:beforeAutospacing="1" w:after="100" w:afterAutospacing="1"/>
        <w:jc w:val="center"/>
        <w:rPr>
          <w:rFonts w:ascii="Myriad Pro" w:hAnsi="Myriad Pro"/>
          <w:i/>
          <w:sz w:val="22"/>
          <w:szCs w:val="22"/>
        </w:rPr>
      </w:pPr>
      <w:r>
        <w:rPr>
          <w:rFonts w:ascii="Myriad Pro" w:hAnsi="Myriad Pro"/>
          <w:i/>
          <w:sz w:val="22"/>
          <w:szCs w:val="22"/>
        </w:rPr>
        <w:t>Geochemistry, Geophysics, Geosystems</w:t>
      </w:r>
    </w:p>
    <w:p w14:paraId="4A5DD8F3" w14:textId="77777777" w:rsidR="0065757C" w:rsidRDefault="0065757C" w:rsidP="0065757C">
      <w:pPr>
        <w:rPr>
          <w:rStyle w:val="Hyperlink"/>
        </w:rPr>
      </w:pPr>
      <w:r>
        <w:fldChar w:fldCharType="begin"/>
      </w:r>
      <w:r>
        <w:instrText xml:space="preserve"> HYPERLINK "https://agupubs.onlinelibrary.wiley.com/journal/15252027" </w:instrText>
      </w:r>
      <w:r>
        <w:fldChar w:fldCharType="separate"/>
      </w:r>
    </w:p>
    <w:p w14:paraId="2CB29489" w14:textId="1386D478" w:rsidR="00FF3503" w:rsidRPr="00CE6EAA" w:rsidRDefault="0065757C" w:rsidP="00FF3503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  <w:r>
        <w:fldChar w:fldCharType="end"/>
      </w:r>
      <w:r w:rsidR="00FF3503" w:rsidRPr="00CE6EAA">
        <w:rPr>
          <w:rFonts w:ascii="Myriad Pro" w:hAnsi="Myriad Pro"/>
          <w:sz w:val="22"/>
          <w:szCs w:val="22"/>
        </w:rPr>
        <w:t>Supporting Information for</w:t>
      </w:r>
    </w:p>
    <w:p w14:paraId="59F910A1" w14:textId="0E971BE2" w:rsidR="00FF3503" w:rsidRPr="00B77E40" w:rsidRDefault="0065757C" w:rsidP="00FF3503">
      <w:pPr>
        <w:spacing w:before="100" w:beforeAutospacing="1" w:after="100" w:afterAutospacing="1"/>
        <w:jc w:val="center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High carbon mineralization rates in subseafloor hadal sediments – Result of frequent mass wasting</w:t>
      </w:r>
    </w:p>
    <w:p w14:paraId="6DF3311E" w14:textId="22B76E12" w:rsidR="0065757C" w:rsidRPr="00175E3E" w:rsidRDefault="0065757C" w:rsidP="00175E3E">
      <w:pPr>
        <w:spacing w:line="480" w:lineRule="auto"/>
        <w:jc w:val="center"/>
        <w:rPr>
          <w:szCs w:val="24"/>
          <w:vertAlign w:val="superscript"/>
        </w:rPr>
      </w:pPr>
      <w:r w:rsidRPr="00175E3E">
        <w:rPr>
          <w:rFonts w:ascii="Myriad Pro" w:hAnsi="Myriad Pro"/>
          <w:sz w:val="22"/>
          <w:szCs w:val="22"/>
        </w:rPr>
        <w:t>M. Zabel</w:t>
      </w:r>
      <w:r w:rsidRPr="00175E3E">
        <w:rPr>
          <w:rFonts w:ascii="Myriad Pro" w:hAnsi="Myriad Pro"/>
          <w:sz w:val="22"/>
          <w:szCs w:val="22"/>
          <w:vertAlign w:val="superscript"/>
        </w:rPr>
        <w:t>1</w:t>
      </w:r>
      <w:r w:rsidRPr="00175E3E">
        <w:rPr>
          <w:rFonts w:ascii="Myriad Pro" w:hAnsi="Myriad Pro"/>
          <w:sz w:val="22"/>
          <w:szCs w:val="22"/>
        </w:rPr>
        <w:t>, R.</w:t>
      </w:r>
      <w:r w:rsidR="00175E3E">
        <w:rPr>
          <w:rFonts w:ascii="Myriad Pro" w:hAnsi="Myriad Pro"/>
          <w:sz w:val="22"/>
          <w:szCs w:val="22"/>
        </w:rPr>
        <w:t xml:space="preserve"> </w:t>
      </w:r>
      <w:r w:rsidRPr="00175E3E">
        <w:rPr>
          <w:rFonts w:ascii="Myriad Pro" w:hAnsi="Myriad Pro"/>
          <w:sz w:val="22"/>
          <w:szCs w:val="22"/>
        </w:rPr>
        <w:t>N.</w:t>
      </w:r>
      <w:r w:rsidR="00175E3E" w:rsidRPr="00175E3E">
        <w:rPr>
          <w:rFonts w:ascii="Myriad Pro" w:hAnsi="Myriad Pro"/>
          <w:sz w:val="22"/>
          <w:szCs w:val="22"/>
        </w:rPr>
        <w:t xml:space="preserve"> Glud</w:t>
      </w:r>
      <w:r w:rsidR="00175E3E" w:rsidRPr="00175E3E">
        <w:rPr>
          <w:rFonts w:ascii="Myriad Pro" w:hAnsi="Myriad Pro"/>
          <w:sz w:val="22"/>
          <w:szCs w:val="22"/>
          <w:vertAlign w:val="superscript"/>
        </w:rPr>
        <w:t>2,3</w:t>
      </w:r>
      <w:r w:rsidR="00175E3E" w:rsidRPr="00175E3E">
        <w:rPr>
          <w:rFonts w:ascii="Myriad Pro" w:hAnsi="Myriad Pro"/>
          <w:sz w:val="22"/>
          <w:szCs w:val="22"/>
        </w:rPr>
        <w:t>, H. Sanei</w:t>
      </w:r>
      <w:r w:rsidR="00175E3E" w:rsidRPr="00175E3E">
        <w:rPr>
          <w:rFonts w:ascii="Myriad Pro" w:hAnsi="Myriad Pro"/>
          <w:sz w:val="22"/>
          <w:szCs w:val="22"/>
          <w:vertAlign w:val="superscript"/>
        </w:rPr>
        <w:t>4</w:t>
      </w:r>
      <w:r w:rsidR="00175E3E" w:rsidRPr="00175E3E">
        <w:rPr>
          <w:rFonts w:ascii="Myriad Pro" w:hAnsi="Myriad Pro"/>
          <w:sz w:val="22"/>
          <w:szCs w:val="22"/>
        </w:rPr>
        <w:t>, M. Elvert</w:t>
      </w:r>
      <w:r w:rsidR="00175E3E" w:rsidRPr="00175E3E">
        <w:rPr>
          <w:rFonts w:ascii="Myriad Pro" w:hAnsi="Myriad Pro"/>
          <w:sz w:val="22"/>
          <w:szCs w:val="22"/>
          <w:vertAlign w:val="superscript"/>
        </w:rPr>
        <w:t>1,5</w:t>
      </w:r>
      <w:r w:rsidR="00175E3E" w:rsidRPr="00175E3E">
        <w:rPr>
          <w:rFonts w:ascii="Myriad Pro" w:hAnsi="Myriad Pro"/>
          <w:sz w:val="22"/>
          <w:szCs w:val="22"/>
        </w:rPr>
        <w:t>, T. Pape</w:t>
      </w:r>
      <w:r w:rsidR="00175E3E" w:rsidRPr="00175E3E">
        <w:rPr>
          <w:rFonts w:ascii="Myriad Pro" w:hAnsi="Myriad Pro"/>
          <w:sz w:val="22"/>
          <w:szCs w:val="22"/>
          <w:vertAlign w:val="superscript"/>
        </w:rPr>
        <w:t>5</w:t>
      </w:r>
      <w:r w:rsidR="00175E3E" w:rsidRPr="00175E3E">
        <w:rPr>
          <w:rFonts w:ascii="Myriad Pro" w:hAnsi="Myriad Pro"/>
          <w:sz w:val="22"/>
          <w:szCs w:val="22"/>
        </w:rPr>
        <w:t>, P.-C. Chuang</w:t>
      </w:r>
      <w:r w:rsidR="00175E3E" w:rsidRPr="00175E3E">
        <w:rPr>
          <w:rFonts w:ascii="Myriad Pro" w:hAnsi="Myriad Pro"/>
          <w:sz w:val="22"/>
          <w:szCs w:val="22"/>
          <w:vertAlign w:val="superscript"/>
        </w:rPr>
        <w:t>6</w:t>
      </w:r>
      <w:r w:rsidR="00175E3E" w:rsidRPr="00175E3E">
        <w:rPr>
          <w:rFonts w:ascii="Myriad Pro" w:hAnsi="Myriad Pro"/>
          <w:sz w:val="22"/>
          <w:szCs w:val="22"/>
        </w:rPr>
        <w:t>, E.</w:t>
      </w:r>
      <w:r w:rsidR="00175E3E">
        <w:rPr>
          <w:rFonts w:ascii="Myriad Pro" w:hAnsi="Myriad Pro"/>
          <w:sz w:val="22"/>
          <w:szCs w:val="22"/>
        </w:rPr>
        <w:t xml:space="preserve"> Okuma</w:t>
      </w:r>
      <w:r w:rsidR="00175E3E" w:rsidRPr="00175E3E">
        <w:rPr>
          <w:rFonts w:ascii="Myriad Pro" w:hAnsi="Myriad Pro"/>
          <w:sz w:val="22"/>
          <w:szCs w:val="22"/>
          <w:vertAlign w:val="superscript"/>
        </w:rPr>
        <w:t>5</w:t>
      </w:r>
      <w:r w:rsidR="00175E3E">
        <w:rPr>
          <w:rFonts w:ascii="Myriad Pro" w:hAnsi="Myriad Pro"/>
          <w:sz w:val="22"/>
          <w:szCs w:val="22"/>
        </w:rPr>
        <w:t>,</w:t>
      </w:r>
      <w:r w:rsidR="00175E3E">
        <w:rPr>
          <w:rFonts w:ascii="Myriad Pro" w:hAnsi="Myriad Pro"/>
          <w:sz w:val="22"/>
          <w:szCs w:val="22"/>
        </w:rPr>
        <w:br/>
        <w:t>P. Geprägs</w:t>
      </w:r>
      <w:r w:rsidR="00175E3E" w:rsidRPr="00175E3E">
        <w:rPr>
          <w:rFonts w:ascii="Myriad Pro" w:hAnsi="Myriad Pro"/>
          <w:sz w:val="22"/>
          <w:szCs w:val="22"/>
          <w:vertAlign w:val="superscript"/>
        </w:rPr>
        <w:t>1</w:t>
      </w:r>
      <w:r w:rsidR="00175E3E">
        <w:rPr>
          <w:rFonts w:ascii="Myriad Pro" w:hAnsi="Myriad Pro"/>
          <w:sz w:val="22"/>
          <w:szCs w:val="22"/>
        </w:rPr>
        <w:t>, M. Kölling</w:t>
      </w:r>
      <w:r w:rsidR="00175E3E" w:rsidRPr="00175E3E">
        <w:rPr>
          <w:rFonts w:ascii="Myriad Pro" w:hAnsi="Myriad Pro"/>
          <w:sz w:val="22"/>
          <w:szCs w:val="22"/>
          <w:vertAlign w:val="superscript"/>
        </w:rPr>
        <w:t>1</w:t>
      </w:r>
    </w:p>
    <w:p w14:paraId="1543251C" w14:textId="3913A80D" w:rsidR="00175E3E" w:rsidRDefault="00175E3E" w:rsidP="003D42B6">
      <w:pPr>
        <w:spacing w:line="480" w:lineRule="auto"/>
        <w:jc w:val="center"/>
        <w:rPr>
          <w:rFonts w:ascii="Myriad Pro" w:hAnsi="Myriad Pro"/>
          <w:sz w:val="18"/>
          <w:szCs w:val="18"/>
        </w:rPr>
      </w:pPr>
      <w:r w:rsidRPr="00175E3E">
        <w:rPr>
          <w:rFonts w:ascii="Myriad Pro" w:hAnsi="Myriad Pro"/>
          <w:sz w:val="18"/>
          <w:szCs w:val="18"/>
          <w:vertAlign w:val="superscript"/>
        </w:rPr>
        <w:t xml:space="preserve">1 </w:t>
      </w:r>
      <w:r>
        <w:rPr>
          <w:rFonts w:ascii="Myriad Pro" w:hAnsi="Myriad Pro"/>
          <w:sz w:val="18"/>
          <w:szCs w:val="18"/>
        </w:rPr>
        <w:t>MARUM – Center for Marine Environmental Science, Universit</w:t>
      </w:r>
      <w:r w:rsidR="00163FC9">
        <w:rPr>
          <w:rFonts w:ascii="Myriad Pro" w:hAnsi="Myriad Pro"/>
          <w:sz w:val="18"/>
          <w:szCs w:val="18"/>
        </w:rPr>
        <w:t>y</w:t>
      </w:r>
      <w:r>
        <w:rPr>
          <w:rFonts w:ascii="Myriad Pro" w:hAnsi="Myriad Pro"/>
          <w:sz w:val="18"/>
          <w:szCs w:val="18"/>
        </w:rPr>
        <w:t xml:space="preserve"> of Bremen,</w:t>
      </w:r>
      <w:r w:rsidR="003D42B6">
        <w:rPr>
          <w:rFonts w:ascii="Myriad Pro" w:hAnsi="Myriad Pro"/>
          <w:sz w:val="18"/>
          <w:szCs w:val="18"/>
        </w:rPr>
        <w:br/>
      </w:r>
      <w:proofErr w:type="spellStart"/>
      <w:r>
        <w:rPr>
          <w:rFonts w:ascii="Myriad Pro" w:hAnsi="Myriad Pro"/>
          <w:sz w:val="18"/>
          <w:szCs w:val="18"/>
        </w:rPr>
        <w:t>Leobener</w:t>
      </w:r>
      <w:proofErr w:type="spellEnd"/>
      <w:r>
        <w:rPr>
          <w:rFonts w:ascii="Myriad Pro" w:hAnsi="Myriad Pro"/>
          <w:sz w:val="18"/>
          <w:szCs w:val="18"/>
        </w:rPr>
        <w:t xml:space="preserve"> Str. 8, 28359 Bremen</w:t>
      </w:r>
      <w:r w:rsidR="003D42B6">
        <w:rPr>
          <w:rFonts w:ascii="Myriad Pro" w:hAnsi="Myriad Pro"/>
          <w:sz w:val="18"/>
          <w:szCs w:val="18"/>
        </w:rPr>
        <w:t>,</w:t>
      </w:r>
      <w:r>
        <w:rPr>
          <w:rFonts w:ascii="Myriad Pro" w:hAnsi="Myriad Pro"/>
          <w:sz w:val="18"/>
          <w:szCs w:val="18"/>
        </w:rPr>
        <w:t xml:space="preserve"> Germany</w:t>
      </w:r>
    </w:p>
    <w:p w14:paraId="44DCF0AF" w14:textId="4E28A26E" w:rsidR="00175E3E" w:rsidRDefault="00175E3E" w:rsidP="003D42B6">
      <w:pPr>
        <w:spacing w:line="480" w:lineRule="auto"/>
        <w:jc w:val="center"/>
        <w:rPr>
          <w:rFonts w:ascii="Myriad Pro" w:hAnsi="Myriad Pro"/>
          <w:sz w:val="18"/>
          <w:szCs w:val="18"/>
        </w:rPr>
      </w:pPr>
      <w:r w:rsidRPr="00175E3E">
        <w:rPr>
          <w:rFonts w:ascii="Myriad Pro" w:hAnsi="Myriad Pro"/>
          <w:sz w:val="18"/>
          <w:szCs w:val="18"/>
          <w:vertAlign w:val="superscript"/>
        </w:rPr>
        <w:t xml:space="preserve">2 </w:t>
      </w:r>
      <w:r>
        <w:rPr>
          <w:rFonts w:ascii="Myriad Pro" w:hAnsi="Myriad Pro"/>
          <w:sz w:val="18"/>
          <w:szCs w:val="18"/>
        </w:rPr>
        <w:t xml:space="preserve">Hadal &amp; </w:t>
      </w:r>
      <w:proofErr w:type="spellStart"/>
      <w:r>
        <w:rPr>
          <w:rFonts w:ascii="Myriad Pro" w:hAnsi="Myriad Pro"/>
          <w:sz w:val="18"/>
          <w:szCs w:val="18"/>
        </w:rPr>
        <w:t>Nordcee</w:t>
      </w:r>
      <w:proofErr w:type="spellEnd"/>
      <w:r>
        <w:rPr>
          <w:rFonts w:ascii="Myriad Pro" w:hAnsi="Myriad Pro"/>
          <w:sz w:val="18"/>
          <w:szCs w:val="18"/>
        </w:rPr>
        <w:t>, Department of Biology, University of Southern Denmark,</w:t>
      </w:r>
      <w:r w:rsidR="003D42B6">
        <w:rPr>
          <w:rFonts w:ascii="Myriad Pro" w:hAnsi="Myriad Pro"/>
          <w:sz w:val="18"/>
          <w:szCs w:val="18"/>
        </w:rPr>
        <w:br/>
      </w:r>
      <w:proofErr w:type="spellStart"/>
      <w:r>
        <w:rPr>
          <w:rFonts w:ascii="Myriad Pro" w:hAnsi="Myriad Pro"/>
          <w:sz w:val="18"/>
          <w:szCs w:val="18"/>
        </w:rPr>
        <w:t>Campusvej</w:t>
      </w:r>
      <w:proofErr w:type="spellEnd"/>
      <w:r>
        <w:rPr>
          <w:rFonts w:ascii="Myriad Pro" w:hAnsi="Myriad Pro"/>
          <w:sz w:val="18"/>
          <w:szCs w:val="18"/>
        </w:rPr>
        <w:t xml:space="preserve"> 55,</w:t>
      </w:r>
      <w:r w:rsidR="003D42B6">
        <w:rPr>
          <w:rFonts w:ascii="Myriad Pro" w:hAnsi="Myriad Pro"/>
          <w:sz w:val="18"/>
          <w:szCs w:val="18"/>
        </w:rPr>
        <w:t xml:space="preserve"> </w:t>
      </w:r>
      <w:r>
        <w:rPr>
          <w:rFonts w:ascii="Myriad Pro" w:hAnsi="Myriad Pro"/>
          <w:sz w:val="18"/>
          <w:szCs w:val="18"/>
        </w:rPr>
        <w:t>5230 Odense, Denmark</w:t>
      </w:r>
    </w:p>
    <w:p w14:paraId="46254FEF" w14:textId="77777777" w:rsidR="00175E3E" w:rsidRDefault="00175E3E" w:rsidP="003D42B6">
      <w:pPr>
        <w:spacing w:line="480" w:lineRule="auto"/>
        <w:jc w:val="center"/>
        <w:rPr>
          <w:rFonts w:ascii="Myriad Pro" w:hAnsi="Myriad Pro"/>
          <w:sz w:val="18"/>
          <w:szCs w:val="18"/>
        </w:rPr>
      </w:pPr>
      <w:r w:rsidRPr="00163FC9">
        <w:rPr>
          <w:rFonts w:ascii="Myriad Pro" w:hAnsi="Myriad Pro"/>
          <w:sz w:val="18"/>
          <w:szCs w:val="18"/>
          <w:vertAlign w:val="superscript"/>
        </w:rPr>
        <w:t xml:space="preserve">3 </w:t>
      </w:r>
      <w:r>
        <w:rPr>
          <w:rFonts w:ascii="Myriad Pro" w:hAnsi="Myriad Pro"/>
          <w:sz w:val="18"/>
          <w:szCs w:val="18"/>
        </w:rPr>
        <w:t>Tokyo University of Marine Science and Technology, 4-5-7 Konan, Minato-ku, Tokyo, 108-8477, Japan</w:t>
      </w:r>
    </w:p>
    <w:p w14:paraId="075E1E10" w14:textId="148B2935" w:rsidR="00175E3E" w:rsidRDefault="00175E3E" w:rsidP="003D42B6">
      <w:pPr>
        <w:spacing w:line="480" w:lineRule="auto"/>
        <w:jc w:val="center"/>
        <w:rPr>
          <w:rFonts w:ascii="Myriad Pro" w:hAnsi="Myriad Pro"/>
          <w:sz w:val="18"/>
          <w:szCs w:val="18"/>
        </w:rPr>
      </w:pPr>
      <w:r w:rsidRPr="00163FC9">
        <w:rPr>
          <w:rFonts w:ascii="Myriad Pro" w:hAnsi="Myriad Pro"/>
          <w:sz w:val="18"/>
          <w:szCs w:val="18"/>
          <w:vertAlign w:val="superscript"/>
        </w:rPr>
        <w:t xml:space="preserve">4 </w:t>
      </w:r>
      <w:r>
        <w:rPr>
          <w:rFonts w:ascii="Myriad Pro" w:hAnsi="Myriad Pro"/>
          <w:sz w:val="18"/>
          <w:szCs w:val="18"/>
        </w:rPr>
        <w:t>Lithospheric Organic Carbon (LOC) Group, Department of Geoscience, Aarhus University,</w:t>
      </w:r>
      <w:r w:rsidR="003D42B6">
        <w:rPr>
          <w:rFonts w:ascii="Myriad Pro" w:hAnsi="Myriad Pro"/>
          <w:sz w:val="18"/>
          <w:szCs w:val="18"/>
        </w:rPr>
        <w:br/>
      </w:r>
      <w:proofErr w:type="spellStart"/>
      <w:r>
        <w:rPr>
          <w:rFonts w:ascii="Myriad Pro" w:hAnsi="Myriad Pro"/>
          <w:sz w:val="18"/>
          <w:szCs w:val="18"/>
        </w:rPr>
        <w:t>H</w:t>
      </w:r>
      <w:r w:rsidR="00163FC9">
        <w:rPr>
          <w:rFonts w:ascii="Segoe UI" w:hAnsi="Segoe UI" w:cs="Segoe UI"/>
          <w:sz w:val="18"/>
          <w:szCs w:val="18"/>
        </w:rPr>
        <w:t>ø</w:t>
      </w:r>
      <w:r>
        <w:rPr>
          <w:rFonts w:ascii="Myriad Pro" w:hAnsi="Myriad Pro"/>
          <w:sz w:val="18"/>
          <w:szCs w:val="18"/>
        </w:rPr>
        <w:t>egh-Guldbergs</w:t>
      </w:r>
      <w:proofErr w:type="spellEnd"/>
      <w:r>
        <w:rPr>
          <w:rFonts w:ascii="Myriad Pro" w:hAnsi="Myriad Pro"/>
          <w:sz w:val="18"/>
          <w:szCs w:val="18"/>
        </w:rPr>
        <w:t xml:space="preserve"> </w:t>
      </w:r>
      <w:proofErr w:type="spellStart"/>
      <w:r>
        <w:rPr>
          <w:rFonts w:ascii="Myriad Pro" w:hAnsi="Myriad Pro"/>
          <w:sz w:val="18"/>
          <w:szCs w:val="18"/>
        </w:rPr>
        <w:t>gade</w:t>
      </w:r>
      <w:proofErr w:type="spellEnd"/>
      <w:r>
        <w:rPr>
          <w:rFonts w:ascii="Myriad Pro" w:hAnsi="Myriad Pro"/>
          <w:sz w:val="18"/>
          <w:szCs w:val="18"/>
        </w:rPr>
        <w:t xml:space="preserve"> 2, 8000C, Aarhus, Denmark</w:t>
      </w:r>
    </w:p>
    <w:p w14:paraId="45A1E5E3" w14:textId="77777777" w:rsidR="00163FC9" w:rsidRDefault="00163FC9" w:rsidP="003D42B6">
      <w:pPr>
        <w:spacing w:line="480" w:lineRule="auto"/>
        <w:jc w:val="center"/>
        <w:rPr>
          <w:rFonts w:ascii="Myriad Pro" w:hAnsi="Myriad Pro"/>
          <w:sz w:val="18"/>
          <w:szCs w:val="18"/>
        </w:rPr>
      </w:pPr>
      <w:r w:rsidRPr="00163FC9">
        <w:rPr>
          <w:rFonts w:ascii="Myriad Pro" w:hAnsi="Myriad Pro"/>
          <w:sz w:val="18"/>
          <w:szCs w:val="18"/>
          <w:vertAlign w:val="superscript"/>
        </w:rPr>
        <w:t xml:space="preserve">5 </w:t>
      </w:r>
      <w:r>
        <w:rPr>
          <w:rFonts w:ascii="Myriad Pro" w:hAnsi="Myriad Pro"/>
          <w:sz w:val="18"/>
          <w:szCs w:val="18"/>
        </w:rPr>
        <w:t xml:space="preserve">Faculty of Geosciences, University of Bremen, </w:t>
      </w:r>
      <w:proofErr w:type="spellStart"/>
      <w:r>
        <w:rPr>
          <w:rFonts w:ascii="Myriad Pro" w:hAnsi="Myriad Pro"/>
          <w:sz w:val="18"/>
          <w:szCs w:val="18"/>
        </w:rPr>
        <w:t>Klagenfurter</w:t>
      </w:r>
      <w:proofErr w:type="spellEnd"/>
      <w:r>
        <w:rPr>
          <w:rFonts w:ascii="Myriad Pro" w:hAnsi="Myriad Pro"/>
          <w:sz w:val="18"/>
          <w:szCs w:val="18"/>
        </w:rPr>
        <w:t xml:space="preserve"> Str. 2-4, 28359 Bremen, Germany</w:t>
      </w:r>
    </w:p>
    <w:p w14:paraId="14579EDD" w14:textId="77777777" w:rsidR="00061178" w:rsidRDefault="00163FC9" w:rsidP="003D42B6">
      <w:pPr>
        <w:spacing w:line="480" w:lineRule="auto"/>
        <w:jc w:val="center"/>
        <w:rPr>
          <w:rFonts w:ascii="Myriad Pro" w:hAnsi="Myriad Pro"/>
          <w:sz w:val="18"/>
          <w:szCs w:val="18"/>
        </w:rPr>
      </w:pPr>
      <w:r w:rsidRPr="00163FC9">
        <w:rPr>
          <w:rFonts w:ascii="Myriad Pro" w:hAnsi="Myriad Pro"/>
          <w:sz w:val="18"/>
          <w:szCs w:val="18"/>
          <w:vertAlign w:val="superscript"/>
        </w:rPr>
        <w:t xml:space="preserve">6 </w:t>
      </w:r>
      <w:r>
        <w:rPr>
          <w:rFonts w:ascii="Myriad Pro" w:hAnsi="Myriad Pro"/>
          <w:sz w:val="18"/>
          <w:szCs w:val="18"/>
        </w:rPr>
        <w:t xml:space="preserve">GEOMAR Helmholtz Centre for Ocean Research, </w:t>
      </w:r>
      <w:proofErr w:type="spellStart"/>
      <w:r>
        <w:rPr>
          <w:rFonts w:ascii="Myriad Pro" w:hAnsi="Myriad Pro"/>
          <w:sz w:val="18"/>
          <w:szCs w:val="18"/>
        </w:rPr>
        <w:t>Wischhofstr</w:t>
      </w:r>
      <w:proofErr w:type="spellEnd"/>
      <w:r>
        <w:rPr>
          <w:rFonts w:ascii="Myriad Pro" w:hAnsi="Myriad Pro"/>
          <w:sz w:val="18"/>
          <w:szCs w:val="18"/>
        </w:rPr>
        <w:t>. 1-3, 24148 Kiel, German</w:t>
      </w:r>
      <w:r w:rsidR="00061178">
        <w:rPr>
          <w:rFonts w:ascii="Myriad Pro" w:hAnsi="Myriad Pro"/>
          <w:sz w:val="18"/>
          <w:szCs w:val="18"/>
        </w:rPr>
        <w:t>y</w:t>
      </w:r>
    </w:p>
    <w:p w14:paraId="54CCC86A" w14:textId="77777777" w:rsidR="00061178" w:rsidRDefault="00061178" w:rsidP="003D42B6">
      <w:pPr>
        <w:spacing w:line="480" w:lineRule="auto"/>
        <w:jc w:val="center"/>
        <w:rPr>
          <w:rFonts w:ascii="Myriad Pro" w:hAnsi="Myriad Pro"/>
          <w:sz w:val="18"/>
          <w:szCs w:val="18"/>
        </w:rPr>
      </w:pPr>
    </w:p>
    <w:p w14:paraId="11EE7843" w14:textId="4CBC8DCB" w:rsidR="00061178" w:rsidRDefault="00061178" w:rsidP="00061178">
      <w:pPr>
        <w:spacing w:line="480" w:lineRule="auto"/>
        <w:jc w:val="center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Corresponding author: Matthias Zabel (mzabel@uni-bremen.de)</w:t>
      </w:r>
    </w:p>
    <w:p w14:paraId="76213B12" w14:textId="77777777" w:rsidR="00061178" w:rsidRDefault="00061178" w:rsidP="00061178">
      <w:pPr>
        <w:spacing w:line="480" w:lineRule="auto"/>
        <w:jc w:val="center"/>
        <w:rPr>
          <w:szCs w:val="24"/>
        </w:rPr>
      </w:pPr>
    </w:p>
    <w:p w14:paraId="131E5806" w14:textId="0903E97E" w:rsidR="00061178" w:rsidRPr="00D90CB3" w:rsidRDefault="00061178" w:rsidP="00061178">
      <w:pPr>
        <w:spacing w:line="480" w:lineRule="auto"/>
        <w:jc w:val="center"/>
        <w:rPr>
          <w:szCs w:val="24"/>
        </w:rPr>
      </w:pPr>
      <w:r w:rsidRPr="00D90CB3">
        <w:rPr>
          <w:szCs w:val="24"/>
        </w:rPr>
        <w:t xml:space="preserve"> </w:t>
      </w:r>
    </w:p>
    <w:p w14:paraId="2841485F" w14:textId="77777777" w:rsidR="00163FC9" w:rsidRDefault="00163FC9" w:rsidP="00111843">
      <w:pPr>
        <w:rPr>
          <w:rFonts w:ascii="Myriad Pro" w:hAnsi="Myriad Pro"/>
          <w:b/>
        </w:rPr>
      </w:pPr>
    </w:p>
    <w:p w14:paraId="7899145C" w14:textId="77777777" w:rsidR="00C0270E" w:rsidRDefault="00C0270E" w:rsidP="00061178">
      <w:pPr>
        <w:autoSpaceDE w:val="0"/>
        <w:autoSpaceDN w:val="0"/>
        <w:adjustRightInd w:val="0"/>
        <w:spacing w:line="480" w:lineRule="auto"/>
        <w:rPr>
          <w:rFonts w:ascii="Myriad Pro" w:hAnsi="Myriad Pro"/>
          <w:b/>
          <w:sz w:val="22"/>
          <w:szCs w:val="22"/>
        </w:rPr>
      </w:pPr>
    </w:p>
    <w:p w14:paraId="0E6DFC15" w14:textId="77777777" w:rsidR="00C0270E" w:rsidRDefault="00C0270E" w:rsidP="00061178">
      <w:pPr>
        <w:autoSpaceDE w:val="0"/>
        <w:autoSpaceDN w:val="0"/>
        <w:adjustRightInd w:val="0"/>
        <w:spacing w:line="480" w:lineRule="auto"/>
        <w:rPr>
          <w:rFonts w:ascii="Myriad Pro" w:hAnsi="Myriad Pro"/>
          <w:b/>
          <w:sz w:val="22"/>
          <w:szCs w:val="22"/>
        </w:rPr>
      </w:pPr>
    </w:p>
    <w:p w14:paraId="56679AEF" w14:textId="23AF12B9" w:rsidR="00061178" w:rsidRPr="00061178" w:rsidRDefault="00061178" w:rsidP="00061178">
      <w:pPr>
        <w:autoSpaceDE w:val="0"/>
        <w:autoSpaceDN w:val="0"/>
        <w:adjustRightInd w:val="0"/>
        <w:spacing w:line="480" w:lineRule="auto"/>
        <w:rPr>
          <w:rFonts w:ascii="Myriad Pro" w:hAnsi="Myriad Pro"/>
          <w:b/>
          <w:sz w:val="22"/>
          <w:szCs w:val="22"/>
        </w:rPr>
      </w:pPr>
      <w:r w:rsidRPr="00061178">
        <w:rPr>
          <w:rFonts w:ascii="Myriad Pro" w:hAnsi="Myriad Pro"/>
          <w:b/>
          <w:sz w:val="22"/>
          <w:szCs w:val="22"/>
        </w:rPr>
        <w:lastRenderedPageBreak/>
        <w:t>Calculation of flux rates</w:t>
      </w:r>
    </w:p>
    <w:p w14:paraId="3FB3370A" w14:textId="77777777" w:rsidR="00061178" w:rsidRDefault="00061178" w:rsidP="00E720A4">
      <w:pPr>
        <w:autoSpaceDE w:val="0"/>
        <w:autoSpaceDN w:val="0"/>
        <w:adjustRightInd w:val="0"/>
        <w:spacing w:line="360" w:lineRule="auto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Diffusive flux rates (</w:t>
      </w:r>
      <w:r w:rsidRPr="00061178">
        <w:rPr>
          <w:rFonts w:ascii="Myriad Pro" w:hAnsi="Myriad Pro"/>
          <w:i/>
          <w:sz w:val="22"/>
          <w:szCs w:val="22"/>
        </w:rPr>
        <w:t>J</w:t>
      </w:r>
      <w:r>
        <w:rPr>
          <w:rFonts w:ascii="Myriad Pro" w:hAnsi="Myriad Pro"/>
          <w:sz w:val="22"/>
          <w:szCs w:val="22"/>
        </w:rPr>
        <w:t>) were calculated using the following equation, assuming stationary conditions in a first approach:</w:t>
      </w:r>
    </w:p>
    <w:p w14:paraId="7DA2FD47" w14:textId="77777777" w:rsidR="007B1643" w:rsidRDefault="007B1643" w:rsidP="007B1643">
      <w:pPr>
        <w:spacing w:line="480" w:lineRule="auto"/>
        <w:jc w:val="both"/>
        <w:rPr>
          <w:rFonts w:eastAsia="DFKai-SB"/>
          <w:szCs w:val="24"/>
          <w:lang w:val="en-GB"/>
        </w:rPr>
      </w:pPr>
      <m:oMathPara>
        <m:oMath>
          <m:r>
            <w:rPr>
              <w:rFonts w:ascii="Cambria Math"/>
              <w:lang w:val="en-GB"/>
            </w:rPr>
            <m:t>J=</m:t>
          </m:r>
          <m:r>
            <w:rPr>
              <w:rFonts w:ascii="Cambria Math"/>
              <w:lang w:val="en-GB"/>
            </w:rPr>
            <m:t>-</m:t>
          </m:r>
          <m:r>
            <w:rPr>
              <w:rFonts w:ascii="Cambria Math"/>
              <w:lang w:val="en-GB"/>
            </w:rPr>
            <m:t>φ</m:t>
          </m:r>
          <m:r>
            <w:rPr>
              <w:rFonts w:ascii="Cambria Math" w:hAnsi="Cambria Math" w:cs="Cambria Math"/>
              <w:lang w:val="en-GB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/>
                  <w:lang w:val="en-GB"/>
                </w:rPr>
                <m:t>D</m:t>
              </m:r>
            </m:e>
            <m:sub>
              <m:r>
                <w:rPr>
                  <w:rFonts w:ascii="Cambria Math"/>
                  <w:lang w:val="en-GB"/>
                </w:rPr>
                <m:t>0</m:t>
              </m:r>
            </m:sub>
          </m:sSub>
          <m:r>
            <w:rPr>
              <w:rFonts w:ascii="Cambria Math" w:hAnsi="Cambria Math" w:cs="Cambria Math"/>
              <w:lang w:val="en-GB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lang w:val="en-GB"/>
                    </w:rPr>
                    <m:t>1</m:t>
                  </m:r>
                  <m:r>
                    <w:rPr>
                      <w:rFonts w:ascii="Cambria Math"/>
                      <w:lang w:val="en-GB"/>
                    </w:rPr>
                    <m:t>-</m:t>
                  </m:r>
                  <m:r>
                    <w:rPr>
                      <w:rFonts w:ascii="Cambria Math"/>
                      <w:lang w:val="en-GB"/>
                    </w:rPr>
                    <m:t>ln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φ</m:t>
                      </m:r>
                    </m:e>
                    <m:sup>
                      <m:r>
                        <w:rPr>
                          <w:rFonts w:ascii="Cambria Math"/>
                          <w:lang w:val="en-GB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/>
                  <w:lang w:val="en-GB"/>
                </w:rPr>
                <m:t>-</m:t>
              </m:r>
              <m:r>
                <w:rPr>
                  <w:rFonts w:ascii="Cambria Math"/>
                  <w:lang w:val="en-GB"/>
                </w:rPr>
                <m:t>1</m:t>
              </m:r>
            </m:sup>
          </m:sSup>
          <m:r>
            <w:rPr>
              <w:rFonts w:ascii="Cambria Math" w:hAnsi="Cambria Math" w:cs="Cambria Math"/>
              <w:lang w:val="en-GB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/>
                  <w:lang w:val="en-GB"/>
                </w:rPr>
                <m:t>∂C</m:t>
              </m:r>
            </m:num>
            <m:den>
              <m:r>
                <w:rPr>
                  <w:rFonts w:ascii="Cambria Math"/>
                  <w:lang w:val="en-GB"/>
                </w:rPr>
                <m:t>∂x</m:t>
              </m:r>
            </m:den>
          </m:f>
        </m:oMath>
      </m:oMathPara>
    </w:p>
    <w:p w14:paraId="02B84DAA" w14:textId="7ADE5B85" w:rsidR="007B1643" w:rsidRDefault="00061178" w:rsidP="00E720A4">
      <w:pPr>
        <w:autoSpaceDE w:val="0"/>
        <w:autoSpaceDN w:val="0"/>
        <w:adjustRightInd w:val="0"/>
        <w:spacing w:line="360" w:lineRule="auto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The diffusive coefficients in free solution for seawater (</w:t>
      </w:r>
      <w:r w:rsidRPr="007B1643">
        <w:rPr>
          <w:rFonts w:ascii="Myriad Pro" w:hAnsi="Myriad Pro"/>
          <w:i/>
          <w:sz w:val="22"/>
          <w:szCs w:val="22"/>
        </w:rPr>
        <w:t>D</w:t>
      </w:r>
      <w:r w:rsidRPr="007B1643">
        <w:rPr>
          <w:rFonts w:ascii="Myriad Pro" w:hAnsi="Myriad Pro"/>
          <w:sz w:val="22"/>
          <w:szCs w:val="22"/>
          <w:vertAlign w:val="subscript"/>
        </w:rPr>
        <w:t>0</w:t>
      </w:r>
      <w:r>
        <w:rPr>
          <w:rFonts w:ascii="Myriad Pro" w:hAnsi="Myriad Pro"/>
          <w:sz w:val="22"/>
          <w:szCs w:val="22"/>
        </w:rPr>
        <w:t>) 177 cm</w:t>
      </w:r>
      <w:r w:rsidRPr="007B1643">
        <w:rPr>
          <w:rFonts w:ascii="Myriad Pro" w:hAnsi="Myriad Pro"/>
          <w:sz w:val="22"/>
          <w:szCs w:val="22"/>
          <w:vertAlign w:val="superscript"/>
        </w:rPr>
        <w:t>2</w:t>
      </w:r>
      <w:r>
        <w:rPr>
          <w:rFonts w:ascii="Myriad Pro" w:hAnsi="Myriad Pro"/>
          <w:sz w:val="22"/>
          <w:szCs w:val="22"/>
        </w:rPr>
        <w:t>yr</w:t>
      </w:r>
      <w:r w:rsidRPr="007B1643">
        <w:rPr>
          <w:rFonts w:ascii="Myriad Pro" w:hAnsi="Myriad Pro"/>
          <w:sz w:val="22"/>
          <w:szCs w:val="22"/>
          <w:vertAlign w:val="superscript"/>
        </w:rPr>
        <w:t>-1</w:t>
      </w:r>
      <w:r>
        <w:rPr>
          <w:rFonts w:ascii="Myriad Pro" w:hAnsi="Myriad Pro"/>
          <w:sz w:val="22"/>
          <w:szCs w:val="22"/>
        </w:rPr>
        <w:t xml:space="preserve"> and 274 cm</w:t>
      </w:r>
      <w:r w:rsidRPr="007B1643">
        <w:rPr>
          <w:rFonts w:ascii="Myriad Pro" w:hAnsi="Myriad Pro"/>
          <w:sz w:val="22"/>
          <w:szCs w:val="22"/>
          <w:vertAlign w:val="superscript"/>
        </w:rPr>
        <w:t>2</w:t>
      </w:r>
      <w:r>
        <w:rPr>
          <w:rFonts w:ascii="Myriad Pro" w:hAnsi="Myriad Pro"/>
          <w:sz w:val="22"/>
          <w:szCs w:val="22"/>
        </w:rPr>
        <w:t>yr</w:t>
      </w:r>
      <w:r w:rsidRPr="007B1643">
        <w:rPr>
          <w:rFonts w:ascii="Myriad Pro" w:hAnsi="Myriad Pro"/>
          <w:sz w:val="22"/>
          <w:szCs w:val="22"/>
          <w:vertAlign w:val="superscript"/>
        </w:rPr>
        <w:t>-1</w:t>
      </w:r>
      <w:r>
        <w:rPr>
          <w:rFonts w:ascii="Myriad Pro" w:hAnsi="Myriad Pro"/>
          <w:sz w:val="22"/>
          <w:szCs w:val="22"/>
        </w:rPr>
        <w:t xml:space="preserve"> For SO</w:t>
      </w:r>
      <w:r w:rsidRPr="007B1643">
        <w:rPr>
          <w:rFonts w:ascii="Myriad Pro" w:hAnsi="Myriad Pro"/>
          <w:sz w:val="22"/>
          <w:szCs w:val="22"/>
          <w:vertAlign w:val="subscript"/>
        </w:rPr>
        <w:t>4</w:t>
      </w:r>
      <w:r w:rsidRPr="007B1643">
        <w:rPr>
          <w:rFonts w:ascii="Myriad Pro" w:hAnsi="Myriad Pro"/>
          <w:sz w:val="22"/>
          <w:szCs w:val="22"/>
          <w:vertAlign w:val="superscript"/>
        </w:rPr>
        <w:t>2-</w:t>
      </w:r>
      <w:r>
        <w:rPr>
          <w:rFonts w:ascii="Myriad Pro" w:hAnsi="Myriad Pro"/>
          <w:sz w:val="22"/>
          <w:szCs w:val="22"/>
        </w:rPr>
        <w:t xml:space="preserve"> and CH</w:t>
      </w:r>
      <w:r w:rsidRPr="007B1643">
        <w:rPr>
          <w:rFonts w:ascii="Myriad Pro" w:hAnsi="Myriad Pro"/>
          <w:sz w:val="22"/>
          <w:szCs w:val="22"/>
          <w:vertAlign w:val="subscript"/>
        </w:rPr>
        <w:t>4</w:t>
      </w:r>
      <w:r>
        <w:rPr>
          <w:rFonts w:ascii="Myriad Pro" w:hAnsi="Myriad Pro"/>
          <w:sz w:val="22"/>
          <w:szCs w:val="22"/>
        </w:rPr>
        <w:t xml:space="preserve">, respectively were calculated for 4°C in-situ temperature (Li </w:t>
      </w:r>
      <w:r w:rsidR="007B1643">
        <w:rPr>
          <w:rFonts w:ascii="Myriad Pro" w:hAnsi="Myriad Pro"/>
          <w:sz w:val="22"/>
          <w:szCs w:val="22"/>
        </w:rPr>
        <w:t>&amp;</w:t>
      </w:r>
      <w:r>
        <w:rPr>
          <w:rFonts w:ascii="Myriad Pro" w:hAnsi="Myriad Pro"/>
          <w:sz w:val="22"/>
          <w:szCs w:val="22"/>
        </w:rPr>
        <w:t xml:space="preserve"> Gregory, 1974; </w:t>
      </w:r>
      <w:proofErr w:type="spellStart"/>
      <w:r>
        <w:rPr>
          <w:rFonts w:ascii="Myriad Pro" w:hAnsi="Myriad Pro"/>
          <w:sz w:val="22"/>
          <w:szCs w:val="22"/>
        </w:rPr>
        <w:t>Lerman</w:t>
      </w:r>
      <w:proofErr w:type="spellEnd"/>
      <w:r>
        <w:rPr>
          <w:rFonts w:ascii="Myriad Pro" w:hAnsi="Myriad Pro"/>
          <w:sz w:val="22"/>
          <w:szCs w:val="22"/>
        </w:rPr>
        <w:t xml:space="preserve">, 1979; Iversen &amp; </w:t>
      </w:r>
      <w:proofErr w:type="spellStart"/>
      <w:r>
        <w:rPr>
          <w:rFonts w:ascii="Myriad Pro" w:hAnsi="Myriad Pro"/>
          <w:sz w:val="22"/>
          <w:szCs w:val="22"/>
        </w:rPr>
        <w:t>J</w:t>
      </w:r>
      <w:r w:rsidR="007B1643">
        <w:rPr>
          <w:rFonts w:ascii="Segoe UI" w:hAnsi="Segoe UI" w:cs="Segoe UI"/>
          <w:sz w:val="22"/>
          <w:szCs w:val="22"/>
        </w:rPr>
        <w:t>ø</w:t>
      </w:r>
      <w:r>
        <w:rPr>
          <w:rFonts w:ascii="Myriad Pro" w:hAnsi="Myriad Pro"/>
          <w:sz w:val="22"/>
          <w:szCs w:val="22"/>
        </w:rPr>
        <w:t>rgensen</w:t>
      </w:r>
      <w:proofErr w:type="spellEnd"/>
      <w:r>
        <w:rPr>
          <w:rFonts w:ascii="Myriad Pro" w:hAnsi="Myriad Pro"/>
          <w:sz w:val="22"/>
          <w:szCs w:val="22"/>
        </w:rPr>
        <w:t xml:space="preserve">, 1993). </w:t>
      </w:r>
      <w:r w:rsidR="007B1643">
        <w:rPr>
          <w:rFonts w:ascii="Myriad Pro" w:hAnsi="Myriad Pro"/>
          <w:sz w:val="22"/>
          <w:szCs w:val="22"/>
        </w:rPr>
        <w:t>All values given base on the assumption of a constant porosity (</w:t>
      </w:r>
      <m:oMath>
        <m:r>
          <w:rPr>
            <w:rFonts w:ascii="Cambria Math"/>
            <w:lang w:val="en-GB"/>
          </w:rPr>
          <m:t>φ</m:t>
        </m:r>
      </m:oMath>
      <w:r w:rsidR="007B1643">
        <w:rPr>
          <w:rFonts w:ascii="Myriad Pro" w:hAnsi="Myriad Pro"/>
          <w:sz w:val="22"/>
          <w:szCs w:val="22"/>
        </w:rPr>
        <w:t xml:space="preserve">) of 73% in the deeper core sections. This value represents the average in core GeoB22908-2(A10) as calculated by using gamma ray density measurements (cf. Fig. </w:t>
      </w:r>
      <w:r w:rsidR="00287D80">
        <w:rPr>
          <w:rFonts w:ascii="Myriad Pro" w:hAnsi="Myriad Pro"/>
          <w:sz w:val="22"/>
          <w:szCs w:val="22"/>
        </w:rPr>
        <w:t>4</w:t>
      </w:r>
      <w:r w:rsidR="007B1643">
        <w:rPr>
          <w:rFonts w:ascii="Myriad Pro" w:hAnsi="Myriad Pro"/>
          <w:sz w:val="22"/>
          <w:szCs w:val="22"/>
        </w:rPr>
        <w:t>) and assuming a matrix density of 2.65 g cm</w:t>
      </w:r>
      <w:r w:rsidR="007B1643" w:rsidRPr="007B1643">
        <w:rPr>
          <w:rFonts w:ascii="Myriad Pro" w:hAnsi="Myriad Pro"/>
          <w:sz w:val="22"/>
          <w:szCs w:val="22"/>
          <w:vertAlign w:val="superscript"/>
        </w:rPr>
        <w:t>-3</w:t>
      </w:r>
      <w:r w:rsidR="007B1643">
        <w:rPr>
          <w:rFonts w:ascii="Myriad Pro" w:hAnsi="Myriad Pro"/>
          <w:sz w:val="22"/>
          <w:szCs w:val="22"/>
        </w:rPr>
        <w:t xml:space="preserve"> (Serra, 1984).</w:t>
      </w:r>
    </w:p>
    <w:p w14:paraId="4B059853" w14:textId="77777777" w:rsidR="007B1643" w:rsidRDefault="007B1643" w:rsidP="00061178">
      <w:pPr>
        <w:autoSpaceDE w:val="0"/>
        <w:autoSpaceDN w:val="0"/>
        <w:adjustRightInd w:val="0"/>
        <w:spacing w:line="480" w:lineRule="auto"/>
        <w:rPr>
          <w:rFonts w:ascii="Myriad Pro" w:hAnsi="Myriad Pro"/>
          <w:sz w:val="22"/>
          <w:szCs w:val="22"/>
        </w:rPr>
      </w:pPr>
    </w:p>
    <w:p w14:paraId="19AA49A5" w14:textId="77777777" w:rsidR="007B1643" w:rsidRPr="007B1643" w:rsidRDefault="007B1643" w:rsidP="00061178">
      <w:pPr>
        <w:autoSpaceDE w:val="0"/>
        <w:autoSpaceDN w:val="0"/>
        <w:adjustRightInd w:val="0"/>
        <w:spacing w:line="480" w:lineRule="auto"/>
        <w:rPr>
          <w:rFonts w:ascii="Myriad Pro" w:hAnsi="Myriad Pro"/>
          <w:i/>
          <w:sz w:val="22"/>
          <w:szCs w:val="22"/>
        </w:rPr>
      </w:pPr>
      <w:r w:rsidRPr="007B1643">
        <w:rPr>
          <w:rFonts w:ascii="Myriad Pro" w:hAnsi="Myriad Pro"/>
          <w:i/>
          <w:sz w:val="22"/>
          <w:szCs w:val="22"/>
        </w:rPr>
        <w:t>References</w:t>
      </w:r>
    </w:p>
    <w:p w14:paraId="0C9E358F" w14:textId="617F6ABE" w:rsidR="007B1643" w:rsidRDefault="007B1643" w:rsidP="00E720A4">
      <w:pPr>
        <w:autoSpaceDE w:val="0"/>
        <w:autoSpaceDN w:val="0"/>
        <w:adjustRightInd w:val="0"/>
        <w:spacing w:line="360" w:lineRule="auto"/>
        <w:ind w:left="284" w:hanging="284"/>
        <w:rPr>
          <w:rFonts w:ascii="Myriad Pro" w:hAnsi="Myriad Pro"/>
          <w:sz w:val="22"/>
          <w:szCs w:val="22"/>
        </w:rPr>
      </w:pPr>
      <w:r w:rsidRPr="007B1643">
        <w:rPr>
          <w:rFonts w:ascii="Myriad Pro" w:hAnsi="Myriad Pro"/>
          <w:sz w:val="22"/>
          <w:szCs w:val="22"/>
        </w:rPr>
        <w:t>Iversen, N.</w:t>
      </w:r>
      <w:r w:rsidR="002E1CD2">
        <w:rPr>
          <w:rFonts w:ascii="Myriad Pro" w:hAnsi="Myriad Pro"/>
          <w:sz w:val="22"/>
          <w:szCs w:val="22"/>
        </w:rPr>
        <w:t>,</w:t>
      </w:r>
      <w:r w:rsidRPr="007B1643">
        <w:rPr>
          <w:rFonts w:ascii="Myriad Pro" w:hAnsi="Myriad Pro"/>
          <w:sz w:val="22"/>
          <w:szCs w:val="22"/>
        </w:rPr>
        <w:t xml:space="preserve"> &amp; </w:t>
      </w:r>
      <w:proofErr w:type="spellStart"/>
      <w:r w:rsidRPr="007B1643">
        <w:rPr>
          <w:rFonts w:ascii="Myriad Pro" w:hAnsi="Myriad Pro"/>
          <w:sz w:val="22"/>
          <w:szCs w:val="22"/>
        </w:rPr>
        <w:t>J</w:t>
      </w:r>
      <w:r>
        <w:rPr>
          <w:rFonts w:ascii="Segoe UI" w:hAnsi="Segoe UI" w:cs="Segoe UI"/>
          <w:sz w:val="22"/>
          <w:szCs w:val="22"/>
        </w:rPr>
        <w:t>ø</w:t>
      </w:r>
      <w:r w:rsidRPr="007B1643">
        <w:rPr>
          <w:rFonts w:ascii="Myriad Pro" w:hAnsi="Myriad Pro"/>
          <w:sz w:val="22"/>
          <w:szCs w:val="22"/>
        </w:rPr>
        <w:t>rgensen</w:t>
      </w:r>
      <w:proofErr w:type="spellEnd"/>
      <w:r w:rsidRPr="007B1643">
        <w:rPr>
          <w:rFonts w:ascii="Myriad Pro" w:hAnsi="Myriad Pro"/>
          <w:sz w:val="22"/>
          <w:szCs w:val="22"/>
        </w:rPr>
        <w:t>, B. B. (1993) Diffusion coefficients of sulfate and methane in marine s</w:t>
      </w:r>
      <w:r>
        <w:rPr>
          <w:rFonts w:ascii="Myriad Pro" w:hAnsi="Myriad Pro"/>
          <w:sz w:val="22"/>
          <w:szCs w:val="22"/>
        </w:rPr>
        <w:t>ediments: Influence of porosity</w:t>
      </w:r>
      <w:r w:rsidRPr="007B1643">
        <w:rPr>
          <w:rFonts w:ascii="Myriad Pro" w:hAnsi="Myriad Pro"/>
          <w:sz w:val="22"/>
          <w:szCs w:val="22"/>
        </w:rPr>
        <w:t>.</w:t>
      </w:r>
      <w:r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1CD2">
        <w:rPr>
          <w:rFonts w:ascii="Myriad Pro" w:hAnsi="Myriad Pro"/>
          <w:i/>
          <w:sz w:val="22"/>
          <w:szCs w:val="22"/>
        </w:rPr>
        <w:t>Geochimica</w:t>
      </w:r>
      <w:proofErr w:type="spellEnd"/>
      <w:r w:rsidRPr="002E1CD2">
        <w:rPr>
          <w:rFonts w:ascii="Myriad Pro" w:hAnsi="Myriad Pro"/>
          <w:i/>
          <w:sz w:val="22"/>
          <w:szCs w:val="22"/>
        </w:rPr>
        <w:t xml:space="preserve"> et </w:t>
      </w:r>
      <w:proofErr w:type="spellStart"/>
      <w:r w:rsidRPr="002E1CD2">
        <w:rPr>
          <w:rFonts w:ascii="Myriad Pro" w:hAnsi="Myriad Pro"/>
          <w:i/>
          <w:sz w:val="22"/>
          <w:szCs w:val="22"/>
        </w:rPr>
        <w:t>Cosmochimica</w:t>
      </w:r>
      <w:proofErr w:type="spellEnd"/>
      <w:r w:rsidRPr="002E1CD2">
        <w:rPr>
          <w:rFonts w:ascii="Myriad Pro" w:hAnsi="Myriad Pro"/>
          <w:i/>
          <w:sz w:val="22"/>
          <w:szCs w:val="22"/>
        </w:rPr>
        <w:t xml:space="preserve"> Acta</w:t>
      </w:r>
      <w:r>
        <w:rPr>
          <w:rFonts w:ascii="Myriad Pro" w:hAnsi="Myriad Pro"/>
          <w:sz w:val="22"/>
          <w:szCs w:val="22"/>
        </w:rPr>
        <w:t xml:space="preserve">, </w:t>
      </w:r>
      <w:r w:rsidRPr="002E1CD2">
        <w:rPr>
          <w:rFonts w:ascii="Myriad Pro" w:hAnsi="Myriad Pro"/>
          <w:i/>
          <w:sz w:val="22"/>
          <w:szCs w:val="22"/>
        </w:rPr>
        <w:t>57</w:t>
      </w:r>
      <w:r>
        <w:rPr>
          <w:rFonts w:ascii="Myriad Pro" w:hAnsi="Myriad Pro"/>
          <w:sz w:val="22"/>
          <w:szCs w:val="22"/>
        </w:rPr>
        <w:t xml:space="preserve">, 571-578. </w:t>
      </w:r>
      <w:proofErr w:type="spellStart"/>
      <w:r>
        <w:rPr>
          <w:rFonts w:ascii="Myriad Pro" w:hAnsi="Myriad Pro"/>
          <w:sz w:val="22"/>
          <w:szCs w:val="22"/>
        </w:rPr>
        <w:t>doi</w:t>
      </w:r>
      <w:proofErr w:type="spellEnd"/>
      <w:r>
        <w:rPr>
          <w:rFonts w:ascii="Myriad Pro" w:hAnsi="Myriad Pro"/>
          <w:sz w:val="22"/>
          <w:szCs w:val="22"/>
        </w:rPr>
        <w:t>: 10.1016/0016-7037(93)90368-7</w:t>
      </w:r>
    </w:p>
    <w:p w14:paraId="49CFC99A" w14:textId="5E680CC2" w:rsidR="007B1643" w:rsidRDefault="002E1CD2" w:rsidP="00E720A4">
      <w:pPr>
        <w:autoSpaceDE w:val="0"/>
        <w:autoSpaceDN w:val="0"/>
        <w:adjustRightInd w:val="0"/>
        <w:spacing w:line="360" w:lineRule="auto"/>
        <w:ind w:left="284" w:hanging="284"/>
        <w:rPr>
          <w:rFonts w:ascii="Myriad Pro" w:hAnsi="Myriad Pro"/>
          <w:sz w:val="22"/>
          <w:szCs w:val="22"/>
        </w:rPr>
      </w:pPr>
      <w:proofErr w:type="spellStart"/>
      <w:r>
        <w:rPr>
          <w:rFonts w:ascii="Myriad Pro" w:hAnsi="Myriad Pro"/>
          <w:sz w:val="22"/>
          <w:szCs w:val="22"/>
        </w:rPr>
        <w:t>Lerman</w:t>
      </w:r>
      <w:proofErr w:type="spellEnd"/>
      <w:r>
        <w:rPr>
          <w:rFonts w:ascii="Myriad Pro" w:hAnsi="Myriad Pro"/>
          <w:sz w:val="22"/>
          <w:szCs w:val="22"/>
        </w:rPr>
        <w:t>, A. (1979) Geochemical Processes: Water and Sediment Environments. Wiley, 481 pp.</w:t>
      </w:r>
    </w:p>
    <w:p w14:paraId="42A3C7C6" w14:textId="64F43AD1" w:rsidR="002E1CD2" w:rsidRDefault="002E1CD2" w:rsidP="00E720A4">
      <w:pPr>
        <w:autoSpaceDE w:val="0"/>
        <w:autoSpaceDN w:val="0"/>
        <w:adjustRightInd w:val="0"/>
        <w:spacing w:line="360" w:lineRule="auto"/>
        <w:ind w:left="284" w:hanging="284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Li, Y.-H., &amp; Gregory, S. (1979) Diffusion of ions in seawater and in deep-sea sediments. </w:t>
      </w:r>
      <w:proofErr w:type="spellStart"/>
      <w:r w:rsidRPr="002E1CD2">
        <w:rPr>
          <w:rFonts w:ascii="Myriad Pro" w:hAnsi="Myriad Pro"/>
          <w:i/>
          <w:sz w:val="22"/>
          <w:szCs w:val="22"/>
        </w:rPr>
        <w:t>Geochimica</w:t>
      </w:r>
      <w:proofErr w:type="spellEnd"/>
      <w:r w:rsidRPr="002E1CD2">
        <w:rPr>
          <w:rFonts w:ascii="Myriad Pro" w:hAnsi="Myriad Pro"/>
          <w:i/>
          <w:sz w:val="22"/>
          <w:szCs w:val="22"/>
        </w:rPr>
        <w:t xml:space="preserve"> et </w:t>
      </w:r>
      <w:proofErr w:type="spellStart"/>
      <w:r w:rsidRPr="002E1CD2">
        <w:rPr>
          <w:rFonts w:ascii="Myriad Pro" w:hAnsi="Myriad Pro"/>
          <w:i/>
          <w:sz w:val="22"/>
          <w:szCs w:val="22"/>
        </w:rPr>
        <w:t>Cosmochimica</w:t>
      </w:r>
      <w:proofErr w:type="spellEnd"/>
      <w:r w:rsidRPr="002E1CD2">
        <w:rPr>
          <w:rFonts w:ascii="Myriad Pro" w:hAnsi="Myriad Pro"/>
          <w:i/>
          <w:sz w:val="22"/>
          <w:szCs w:val="22"/>
        </w:rPr>
        <w:t xml:space="preserve"> Acta</w:t>
      </w:r>
      <w:r>
        <w:rPr>
          <w:rFonts w:ascii="Myriad Pro" w:hAnsi="Myriad Pro"/>
          <w:sz w:val="22"/>
          <w:szCs w:val="22"/>
        </w:rPr>
        <w:t xml:space="preserve">, </w:t>
      </w:r>
      <w:r w:rsidRPr="002E1CD2">
        <w:rPr>
          <w:rFonts w:ascii="Myriad Pro" w:hAnsi="Myriad Pro"/>
          <w:i/>
          <w:sz w:val="22"/>
          <w:szCs w:val="22"/>
        </w:rPr>
        <w:t>38</w:t>
      </w:r>
      <w:r>
        <w:rPr>
          <w:rFonts w:ascii="Myriad Pro" w:hAnsi="Myriad Pro"/>
          <w:sz w:val="22"/>
          <w:szCs w:val="22"/>
        </w:rPr>
        <w:t xml:space="preserve">, 703-714. </w:t>
      </w:r>
      <w:proofErr w:type="spellStart"/>
      <w:r>
        <w:rPr>
          <w:rFonts w:ascii="Myriad Pro" w:hAnsi="Myriad Pro"/>
          <w:sz w:val="22"/>
          <w:szCs w:val="22"/>
        </w:rPr>
        <w:t>doi</w:t>
      </w:r>
      <w:proofErr w:type="spellEnd"/>
      <w:r>
        <w:rPr>
          <w:rFonts w:ascii="Myriad Pro" w:hAnsi="Myriad Pro"/>
          <w:sz w:val="22"/>
          <w:szCs w:val="22"/>
        </w:rPr>
        <w:t>: 10.1016/0016-7037(74)90145-8</w:t>
      </w:r>
    </w:p>
    <w:p w14:paraId="088162A2" w14:textId="025BBC13" w:rsidR="002E1CD2" w:rsidRPr="002E1CD2" w:rsidRDefault="002E1CD2" w:rsidP="00E720A4">
      <w:pPr>
        <w:autoSpaceDE w:val="0"/>
        <w:autoSpaceDN w:val="0"/>
        <w:adjustRightInd w:val="0"/>
        <w:spacing w:line="360" w:lineRule="auto"/>
        <w:ind w:left="284" w:hanging="284"/>
        <w:rPr>
          <w:rFonts w:ascii="Myriad Pro" w:hAnsi="Myriad Pro"/>
          <w:sz w:val="22"/>
          <w:szCs w:val="22"/>
        </w:rPr>
      </w:pPr>
      <w:r w:rsidRPr="002E1CD2">
        <w:rPr>
          <w:rFonts w:ascii="Myriad Pro" w:hAnsi="Myriad Pro"/>
          <w:sz w:val="22"/>
          <w:szCs w:val="22"/>
          <w:lang w:val="de-DE"/>
        </w:rPr>
        <w:t>Serra, O.</w:t>
      </w:r>
      <w:r>
        <w:rPr>
          <w:rFonts w:ascii="Myriad Pro" w:hAnsi="Myriad Pro"/>
          <w:sz w:val="22"/>
          <w:szCs w:val="22"/>
          <w:lang w:val="de-DE"/>
        </w:rPr>
        <w:t xml:space="preserve"> (Ed.) </w:t>
      </w:r>
      <w:r w:rsidRPr="002E1CD2">
        <w:rPr>
          <w:rFonts w:ascii="Myriad Pro" w:hAnsi="Myriad Pro"/>
          <w:sz w:val="22"/>
          <w:szCs w:val="22"/>
        </w:rPr>
        <w:t>(1984) Formation Density Measurements (The G</w:t>
      </w:r>
      <w:r>
        <w:rPr>
          <w:rFonts w:ascii="Myriad Pro" w:hAnsi="Myriad Pro"/>
          <w:sz w:val="22"/>
          <w:szCs w:val="22"/>
        </w:rPr>
        <w:t>amm-Gamma Log or Density Log). In F</w:t>
      </w:r>
      <w:r w:rsidR="00016DB9">
        <w:rPr>
          <w:rFonts w:ascii="Myriad Pro" w:hAnsi="Myriad Pro"/>
          <w:sz w:val="22"/>
          <w:szCs w:val="22"/>
        </w:rPr>
        <w:t>u</w:t>
      </w:r>
      <w:r>
        <w:rPr>
          <w:rFonts w:ascii="Myriad Pro" w:hAnsi="Myriad Pro"/>
          <w:sz w:val="22"/>
          <w:szCs w:val="22"/>
        </w:rPr>
        <w:t xml:space="preserve">ndamentals of Well-Log Interpretation: 1. The Acquisition of Logging Data, Developments in Petroleum Science, </w:t>
      </w:r>
      <w:r w:rsidRPr="002E1CD2">
        <w:rPr>
          <w:rFonts w:ascii="Myriad Pro" w:hAnsi="Myriad Pro"/>
          <w:i/>
          <w:sz w:val="22"/>
          <w:szCs w:val="22"/>
        </w:rPr>
        <w:t>15</w:t>
      </w:r>
      <w:r>
        <w:rPr>
          <w:rFonts w:ascii="Myriad Pro" w:hAnsi="Myriad Pro"/>
          <w:sz w:val="22"/>
          <w:szCs w:val="22"/>
        </w:rPr>
        <w:t xml:space="preserve">, 195-204. </w:t>
      </w:r>
      <w:proofErr w:type="spellStart"/>
      <w:r>
        <w:rPr>
          <w:rFonts w:ascii="Myriad Pro" w:hAnsi="Myriad Pro"/>
          <w:sz w:val="22"/>
          <w:szCs w:val="22"/>
        </w:rPr>
        <w:t>doi</w:t>
      </w:r>
      <w:proofErr w:type="spellEnd"/>
      <w:r>
        <w:rPr>
          <w:rFonts w:ascii="Myriad Pro" w:hAnsi="Myriad Pro"/>
          <w:sz w:val="22"/>
          <w:szCs w:val="22"/>
        </w:rPr>
        <w:t>:</w:t>
      </w:r>
      <w:r w:rsidR="00016DB9">
        <w:rPr>
          <w:rFonts w:ascii="Myriad Pro" w:hAnsi="Myriad Pro"/>
          <w:sz w:val="22"/>
          <w:szCs w:val="22"/>
        </w:rPr>
        <w:t xml:space="preserve"> 10.1016/S0376-7361(08)70425-4</w:t>
      </w:r>
      <w:r>
        <w:rPr>
          <w:rFonts w:ascii="Myriad Pro" w:hAnsi="Myriad Pro"/>
          <w:sz w:val="22"/>
          <w:szCs w:val="22"/>
        </w:rPr>
        <w:t xml:space="preserve"> </w:t>
      </w:r>
    </w:p>
    <w:p w14:paraId="1716AA82" w14:textId="77777777" w:rsidR="00016DB9" w:rsidRDefault="00016DB9" w:rsidP="00061178">
      <w:pPr>
        <w:autoSpaceDE w:val="0"/>
        <w:autoSpaceDN w:val="0"/>
        <w:adjustRightInd w:val="0"/>
        <w:spacing w:line="480" w:lineRule="auto"/>
        <w:rPr>
          <w:rFonts w:ascii="Myriad Pro" w:hAnsi="Myriad Pro"/>
          <w:sz w:val="22"/>
          <w:szCs w:val="22"/>
        </w:rPr>
      </w:pPr>
    </w:p>
    <w:p w14:paraId="08D3BEB1" w14:textId="4B31DDC6" w:rsidR="00016DB9" w:rsidRDefault="00016DB9" w:rsidP="00287D80">
      <w:pPr>
        <w:autoSpaceDE w:val="0"/>
        <w:autoSpaceDN w:val="0"/>
        <w:adjustRightInd w:val="0"/>
        <w:spacing w:before="240" w:after="24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noProof/>
          <w:sz w:val="22"/>
          <w:szCs w:val="22"/>
        </w:rPr>
        <w:lastRenderedPageBreak/>
        <w:drawing>
          <wp:inline distT="0" distB="0" distL="0" distR="0" wp14:anchorId="1065A850" wp14:editId="1D2CC9E9">
            <wp:extent cx="5486400" cy="285369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 S1 G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CD2" w:rsidRPr="002E1CD2">
        <w:rPr>
          <w:rFonts w:ascii="Myriad Pro" w:hAnsi="Myriad Pro"/>
          <w:sz w:val="22"/>
          <w:szCs w:val="22"/>
        </w:rPr>
        <w:t xml:space="preserve"> </w:t>
      </w:r>
      <w:r w:rsidR="00227D86" w:rsidRPr="00C0270E">
        <w:rPr>
          <w:rFonts w:ascii="Myriad Pro" w:hAnsi="Myriad Pro"/>
          <w:b/>
          <w:sz w:val="22"/>
          <w:szCs w:val="22"/>
        </w:rPr>
        <w:t>Figure S1</w:t>
      </w:r>
      <w:r w:rsidR="003E1980" w:rsidRPr="00C0270E">
        <w:rPr>
          <w:rFonts w:ascii="Myriad Pro" w:hAnsi="Myriad Pro"/>
          <w:b/>
          <w:sz w:val="22"/>
          <w:szCs w:val="22"/>
        </w:rPr>
        <w:t>.</w:t>
      </w:r>
      <w:r w:rsidR="003E1980" w:rsidRPr="005314B5">
        <w:rPr>
          <w:rFonts w:ascii="Myriad Pro" w:hAnsi="Myriad Pro"/>
          <w:sz w:val="22"/>
          <w:szCs w:val="22"/>
        </w:rPr>
        <w:t xml:space="preserve"> </w:t>
      </w:r>
      <w:proofErr w:type="spellStart"/>
      <w:r w:rsidR="00C0270E">
        <w:rPr>
          <w:rFonts w:ascii="Myriad Pro" w:hAnsi="Myriad Pro"/>
          <w:sz w:val="22"/>
          <w:szCs w:val="22"/>
        </w:rPr>
        <w:t>Pore</w:t>
      </w:r>
      <w:proofErr w:type="spellEnd"/>
      <w:r w:rsidR="00C0270E">
        <w:rPr>
          <w:rFonts w:ascii="Myriad Pro" w:hAnsi="Myriad Pro"/>
          <w:sz w:val="22"/>
          <w:szCs w:val="22"/>
        </w:rPr>
        <w:t xml:space="preserve"> water profiles of sulfate and ammonium concentrations an alkalinity from three sites along the Atacama Trench axis where the SMT was not reached. For comparison, profiles from core GeoB22908-2(A10) are shown in grey.</w:t>
      </w:r>
    </w:p>
    <w:p w14:paraId="5315DBF5" w14:textId="77777777" w:rsidR="00287D80" w:rsidRDefault="00287D80" w:rsidP="00287D80">
      <w:pPr>
        <w:autoSpaceDE w:val="0"/>
        <w:autoSpaceDN w:val="0"/>
        <w:adjustRightInd w:val="0"/>
        <w:spacing w:before="240" w:after="240"/>
        <w:rPr>
          <w:rFonts w:ascii="Myriad Pro" w:hAnsi="Myriad Pro"/>
          <w:sz w:val="22"/>
          <w:szCs w:val="22"/>
        </w:rPr>
      </w:pPr>
    </w:p>
    <w:p w14:paraId="426E122C" w14:textId="2FA2B93D" w:rsidR="00016DB9" w:rsidRDefault="00016DB9" w:rsidP="00C0270E">
      <w:pPr>
        <w:pStyle w:val="SMHeading"/>
        <w:jc w:val="center"/>
        <w:rPr>
          <w:rFonts w:ascii="Myriad Pro" w:hAnsi="Myriad Pro"/>
          <w:b w:val="0"/>
          <w:sz w:val="22"/>
          <w:szCs w:val="22"/>
        </w:rPr>
      </w:pPr>
      <w:r>
        <w:rPr>
          <w:rFonts w:ascii="Myriad Pro" w:hAnsi="Myriad Pro"/>
          <w:b w:val="0"/>
          <w:noProof/>
          <w:sz w:val="22"/>
          <w:szCs w:val="22"/>
        </w:rPr>
        <w:drawing>
          <wp:inline distT="0" distB="0" distL="0" distR="0" wp14:anchorId="10A922F8" wp14:editId="20882F36">
            <wp:extent cx="3419856" cy="34290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 S2 G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56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6F796" w14:textId="08A4167B" w:rsidR="00E720A4" w:rsidRDefault="00016DB9" w:rsidP="00E720A4">
      <w:pPr>
        <w:pStyle w:val="SMHeading"/>
        <w:spacing w:after="240"/>
        <w:rPr>
          <w:rFonts w:ascii="Myriad Pro" w:hAnsi="Myriad Pro"/>
          <w:b w:val="0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>Figure S</w:t>
      </w:r>
      <w:r>
        <w:rPr>
          <w:rFonts w:ascii="Myriad Pro" w:hAnsi="Myriad Pro"/>
          <w:sz w:val="22"/>
          <w:szCs w:val="22"/>
        </w:rPr>
        <w:t>2</w:t>
      </w:r>
      <w:r w:rsidRPr="005314B5">
        <w:rPr>
          <w:rFonts w:ascii="Myriad Pro" w:hAnsi="Myriad Pro"/>
          <w:sz w:val="22"/>
          <w:szCs w:val="22"/>
        </w:rPr>
        <w:t xml:space="preserve">. </w:t>
      </w:r>
      <w:r w:rsidRPr="00016DB9">
        <w:rPr>
          <w:rFonts w:ascii="Myriad Pro" w:hAnsi="Myriad Pro"/>
          <w:b w:val="0"/>
          <w:sz w:val="22"/>
          <w:szCs w:val="22"/>
        </w:rPr>
        <w:t xml:space="preserve">Comparison </w:t>
      </w:r>
      <w:r>
        <w:rPr>
          <w:rFonts w:ascii="Myriad Pro" w:hAnsi="Myriad Pro"/>
          <w:b w:val="0"/>
          <w:sz w:val="22"/>
          <w:szCs w:val="22"/>
        </w:rPr>
        <w:t>of the pore water profiles of SO</w:t>
      </w:r>
      <w:r w:rsidRPr="00C0270E">
        <w:rPr>
          <w:rFonts w:ascii="Myriad Pro" w:hAnsi="Myriad Pro"/>
          <w:b w:val="0"/>
          <w:sz w:val="22"/>
          <w:szCs w:val="22"/>
          <w:vertAlign w:val="subscript"/>
        </w:rPr>
        <w:t>4</w:t>
      </w:r>
      <w:r w:rsidRPr="00C0270E">
        <w:rPr>
          <w:rFonts w:ascii="Myriad Pro" w:hAnsi="Myriad Pro"/>
          <w:b w:val="0"/>
          <w:sz w:val="22"/>
          <w:szCs w:val="22"/>
          <w:vertAlign w:val="superscript"/>
        </w:rPr>
        <w:t>2-</w:t>
      </w:r>
      <w:r>
        <w:rPr>
          <w:rFonts w:ascii="Myriad Pro" w:hAnsi="Myriad Pro"/>
          <w:b w:val="0"/>
          <w:sz w:val="22"/>
          <w:szCs w:val="22"/>
        </w:rPr>
        <w:t>, CH</w:t>
      </w:r>
      <w:r w:rsidRPr="00C0270E">
        <w:rPr>
          <w:rFonts w:ascii="Myriad Pro" w:hAnsi="Myriad Pro"/>
          <w:b w:val="0"/>
          <w:sz w:val="22"/>
          <w:szCs w:val="22"/>
          <w:vertAlign w:val="subscript"/>
        </w:rPr>
        <w:t>4</w:t>
      </w:r>
      <w:r>
        <w:rPr>
          <w:rFonts w:ascii="Myriad Pro" w:hAnsi="Myriad Pro"/>
          <w:b w:val="0"/>
          <w:sz w:val="22"/>
          <w:szCs w:val="22"/>
        </w:rPr>
        <w:t xml:space="preserve"> and alkalinity of two cores from one each of the two deep-sea trenches investigated and from a core recovered from the upper slope depot center of the high production area off Namibia </w:t>
      </w:r>
      <w:r>
        <w:rPr>
          <w:rFonts w:ascii="Myriad Pro" w:hAnsi="Myriad Pro"/>
          <w:b w:val="0"/>
          <w:sz w:val="22"/>
          <w:szCs w:val="22"/>
        </w:rPr>
        <w:lastRenderedPageBreak/>
        <w:t>(</w:t>
      </w:r>
      <w:proofErr w:type="spellStart"/>
      <w:r>
        <w:rPr>
          <w:rFonts w:ascii="Myriad Pro" w:hAnsi="Myriad Pro"/>
          <w:b w:val="0"/>
          <w:sz w:val="22"/>
          <w:szCs w:val="22"/>
        </w:rPr>
        <w:t>Riedinger</w:t>
      </w:r>
      <w:proofErr w:type="spellEnd"/>
      <w:r>
        <w:rPr>
          <w:rFonts w:ascii="Myriad Pro" w:hAnsi="Myriad Pro"/>
          <w:b w:val="0"/>
          <w:sz w:val="22"/>
          <w:szCs w:val="22"/>
        </w:rPr>
        <w:t xml:space="preserve"> et al., 2006). Although the total organic carbon content in the sediments from the both trenched investigated in this study </w:t>
      </w:r>
      <w:r w:rsidR="00C0270E">
        <w:rPr>
          <w:rFonts w:ascii="Myriad Pro" w:hAnsi="Myriad Pro"/>
          <w:b w:val="0"/>
          <w:sz w:val="22"/>
          <w:szCs w:val="22"/>
        </w:rPr>
        <w:t>is on average 6 times lower, comparable turnover rates are observed. The relatively low CH</w:t>
      </w:r>
      <w:r w:rsidR="00C0270E" w:rsidRPr="00C0270E">
        <w:rPr>
          <w:rFonts w:ascii="Myriad Pro" w:hAnsi="Myriad Pro"/>
          <w:b w:val="0"/>
          <w:sz w:val="22"/>
          <w:szCs w:val="22"/>
          <w:vertAlign w:val="subscript"/>
        </w:rPr>
        <w:t>4</w:t>
      </w:r>
      <w:r w:rsidR="00C0270E">
        <w:rPr>
          <w:rFonts w:ascii="Myriad Pro" w:hAnsi="Myriad Pro"/>
          <w:b w:val="0"/>
          <w:sz w:val="22"/>
          <w:szCs w:val="22"/>
        </w:rPr>
        <w:t xml:space="preserve"> concentrations may be caused by outgassing during core retrieval.</w:t>
      </w:r>
    </w:p>
    <w:p w14:paraId="19FF234F" w14:textId="77777777" w:rsidR="00287D80" w:rsidRDefault="00287D80" w:rsidP="00E720A4">
      <w:pPr>
        <w:pStyle w:val="SMHeading"/>
        <w:spacing w:after="240"/>
        <w:rPr>
          <w:rFonts w:ascii="Myriad Pro" w:hAnsi="Myriad Pro"/>
          <w:b w:val="0"/>
          <w:sz w:val="22"/>
          <w:szCs w:val="22"/>
        </w:rPr>
      </w:pPr>
    </w:p>
    <w:p w14:paraId="530CA1C4" w14:textId="77777777" w:rsidR="0066722B" w:rsidRPr="00CE6EAA" w:rsidRDefault="0066722B" w:rsidP="00477182">
      <w:pPr>
        <w:pStyle w:val="SMcaption"/>
        <w:rPr>
          <w:rFonts w:ascii="Myriad Pro" w:hAnsi="Myriad Pro"/>
          <w:b/>
          <w:i/>
        </w:rPr>
      </w:pPr>
    </w:p>
    <w:tbl>
      <w:tblPr>
        <w:tblW w:w="8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1280"/>
        <w:gridCol w:w="863"/>
        <w:gridCol w:w="800"/>
        <w:gridCol w:w="800"/>
        <w:gridCol w:w="800"/>
        <w:gridCol w:w="800"/>
        <w:gridCol w:w="800"/>
        <w:gridCol w:w="800"/>
        <w:gridCol w:w="800"/>
      </w:tblGrid>
      <w:tr w:rsidR="00C0270E" w:rsidRPr="00A45BC6" w14:paraId="08887A7E" w14:textId="77777777" w:rsidTr="00994CA0">
        <w:trPr>
          <w:trHeight w:val="840"/>
        </w:trPr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CF333" w14:textId="77777777" w:rsidR="00C0270E" w:rsidRPr="00A45BC6" w:rsidRDefault="00C0270E" w:rsidP="00994CA0">
            <w:pPr>
              <w:rPr>
                <w:b/>
                <w:bCs/>
                <w:sz w:val="20"/>
              </w:rPr>
            </w:pPr>
            <w:r w:rsidRPr="00A45BC6">
              <w:rPr>
                <w:b/>
                <w:bCs/>
                <w:sz w:val="20"/>
              </w:rPr>
              <w:t xml:space="preserve">AWI </w:t>
            </w:r>
            <w:r>
              <w:rPr>
                <w:b/>
                <w:bCs/>
                <w:sz w:val="20"/>
              </w:rPr>
              <w:t>No</w:t>
            </w:r>
            <w:r w:rsidRPr="00A45BC6">
              <w:rPr>
                <w:b/>
                <w:bCs/>
                <w:sz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0F1" w14:textId="77777777" w:rsidR="00C0270E" w:rsidRPr="00A45BC6" w:rsidRDefault="00C0270E" w:rsidP="00994CA0">
            <w:pPr>
              <w:jc w:val="center"/>
              <w:rPr>
                <w:b/>
                <w:bCs/>
                <w:sz w:val="20"/>
              </w:rPr>
            </w:pPr>
            <w:r w:rsidRPr="00A45BC6">
              <w:rPr>
                <w:b/>
                <w:bCs/>
                <w:sz w:val="20"/>
              </w:rPr>
              <w:t>sample depth</w:t>
            </w:r>
            <w:r w:rsidRPr="00A45BC6">
              <w:rPr>
                <w:b/>
                <w:bCs/>
                <w:sz w:val="20"/>
              </w:rPr>
              <w:br/>
            </w:r>
            <w:r w:rsidRPr="00A45BC6">
              <w:rPr>
                <w:sz w:val="16"/>
              </w:rPr>
              <w:t>(cm)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8E074" w14:textId="77777777" w:rsidR="00C0270E" w:rsidRPr="00A45BC6" w:rsidRDefault="00C0270E" w:rsidP="00994CA0">
            <w:pPr>
              <w:jc w:val="center"/>
              <w:rPr>
                <w:b/>
                <w:bCs/>
                <w:sz w:val="20"/>
              </w:rPr>
            </w:pPr>
            <w:r w:rsidRPr="00A45BC6">
              <w:rPr>
                <w:b/>
                <w:bCs/>
                <w:sz w:val="20"/>
                <w:vertAlign w:val="superscript"/>
              </w:rPr>
              <w:t>14</w:t>
            </w:r>
            <w:r w:rsidRPr="00A45BC6">
              <w:rPr>
                <w:b/>
                <w:bCs/>
                <w:sz w:val="20"/>
              </w:rPr>
              <w:t>C</w:t>
            </w:r>
            <w:r w:rsidRPr="00A45BC6">
              <w:rPr>
                <w:b/>
                <w:bCs/>
                <w:sz w:val="20"/>
              </w:rPr>
              <w:br/>
            </w:r>
            <w:r w:rsidRPr="00A45BC6">
              <w:rPr>
                <w:sz w:val="16"/>
              </w:rPr>
              <w:t>(counts)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78235" w14:textId="77777777" w:rsidR="00C0270E" w:rsidRPr="00A45BC6" w:rsidRDefault="00C0270E" w:rsidP="00994CA0">
            <w:pPr>
              <w:jc w:val="center"/>
              <w:rPr>
                <w:b/>
                <w:bCs/>
                <w:sz w:val="20"/>
              </w:rPr>
            </w:pPr>
            <w:r w:rsidRPr="00A45BC6">
              <w:rPr>
                <w:b/>
                <w:bCs/>
                <w:sz w:val="20"/>
                <w:vertAlign w:val="superscript"/>
              </w:rPr>
              <w:t>12</w:t>
            </w:r>
            <w:r w:rsidRPr="00A45BC6">
              <w:rPr>
                <w:b/>
                <w:bCs/>
                <w:sz w:val="20"/>
              </w:rPr>
              <w:t>C</w:t>
            </w:r>
            <w:r w:rsidRPr="00A45BC6">
              <w:rPr>
                <w:b/>
                <w:bCs/>
                <w:sz w:val="20"/>
              </w:rPr>
              <w:br/>
            </w:r>
            <w:r w:rsidRPr="00A45BC6">
              <w:rPr>
                <w:sz w:val="16"/>
              </w:rPr>
              <w:t>(µA)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AEA58" w14:textId="77777777" w:rsidR="00C0270E" w:rsidRPr="00A45BC6" w:rsidRDefault="00C0270E" w:rsidP="00994CA0">
            <w:pPr>
              <w:jc w:val="center"/>
              <w:rPr>
                <w:b/>
                <w:bCs/>
                <w:sz w:val="20"/>
              </w:rPr>
            </w:pPr>
            <w:r w:rsidRPr="00A45BC6">
              <w:rPr>
                <w:b/>
                <w:bCs/>
                <w:sz w:val="20"/>
                <w:vertAlign w:val="superscript"/>
              </w:rPr>
              <w:t>14</w:t>
            </w:r>
            <w:r w:rsidRPr="00A45BC6">
              <w:rPr>
                <w:b/>
                <w:bCs/>
                <w:sz w:val="20"/>
              </w:rPr>
              <w:t>C/</w:t>
            </w:r>
            <w:r w:rsidRPr="00A45BC6">
              <w:rPr>
                <w:b/>
                <w:bCs/>
                <w:sz w:val="20"/>
                <w:vertAlign w:val="superscript"/>
              </w:rPr>
              <w:t>12</w:t>
            </w:r>
            <w:r w:rsidRPr="00A45BC6">
              <w:rPr>
                <w:b/>
                <w:bCs/>
                <w:sz w:val="20"/>
              </w:rPr>
              <w:t>C</w:t>
            </w:r>
            <w:r w:rsidRPr="00A45BC6">
              <w:rPr>
                <w:b/>
                <w:bCs/>
                <w:sz w:val="20"/>
              </w:rPr>
              <w:br/>
            </w:r>
            <w:r w:rsidRPr="00A45BC6">
              <w:rPr>
                <w:sz w:val="16"/>
              </w:rPr>
              <w:t>(10</w:t>
            </w:r>
            <w:r w:rsidRPr="00A45BC6">
              <w:rPr>
                <w:sz w:val="16"/>
                <w:vertAlign w:val="superscript"/>
              </w:rPr>
              <w:t>-12</w:t>
            </w:r>
            <w:r w:rsidRPr="00A45BC6">
              <w:rPr>
                <w:sz w:val="16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D0990" w14:textId="77777777" w:rsidR="00C0270E" w:rsidRPr="00A45BC6" w:rsidRDefault="00C0270E" w:rsidP="00994CA0">
            <w:pPr>
              <w:jc w:val="center"/>
              <w:rPr>
                <w:b/>
                <w:bCs/>
                <w:sz w:val="20"/>
              </w:rPr>
            </w:pPr>
            <w:r w:rsidRPr="00A45BC6">
              <w:rPr>
                <w:b/>
                <w:bCs/>
                <w:sz w:val="20"/>
                <w:vertAlign w:val="superscript"/>
              </w:rPr>
              <w:t>13</w:t>
            </w:r>
            <w:r w:rsidRPr="00A45BC6">
              <w:rPr>
                <w:b/>
                <w:bCs/>
                <w:sz w:val="20"/>
              </w:rPr>
              <w:t>C/</w:t>
            </w:r>
            <w:r w:rsidRPr="00A45BC6">
              <w:rPr>
                <w:b/>
                <w:bCs/>
                <w:sz w:val="20"/>
                <w:vertAlign w:val="superscript"/>
              </w:rPr>
              <w:t>12</w:t>
            </w:r>
            <w:r w:rsidRPr="00A45BC6">
              <w:rPr>
                <w:b/>
                <w:bCs/>
                <w:sz w:val="20"/>
              </w:rPr>
              <w:t>C</w:t>
            </w:r>
            <w:r w:rsidRPr="00A45BC6">
              <w:rPr>
                <w:b/>
                <w:bCs/>
                <w:sz w:val="20"/>
              </w:rPr>
              <w:br/>
            </w:r>
            <w:r w:rsidRPr="00A45BC6">
              <w:rPr>
                <w:sz w:val="16"/>
              </w:rPr>
              <w:t>(%)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499BF" w14:textId="77777777" w:rsidR="00C0270E" w:rsidRPr="00A45BC6" w:rsidRDefault="00C0270E" w:rsidP="00994CA0">
            <w:pPr>
              <w:jc w:val="center"/>
              <w:rPr>
                <w:b/>
                <w:bCs/>
                <w:sz w:val="20"/>
              </w:rPr>
            </w:pPr>
            <w:r w:rsidRPr="00A45BC6">
              <w:rPr>
                <w:b/>
                <w:bCs/>
                <w:sz w:val="20"/>
              </w:rPr>
              <w:t>F</w:t>
            </w:r>
            <w:r w:rsidRPr="00A45BC6">
              <w:rPr>
                <w:b/>
                <w:bCs/>
                <w:sz w:val="20"/>
                <w:vertAlign w:val="superscript"/>
              </w:rPr>
              <w:t>14</w:t>
            </w:r>
            <w:r w:rsidRPr="00A45BC6">
              <w:rPr>
                <w:b/>
                <w:bCs/>
                <w:sz w:val="20"/>
              </w:rPr>
              <w:t xml:space="preserve">C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3CAF" w14:textId="77777777" w:rsidR="00C0270E" w:rsidRPr="00A45BC6" w:rsidRDefault="00C0270E" w:rsidP="00994CA0">
            <w:pPr>
              <w:jc w:val="center"/>
              <w:rPr>
                <w:b/>
                <w:bCs/>
                <w:sz w:val="20"/>
              </w:rPr>
            </w:pPr>
            <w:r w:rsidRPr="00A45BC6">
              <w:rPr>
                <w:b/>
                <w:bCs/>
                <w:sz w:val="20"/>
              </w:rPr>
              <w:t>age</w:t>
            </w:r>
            <w:r w:rsidRPr="00A45BC6">
              <w:rPr>
                <w:b/>
                <w:bCs/>
                <w:sz w:val="20"/>
              </w:rPr>
              <w:br/>
            </w:r>
            <w:r w:rsidRPr="00A45BC6">
              <w:rPr>
                <w:sz w:val="16"/>
              </w:rPr>
              <w:t>(y)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3C8A2" w14:textId="77777777" w:rsidR="00C0270E" w:rsidRPr="00A45BC6" w:rsidRDefault="00C0270E" w:rsidP="00994CA0">
            <w:pPr>
              <w:jc w:val="center"/>
              <w:rPr>
                <w:b/>
                <w:bCs/>
                <w:sz w:val="20"/>
              </w:rPr>
            </w:pPr>
            <w:r w:rsidRPr="00A45BC6">
              <w:rPr>
                <w:b/>
                <w:bCs/>
                <w:sz w:val="20"/>
              </w:rPr>
              <w:t xml:space="preserve"> +-</w:t>
            </w:r>
            <w:r w:rsidRPr="00A45BC6">
              <w:rPr>
                <w:b/>
                <w:bCs/>
                <w:sz w:val="20"/>
              </w:rPr>
              <w:br/>
            </w:r>
            <w:r w:rsidRPr="00A45BC6">
              <w:rPr>
                <w:sz w:val="16"/>
              </w:rPr>
              <w:t>(</w:t>
            </w:r>
            <w:proofErr w:type="spellStart"/>
            <w:r w:rsidRPr="00A45BC6">
              <w:rPr>
                <w:sz w:val="16"/>
              </w:rPr>
              <w:t>yr</w:t>
            </w:r>
            <w:proofErr w:type="spellEnd"/>
            <w:r w:rsidRPr="00A45BC6">
              <w:rPr>
                <w:sz w:val="16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4DE7E" w14:textId="77777777" w:rsidR="00C0270E" w:rsidRPr="00A45BC6" w:rsidRDefault="00C0270E" w:rsidP="00994CA0">
            <w:pPr>
              <w:jc w:val="center"/>
              <w:rPr>
                <w:b/>
                <w:bCs/>
                <w:sz w:val="20"/>
              </w:rPr>
            </w:pPr>
            <w:r w:rsidRPr="00A45BC6">
              <w:rPr>
                <w:b/>
                <w:bCs/>
                <w:sz w:val="20"/>
              </w:rPr>
              <w:t>weight</w:t>
            </w:r>
            <w:r w:rsidRPr="00A45BC6">
              <w:rPr>
                <w:b/>
                <w:bCs/>
                <w:sz w:val="20"/>
              </w:rPr>
              <w:br/>
            </w:r>
            <w:r w:rsidRPr="00A45BC6">
              <w:rPr>
                <w:sz w:val="14"/>
              </w:rPr>
              <w:t>(</w:t>
            </w:r>
            <w:proofErr w:type="spellStart"/>
            <w:r w:rsidRPr="00A45BC6">
              <w:rPr>
                <w:sz w:val="14"/>
              </w:rPr>
              <w:t>ugC</w:t>
            </w:r>
            <w:proofErr w:type="spellEnd"/>
            <w:r w:rsidRPr="00A45BC6">
              <w:rPr>
                <w:sz w:val="14"/>
              </w:rPr>
              <w:t>)</w:t>
            </w:r>
          </w:p>
        </w:tc>
      </w:tr>
      <w:tr w:rsidR="00C0270E" w:rsidRPr="00A45BC6" w14:paraId="655233C2" w14:textId="77777777" w:rsidTr="00994CA0">
        <w:trPr>
          <w:trHeight w:val="399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AD8" w14:textId="77777777" w:rsidR="00C0270E" w:rsidRPr="00A45BC6" w:rsidRDefault="00C0270E" w:rsidP="00994CA0">
            <w:pPr>
              <w:rPr>
                <w:sz w:val="20"/>
              </w:rPr>
            </w:pPr>
            <w:r w:rsidRPr="00A45BC6">
              <w:rPr>
                <w:sz w:val="20"/>
              </w:rPr>
              <w:t>2942.1.1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DB7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3907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282</w:t>
            </w:r>
            <w:r>
              <w:rPr>
                <w:sz w:val="20"/>
              </w:rPr>
              <w:t>,</w:t>
            </w:r>
            <w:r w:rsidRPr="00A45BC6">
              <w:rPr>
                <w:sz w:val="20"/>
              </w:rPr>
              <w:t>970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8953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17.7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0F70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0.6763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372C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1.0870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53A5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0.5979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7D7C7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 w:rsidRPr="00A45BC6">
              <w:rPr>
                <w:sz w:val="20"/>
              </w:rPr>
              <w:t>131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CA6E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AF56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995</w:t>
            </w:r>
          </w:p>
        </w:tc>
      </w:tr>
      <w:tr w:rsidR="00C0270E" w:rsidRPr="00A45BC6" w14:paraId="258244AD" w14:textId="77777777" w:rsidTr="00994CA0">
        <w:trPr>
          <w:trHeight w:val="399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7830" w14:textId="77777777" w:rsidR="00C0270E" w:rsidRPr="00A45BC6" w:rsidRDefault="00C0270E" w:rsidP="00994CA0">
            <w:pPr>
              <w:rPr>
                <w:sz w:val="20"/>
              </w:rPr>
            </w:pPr>
            <w:r w:rsidRPr="00A45BC6">
              <w:rPr>
                <w:sz w:val="20"/>
              </w:rPr>
              <w:t>2943.1.1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93B0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180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75D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132,710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2183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19.3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798D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0.2911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03B1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1.0906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85AD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0.2544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718AA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10</w:t>
            </w:r>
            <w:r>
              <w:rPr>
                <w:sz w:val="20"/>
              </w:rPr>
              <w:t>,</w:t>
            </w:r>
            <w:r w:rsidRPr="00A45BC6">
              <w:rPr>
                <w:sz w:val="20"/>
              </w:rPr>
              <w:t>997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EAEE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76A4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986</w:t>
            </w:r>
          </w:p>
        </w:tc>
      </w:tr>
      <w:tr w:rsidR="00C0270E" w:rsidRPr="00A45BC6" w14:paraId="51952A8B" w14:textId="77777777" w:rsidTr="00994CA0">
        <w:trPr>
          <w:trHeight w:val="399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652F" w14:textId="77777777" w:rsidR="00C0270E" w:rsidRPr="00A45BC6" w:rsidRDefault="00C0270E" w:rsidP="00994CA0">
            <w:pPr>
              <w:rPr>
                <w:sz w:val="20"/>
              </w:rPr>
            </w:pPr>
            <w:r w:rsidRPr="00A45BC6">
              <w:rPr>
                <w:sz w:val="20"/>
              </w:rPr>
              <w:t>2944.1.1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88BB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263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1A70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814,96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36D9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15.4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57C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0.2427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C7CB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1.0803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AE1C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0.2144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B2936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12</w:t>
            </w:r>
            <w:r>
              <w:rPr>
                <w:sz w:val="20"/>
              </w:rPr>
              <w:t>,</w:t>
            </w:r>
            <w:r w:rsidRPr="00A45BC6">
              <w:rPr>
                <w:sz w:val="20"/>
              </w:rPr>
              <w:t>371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C992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AE6B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594</w:t>
            </w:r>
          </w:p>
        </w:tc>
      </w:tr>
      <w:tr w:rsidR="00C0270E" w:rsidRPr="00A45BC6" w14:paraId="27F9FB03" w14:textId="77777777" w:rsidTr="00994CA0">
        <w:trPr>
          <w:trHeight w:val="399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F102" w14:textId="77777777" w:rsidR="00C0270E" w:rsidRPr="00A45BC6" w:rsidRDefault="00C0270E" w:rsidP="00994CA0">
            <w:pPr>
              <w:rPr>
                <w:sz w:val="20"/>
              </w:rPr>
            </w:pPr>
            <w:r w:rsidRPr="00A45BC6">
              <w:rPr>
                <w:sz w:val="20"/>
              </w:rPr>
              <w:t>2945.1.1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3BF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290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7769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271,795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EF41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18.8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70F9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0.6108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CA8F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1.0891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C270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0.5385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E3181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 w:rsidRPr="00A45BC6">
              <w:rPr>
                <w:sz w:val="20"/>
              </w:rPr>
              <w:t>973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1482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6F42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999</w:t>
            </w:r>
          </w:p>
        </w:tc>
      </w:tr>
      <w:tr w:rsidR="00C0270E" w:rsidRPr="00A45BC6" w14:paraId="64ADC823" w14:textId="77777777" w:rsidTr="00994CA0">
        <w:trPr>
          <w:trHeight w:val="399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93B" w14:textId="77777777" w:rsidR="00C0270E" w:rsidRPr="00A45BC6" w:rsidRDefault="00C0270E" w:rsidP="00994CA0">
            <w:pPr>
              <w:rPr>
                <w:sz w:val="20"/>
              </w:rPr>
            </w:pPr>
            <w:r w:rsidRPr="00A45BC6">
              <w:rPr>
                <w:sz w:val="20"/>
              </w:rPr>
              <w:t>2946.1.1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AFCA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533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ACAD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185,311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4FF2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16.6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F4B8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0.4721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0FC9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1.0872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5CCC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0.4154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5E296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 w:rsidRPr="00A45BC6">
              <w:rPr>
                <w:sz w:val="20"/>
              </w:rPr>
              <w:t>057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496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3E23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987</w:t>
            </w:r>
          </w:p>
        </w:tc>
      </w:tr>
      <w:tr w:rsidR="00C0270E" w:rsidRPr="00A45BC6" w14:paraId="72547D3B" w14:textId="77777777" w:rsidTr="00994CA0">
        <w:trPr>
          <w:trHeight w:val="399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D7A1" w14:textId="77777777" w:rsidR="00C0270E" w:rsidRPr="00A45BC6" w:rsidRDefault="00C0270E" w:rsidP="00994CA0">
            <w:pPr>
              <w:rPr>
                <w:sz w:val="20"/>
              </w:rPr>
            </w:pPr>
            <w:r w:rsidRPr="00A45BC6">
              <w:rPr>
                <w:sz w:val="20"/>
              </w:rPr>
              <w:t>2947.1.1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316D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600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F8D7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150,619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2C90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17.0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960F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0.3855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A022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1.0833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F44B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0.3409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9C712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8</w:t>
            </w:r>
            <w:r>
              <w:rPr>
                <w:sz w:val="20"/>
              </w:rPr>
              <w:t>,</w:t>
            </w:r>
            <w:r w:rsidRPr="00A45BC6">
              <w:rPr>
                <w:sz w:val="20"/>
              </w:rPr>
              <w:t>645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F80C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D98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591</w:t>
            </w:r>
          </w:p>
        </w:tc>
      </w:tr>
      <w:tr w:rsidR="00C0270E" w:rsidRPr="00A45BC6" w14:paraId="36FBBE12" w14:textId="77777777" w:rsidTr="00994CA0">
        <w:trPr>
          <w:trHeight w:val="399"/>
        </w:trPr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53AF1" w14:textId="77777777" w:rsidR="00C0270E" w:rsidRPr="00A45BC6" w:rsidRDefault="00C0270E" w:rsidP="00994CA0">
            <w:pPr>
              <w:rPr>
                <w:sz w:val="20"/>
              </w:rPr>
            </w:pPr>
            <w:r w:rsidRPr="00A45BC6">
              <w:rPr>
                <w:sz w:val="20"/>
              </w:rPr>
              <w:t>2948.1.1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08CB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615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51409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175,846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E7144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C08EE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0.4169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F7A63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1.0863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6FF68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0.3682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111A6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8</w:t>
            </w:r>
            <w:r>
              <w:rPr>
                <w:sz w:val="20"/>
              </w:rPr>
              <w:t>,</w:t>
            </w:r>
            <w:r w:rsidRPr="00A45BC6">
              <w:rPr>
                <w:sz w:val="20"/>
              </w:rPr>
              <w:t>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ED11E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92E22" w14:textId="77777777" w:rsidR="00C0270E" w:rsidRPr="00A45BC6" w:rsidRDefault="00C0270E" w:rsidP="00994CA0">
            <w:pPr>
              <w:jc w:val="center"/>
              <w:rPr>
                <w:sz w:val="20"/>
              </w:rPr>
            </w:pPr>
            <w:r w:rsidRPr="00A45BC6">
              <w:rPr>
                <w:sz w:val="20"/>
              </w:rPr>
              <w:t>866</w:t>
            </w:r>
          </w:p>
        </w:tc>
      </w:tr>
    </w:tbl>
    <w:p w14:paraId="67433767" w14:textId="5B3439D2" w:rsidR="0066722B" w:rsidRPr="005314B5" w:rsidRDefault="0066722B" w:rsidP="0066722B">
      <w:pPr>
        <w:pStyle w:val="SMHeading"/>
        <w:rPr>
          <w:rFonts w:ascii="Myriad Pro" w:hAnsi="Myriad Pro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 xml:space="preserve">Table S1. </w:t>
      </w:r>
      <w:r w:rsidR="00C0270E">
        <w:rPr>
          <w:rFonts w:ascii="Myriad Pro" w:hAnsi="Myriad Pro"/>
          <w:b w:val="0"/>
          <w:sz w:val="22"/>
          <w:szCs w:val="22"/>
        </w:rPr>
        <w:t>AMS radio carbon dating.</w:t>
      </w:r>
      <w:r w:rsidRPr="005314B5">
        <w:rPr>
          <w:rFonts w:ascii="Myriad Pro" w:hAnsi="Myriad Pro"/>
          <w:b w:val="0"/>
          <w:sz w:val="22"/>
          <w:szCs w:val="22"/>
        </w:rPr>
        <w:t xml:space="preserve"> </w:t>
      </w:r>
      <w:r w:rsidRPr="005314B5">
        <w:rPr>
          <w:rFonts w:ascii="Myriad Pro" w:hAnsi="Myriad Pro"/>
          <w:sz w:val="22"/>
          <w:szCs w:val="22"/>
        </w:rPr>
        <w:t xml:space="preserve"> </w:t>
      </w:r>
    </w:p>
    <w:p w14:paraId="18B164EE" w14:textId="77777777" w:rsidR="0066722B" w:rsidRPr="005314B5" w:rsidRDefault="0066722B" w:rsidP="0066722B">
      <w:pPr>
        <w:pStyle w:val="SMcaption"/>
        <w:rPr>
          <w:rFonts w:ascii="Myriad Pro" w:hAnsi="Myriad Pro"/>
          <w:sz w:val="22"/>
          <w:szCs w:val="22"/>
        </w:rPr>
      </w:pPr>
    </w:p>
    <w:sectPr w:rsidR="0066722B" w:rsidRPr="005314B5" w:rsidSect="00F125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1E11" w14:textId="77777777" w:rsidR="00180425" w:rsidRDefault="00180425">
      <w:r>
        <w:separator/>
      </w:r>
    </w:p>
  </w:endnote>
  <w:endnote w:type="continuationSeparator" w:id="0">
    <w:p w14:paraId="32916FBC" w14:textId="77777777" w:rsidR="00180425" w:rsidRDefault="0018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102A" w14:textId="77777777" w:rsidR="001966FD" w:rsidRDefault="00196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E7ED" w14:textId="77777777" w:rsidR="00F125EE" w:rsidRDefault="001141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0134">
      <w:rPr>
        <w:noProof/>
      </w:rPr>
      <w:t>1</w:t>
    </w:r>
    <w:r>
      <w:fldChar w:fldCharType="end"/>
    </w:r>
  </w:p>
  <w:p w14:paraId="486656F3" w14:textId="77777777" w:rsidR="00F125EE" w:rsidRDefault="00F125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BCA3" w14:textId="77777777" w:rsidR="001966FD" w:rsidRDefault="0019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FE1D" w14:textId="77777777" w:rsidR="00180425" w:rsidRDefault="00180425">
      <w:r>
        <w:separator/>
      </w:r>
    </w:p>
  </w:footnote>
  <w:footnote w:type="continuationSeparator" w:id="0">
    <w:p w14:paraId="21D6EFBA" w14:textId="77777777" w:rsidR="00180425" w:rsidRDefault="0018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EF6B" w14:textId="77777777" w:rsidR="001966FD" w:rsidRDefault="00196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3C1C" w14:textId="77777777" w:rsidR="003A2FD8" w:rsidRPr="005001AC" w:rsidRDefault="003A2FD8" w:rsidP="005001AC">
    <w:pPr>
      <w:jc w:val="right"/>
      <w:rPr>
        <w:sz w:val="20"/>
      </w:rPr>
    </w:pPr>
  </w:p>
  <w:p w14:paraId="18F8F636" w14:textId="77777777" w:rsidR="003A2FD8" w:rsidRDefault="003A2F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5ADD" w14:textId="77777777" w:rsidR="001966FD" w:rsidRDefault="00196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01DB9"/>
    <w:multiLevelType w:val="hybridMultilevel"/>
    <w:tmpl w:val="00B686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332"/>
    <w:multiLevelType w:val="multilevel"/>
    <w:tmpl w:val="4EC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508A0"/>
    <w:multiLevelType w:val="multilevel"/>
    <w:tmpl w:val="02BA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37AC4"/>
    <w:multiLevelType w:val="hybridMultilevel"/>
    <w:tmpl w:val="F894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0DB6"/>
    <w:multiLevelType w:val="hybridMultilevel"/>
    <w:tmpl w:val="77E40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1017E"/>
    <w:multiLevelType w:val="hybridMultilevel"/>
    <w:tmpl w:val="DAD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5309">
    <w:abstractNumId w:val="9"/>
  </w:num>
  <w:num w:numId="2" w16cid:durableId="1362433990">
    <w:abstractNumId w:val="7"/>
  </w:num>
  <w:num w:numId="3" w16cid:durableId="2035225629">
    <w:abstractNumId w:val="6"/>
  </w:num>
  <w:num w:numId="4" w16cid:durableId="2039506767">
    <w:abstractNumId w:val="5"/>
  </w:num>
  <w:num w:numId="5" w16cid:durableId="1881673392">
    <w:abstractNumId w:val="4"/>
  </w:num>
  <w:num w:numId="6" w16cid:durableId="1089740837">
    <w:abstractNumId w:val="8"/>
  </w:num>
  <w:num w:numId="7" w16cid:durableId="683703844">
    <w:abstractNumId w:val="3"/>
  </w:num>
  <w:num w:numId="8" w16cid:durableId="418525245">
    <w:abstractNumId w:val="2"/>
  </w:num>
  <w:num w:numId="9" w16cid:durableId="600338023">
    <w:abstractNumId w:val="1"/>
  </w:num>
  <w:num w:numId="10" w16cid:durableId="1103185097">
    <w:abstractNumId w:val="0"/>
  </w:num>
  <w:num w:numId="11" w16cid:durableId="1818565234">
    <w:abstractNumId w:val="11"/>
  </w:num>
  <w:num w:numId="12" w16cid:durableId="202720407">
    <w:abstractNumId w:val="13"/>
  </w:num>
  <w:num w:numId="13" w16cid:durableId="1260211643">
    <w:abstractNumId w:val="10"/>
  </w:num>
  <w:num w:numId="14" w16cid:durableId="248848708">
    <w:abstractNumId w:val="15"/>
  </w:num>
  <w:num w:numId="15" w16cid:durableId="1263150446">
    <w:abstractNumId w:val="14"/>
  </w:num>
  <w:num w:numId="16" w16cid:durableId="6467855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15F74"/>
    <w:rsid w:val="00016DB9"/>
    <w:rsid w:val="00043571"/>
    <w:rsid w:val="00061178"/>
    <w:rsid w:val="00065EBD"/>
    <w:rsid w:val="00083B44"/>
    <w:rsid w:val="000850DC"/>
    <w:rsid w:val="00094365"/>
    <w:rsid w:val="000B2E64"/>
    <w:rsid w:val="000C2771"/>
    <w:rsid w:val="000D68BD"/>
    <w:rsid w:val="000F0DCE"/>
    <w:rsid w:val="00111843"/>
    <w:rsid w:val="00112C5B"/>
    <w:rsid w:val="00113908"/>
    <w:rsid w:val="00114193"/>
    <w:rsid w:val="001154E6"/>
    <w:rsid w:val="00115A38"/>
    <w:rsid w:val="0011687B"/>
    <w:rsid w:val="00124F82"/>
    <w:rsid w:val="001265FA"/>
    <w:rsid w:val="001278E3"/>
    <w:rsid w:val="00130743"/>
    <w:rsid w:val="00130B50"/>
    <w:rsid w:val="0016337A"/>
    <w:rsid w:val="00163FC9"/>
    <w:rsid w:val="00164269"/>
    <w:rsid w:val="00175E3E"/>
    <w:rsid w:val="00180425"/>
    <w:rsid w:val="001966FD"/>
    <w:rsid w:val="00197826"/>
    <w:rsid w:val="001A1BDE"/>
    <w:rsid w:val="001C7B4E"/>
    <w:rsid w:val="001F0876"/>
    <w:rsid w:val="001F167C"/>
    <w:rsid w:val="001F5E91"/>
    <w:rsid w:val="0020183F"/>
    <w:rsid w:val="002077B9"/>
    <w:rsid w:val="00221C70"/>
    <w:rsid w:val="002251AF"/>
    <w:rsid w:val="00227D86"/>
    <w:rsid w:val="00243B68"/>
    <w:rsid w:val="00262D72"/>
    <w:rsid w:val="002800B6"/>
    <w:rsid w:val="00287D80"/>
    <w:rsid w:val="002B35D4"/>
    <w:rsid w:val="002C030F"/>
    <w:rsid w:val="002E1CD2"/>
    <w:rsid w:val="002F3966"/>
    <w:rsid w:val="00320E2C"/>
    <w:rsid w:val="00331D75"/>
    <w:rsid w:val="00355362"/>
    <w:rsid w:val="00363E44"/>
    <w:rsid w:val="00395E86"/>
    <w:rsid w:val="003A2FD8"/>
    <w:rsid w:val="003B40E6"/>
    <w:rsid w:val="003C007A"/>
    <w:rsid w:val="003D42B6"/>
    <w:rsid w:val="003E1980"/>
    <w:rsid w:val="003F4F60"/>
    <w:rsid w:val="003F6E14"/>
    <w:rsid w:val="00405336"/>
    <w:rsid w:val="004568BC"/>
    <w:rsid w:val="004571D5"/>
    <w:rsid w:val="00462F1B"/>
    <w:rsid w:val="0046356B"/>
    <w:rsid w:val="00477182"/>
    <w:rsid w:val="004779CB"/>
    <w:rsid w:val="00481118"/>
    <w:rsid w:val="004B2481"/>
    <w:rsid w:val="004D2A8C"/>
    <w:rsid w:val="004E42D8"/>
    <w:rsid w:val="004E7BA2"/>
    <w:rsid w:val="004F7EDF"/>
    <w:rsid w:val="005001AC"/>
    <w:rsid w:val="00517016"/>
    <w:rsid w:val="00527D71"/>
    <w:rsid w:val="00527D84"/>
    <w:rsid w:val="005314B5"/>
    <w:rsid w:val="0054432F"/>
    <w:rsid w:val="00552C23"/>
    <w:rsid w:val="005607DD"/>
    <w:rsid w:val="00572DFF"/>
    <w:rsid w:val="005A558C"/>
    <w:rsid w:val="005B186E"/>
    <w:rsid w:val="005C6651"/>
    <w:rsid w:val="005D6D71"/>
    <w:rsid w:val="005E28F8"/>
    <w:rsid w:val="005E6513"/>
    <w:rsid w:val="00611F9E"/>
    <w:rsid w:val="006237D4"/>
    <w:rsid w:val="00651114"/>
    <w:rsid w:val="0065757C"/>
    <w:rsid w:val="006622CF"/>
    <w:rsid w:val="00664A12"/>
    <w:rsid w:val="0066722B"/>
    <w:rsid w:val="00670299"/>
    <w:rsid w:val="0068469F"/>
    <w:rsid w:val="00691985"/>
    <w:rsid w:val="006962C1"/>
    <w:rsid w:val="006A1B64"/>
    <w:rsid w:val="006B03AD"/>
    <w:rsid w:val="006F602A"/>
    <w:rsid w:val="007108F5"/>
    <w:rsid w:val="00713AF2"/>
    <w:rsid w:val="00713E5B"/>
    <w:rsid w:val="007402FC"/>
    <w:rsid w:val="007411A1"/>
    <w:rsid w:val="007563F2"/>
    <w:rsid w:val="00764008"/>
    <w:rsid w:val="00795D4D"/>
    <w:rsid w:val="007B1643"/>
    <w:rsid w:val="00807D35"/>
    <w:rsid w:val="008115D9"/>
    <w:rsid w:val="00825950"/>
    <w:rsid w:val="00885C9B"/>
    <w:rsid w:val="008927D0"/>
    <w:rsid w:val="00896FAB"/>
    <w:rsid w:val="008D5D2A"/>
    <w:rsid w:val="008E2CF1"/>
    <w:rsid w:val="008F08DC"/>
    <w:rsid w:val="008F5A8A"/>
    <w:rsid w:val="009055D1"/>
    <w:rsid w:val="00914B63"/>
    <w:rsid w:val="00922705"/>
    <w:rsid w:val="00924546"/>
    <w:rsid w:val="00932FE5"/>
    <w:rsid w:val="009354F3"/>
    <w:rsid w:val="009447DC"/>
    <w:rsid w:val="00961BA5"/>
    <w:rsid w:val="009743A9"/>
    <w:rsid w:val="00975720"/>
    <w:rsid w:val="009859A7"/>
    <w:rsid w:val="009A5287"/>
    <w:rsid w:val="009B2AC5"/>
    <w:rsid w:val="009B7984"/>
    <w:rsid w:val="009F4BED"/>
    <w:rsid w:val="009F7D93"/>
    <w:rsid w:val="00A276DF"/>
    <w:rsid w:val="00A3084A"/>
    <w:rsid w:val="00A3403B"/>
    <w:rsid w:val="00A50033"/>
    <w:rsid w:val="00A51A12"/>
    <w:rsid w:val="00A627D4"/>
    <w:rsid w:val="00A74DA2"/>
    <w:rsid w:val="00A92733"/>
    <w:rsid w:val="00AA76F3"/>
    <w:rsid w:val="00AC7DA6"/>
    <w:rsid w:val="00AD499C"/>
    <w:rsid w:val="00B30334"/>
    <w:rsid w:val="00B3147F"/>
    <w:rsid w:val="00B36869"/>
    <w:rsid w:val="00B43B31"/>
    <w:rsid w:val="00B47CFA"/>
    <w:rsid w:val="00B57F00"/>
    <w:rsid w:val="00B626CB"/>
    <w:rsid w:val="00B7560C"/>
    <w:rsid w:val="00B77E40"/>
    <w:rsid w:val="00B82C22"/>
    <w:rsid w:val="00B93DBA"/>
    <w:rsid w:val="00B9440A"/>
    <w:rsid w:val="00B952C1"/>
    <w:rsid w:val="00B968D7"/>
    <w:rsid w:val="00BA3953"/>
    <w:rsid w:val="00BB2D2A"/>
    <w:rsid w:val="00BD58CF"/>
    <w:rsid w:val="00BF1BEB"/>
    <w:rsid w:val="00BF1BF9"/>
    <w:rsid w:val="00C0270E"/>
    <w:rsid w:val="00C04CC1"/>
    <w:rsid w:val="00C071FC"/>
    <w:rsid w:val="00C22C02"/>
    <w:rsid w:val="00C27F6F"/>
    <w:rsid w:val="00C30E83"/>
    <w:rsid w:val="00C50C6D"/>
    <w:rsid w:val="00C600D9"/>
    <w:rsid w:val="00C634D7"/>
    <w:rsid w:val="00C73E09"/>
    <w:rsid w:val="00CB5072"/>
    <w:rsid w:val="00CC1384"/>
    <w:rsid w:val="00CD3720"/>
    <w:rsid w:val="00CE6EAA"/>
    <w:rsid w:val="00CF1848"/>
    <w:rsid w:val="00CF5C2F"/>
    <w:rsid w:val="00D04BCF"/>
    <w:rsid w:val="00D10134"/>
    <w:rsid w:val="00D143D9"/>
    <w:rsid w:val="00D4372A"/>
    <w:rsid w:val="00D60BB0"/>
    <w:rsid w:val="00D65708"/>
    <w:rsid w:val="00D8159F"/>
    <w:rsid w:val="00DD1D04"/>
    <w:rsid w:val="00DD79D7"/>
    <w:rsid w:val="00E20431"/>
    <w:rsid w:val="00E257C8"/>
    <w:rsid w:val="00E40896"/>
    <w:rsid w:val="00E43D2D"/>
    <w:rsid w:val="00E449CB"/>
    <w:rsid w:val="00E52A8F"/>
    <w:rsid w:val="00E63760"/>
    <w:rsid w:val="00E64049"/>
    <w:rsid w:val="00E720A4"/>
    <w:rsid w:val="00E9773B"/>
    <w:rsid w:val="00EC13A3"/>
    <w:rsid w:val="00EC7C85"/>
    <w:rsid w:val="00ED69CA"/>
    <w:rsid w:val="00EE35AB"/>
    <w:rsid w:val="00EF25A3"/>
    <w:rsid w:val="00F125EE"/>
    <w:rsid w:val="00F12E98"/>
    <w:rsid w:val="00F22029"/>
    <w:rsid w:val="00F23E46"/>
    <w:rsid w:val="00F3515C"/>
    <w:rsid w:val="00F47BA3"/>
    <w:rsid w:val="00F56E67"/>
    <w:rsid w:val="00F630EA"/>
    <w:rsid w:val="00F6474F"/>
    <w:rsid w:val="00F7007E"/>
    <w:rsid w:val="00F73193"/>
    <w:rsid w:val="00F74F95"/>
    <w:rsid w:val="00F80705"/>
    <w:rsid w:val="00FA1481"/>
    <w:rsid w:val="00FB1C42"/>
    <w:rsid w:val="00FB32EC"/>
    <w:rsid w:val="00FF04E3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CD9FF7"/>
  <w15:chartTrackingRefBased/>
  <w15:docId w15:val="{70801E18-7CCF-4C88-A79C-4DFA6FFF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Title" w:qFormat="1"/>
    <w:lsdException w:name="Subtitle" w:qFormat="1"/>
    <w:lsdException w:name="FollowedHyperlink" w:semiHidden="1"/>
    <w:lsdException w:name="Strong" w:semiHidden="1" w:uiPriority="22" w:qFormat="1"/>
    <w:lsdException w:name="Emphasis" w:semiHidden="1" w:qFormat="1"/>
    <w:lsdException w:name="Normal (Web)" w:uiPriority="99"/>
    <w:lsdException w:name="HTML Acronym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Sample" w:semiHidden="1"/>
    <w:lsdException w:name="HTML Typewriter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77182"/>
  </w:style>
  <w:style w:type="character" w:customStyle="1" w:styleId="Heading1Char">
    <w:name w:val="Heading 1 Char"/>
    <w:link w:val="Heading1"/>
    <w:semiHidden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</w:style>
  <w:style w:type="character" w:customStyle="1" w:styleId="E-mailSignatureChar">
    <w:name w:val="E-mail Signature Char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semiHidden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semiHidden/>
    <w:rsid w:val="007402FC"/>
    <w:rPr>
      <w:color w:val="0000FF"/>
      <w:u w:val="single"/>
    </w:rPr>
  </w:style>
  <w:style w:type="paragraph" w:customStyle="1" w:styleId="body-copy-normal">
    <w:name w:val="body-copy-normal"/>
    <w:basedOn w:val="Normal"/>
    <w:rsid w:val="00FF3503"/>
    <w:pPr>
      <w:spacing w:before="100" w:beforeAutospacing="1" w:after="100" w:afterAutospacing="1"/>
    </w:pPr>
    <w:rPr>
      <w:szCs w:val="24"/>
    </w:rPr>
  </w:style>
  <w:style w:type="paragraph" w:customStyle="1" w:styleId="body-copy-ndent">
    <w:name w:val="body-copy-ndent"/>
    <w:basedOn w:val="Normal"/>
    <w:rsid w:val="00FF350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FF3503"/>
    <w:rPr>
      <w:b/>
      <w:bCs/>
    </w:rPr>
  </w:style>
  <w:style w:type="character" w:styleId="CommentReference">
    <w:name w:val="annotation reference"/>
    <w:semiHidden/>
    <w:rsid w:val="002800B6"/>
    <w:rPr>
      <w:sz w:val="16"/>
      <w:szCs w:val="16"/>
    </w:rPr>
  </w:style>
  <w:style w:type="character" w:styleId="UnresolvedMention">
    <w:name w:val="Unresolved Mention"/>
    <w:basedOn w:val="DefaultParagraphFont"/>
    <w:rsid w:val="00061178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06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Supporting Online Material for</vt:lpstr>
      <vt:lpstr>Supporting Online Material for</vt:lpstr>
    </vt:vector>
  </TitlesOfParts>
  <Company>AAAS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Hanson;Dawit Tegbaru;Brian Sedora</dc:creator>
  <cp:keywords/>
  <cp:lastModifiedBy>Sophie Hanson</cp:lastModifiedBy>
  <cp:revision>2</cp:revision>
  <cp:lastPrinted>2014-09-30T16:49:00Z</cp:lastPrinted>
  <dcterms:created xsi:type="dcterms:W3CDTF">2022-08-30T13:24:00Z</dcterms:created>
  <dcterms:modified xsi:type="dcterms:W3CDTF">2022-08-30T13:24:00Z</dcterms:modified>
</cp:coreProperties>
</file>