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143A4B" w14:textId="7044BA4E" w:rsidR="00EE7958" w:rsidRPr="00AB16B0" w:rsidRDefault="00EE7958" w:rsidP="00DE41CE">
      <w:pPr>
        <w:spacing w:after="120" w:line="240" w:lineRule="auto"/>
        <w:rPr>
          <w:rFonts w:ascii="Times New Roman" w:hAnsi="Times New Roman" w:cs="Times New Roman"/>
          <w:b/>
          <w:bCs/>
          <w:sz w:val="36"/>
          <w:szCs w:val="36"/>
          <w:lang w:val="en-US"/>
        </w:rPr>
      </w:pPr>
      <w:r w:rsidRPr="00AB16B0">
        <w:rPr>
          <w:rFonts w:ascii="Times New Roman" w:hAnsi="Times New Roman" w:cs="Times New Roman"/>
          <w:b/>
          <w:bCs/>
          <w:sz w:val="36"/>
          <w:szCs w:val="36"/>
          <w:lang w:val="en-US"/>
        </w:rPr>
        <w:t xml:space="preserve">Supplementary </w:t>
      </w:r>
      <w:r w:rsidR="00D75F84" w:rsidRPr="00AB16B0">
        <w:rPr>
          <w:rFonts w:ascii="Times New Roman" w:hAnsi="Times New Roman" w:cs="Times New Roman"/>
          <w:b/>
          <w:bCs/>
          <w:sz w:val="36"/>
          <w:szCs w:val="36"/>
          <w:lang w:val="en-US"/>
        </w:rPr>
        <w:t>Information</w:t>
      </w:r>
      <w:r w:rsidR="006422C3" w:rsidRPr="00AB16B0">
        <w:rPr>
          <w:rFonts w:ascii="Times New Roman" w:hAnsi="Times New Roman" w:cs="Times New Roman"/>
          <w:b/>
          <w:bCs/>
          <w:sz w:val="36"/>
          <w:szCs w:val="36"/>
          <w:lang w:val="en-US"/>
        </w:rPr>
        <w:t xml:space="preserve"> for </w:t>
      </w:r>
    </w:p>
    <w:p w14:paraId="17AC3D99" w14:textId="77777777" w:rsidR="00DE41CE" w:rsidRPr="00AB16B0" w:rsidRDefault="00DE41CE" w:rsidP="00DE41CE">
      <w:pPr>
        <w:spacing w:after="120" w:line="240" w:lineRule="auto"/>
        <w:rPr>
          <w:rFonts w:ascii="Times New Roman" w:hAnsi="Times New Roman" w:cs="Times New Roman"/>
          <w:b/>
          <w:bCs/>
          <w:sz w:val="36"/>
          <w:szCs w:val="36"/>
          <w:lang w:val="en-US"/>
        </w:rPr>
      </w:pPr>
    </w:p>
    <w:p w14:paraId="0219B6C1" w14:textId="090D944A" w:rsidR="003D0E02" w:rsidRPr="00AB16B0" w:rsidRDefault="003D0E02" w:rsidP="003D0E02">
      <w:pPr>
        <w:spacing w:after="120" w:line="240" w:lineRule="auto"/>
        <w:jc w:val="both"/>
        <w:rPr>
          <w:rFonts w:ascii="Times New Roman" w:hAnsi="Times New Roman" w:cs="Times New Roman"/>
          <w:b/>
          <w:sz w:val="28"/>
          <w:szCs w:val="28"/>
          <w:lang w:val="en-US"/>
        </w:rPr>
      </w:pPr>
      <w:r w:rsidRPr="00AB16B0">
        <w:rPr>
          <w:rFonts w:ascii="Times New Roman" w:hAnsi="Times New Roman" w:cs="Times New Roman"/>
          <w:b/>
          <w:bCs/>
          <w:sz w:val="28"/>
          <w:szCs w:val="28"/>
          <w:lang w:val="en-US"/>
        </w:rPr>
        <w:t xml:space="preserve">Environmental changes </w:t>
      </w:r>
      <w:r w:rsidR="008746DE" w:rsidRPr="00AB16B0">
        <w:rPr>
          <w:rFonts w:ascii="Times New Roman" w:hAnsi="Times New Roman" w:cs="Times New Roman"/>
          <w:b/>
          <w:bCs/>
          <w:sz w:val="28"/>
          <w:szCs w:val="28"/>
          <w:lang w:val="en-US"/>
        </w:rPr>
        <w:t>affect</w:t>
      </w:r>
      <w:r w:rsidRPr="00AB16B0">
        <w:rPr>
          <w:rFonts w:ascii="Times New Roman" w:hAnsi="Times New Roman" w:cs="Times New Roman"/>
          <w:b/>
          <w:bCs/>
          <w:sz w:val="28"/>
          <w:szCs w:val="28"/>
          <w:lang w:val="en-US"/>
        </w:rPr>
        <w:t xml:space="preserve"> the microbial release of hydrogen sulfide and methane in sediments at </w:t>
      </w:r>
      <w:proofErr w:type="spellStart"/>
      <w:r w:rsidRPr="00AB16B0">
        <w:rPr>
          <w:rFonts w:ascii="Times New Roman" w:hAnsi="Times New Roman" w:cs="Times New Roman"/>
          <w:b/>
          <w:bCs/>
          <w:sz w:val="28"/>
          <w:szCs w:val="28"/>
          <w:lang w:val="en-US"/>
        </w:rPr>
        <w:t>Boknis</w:t>
      </w:r>
      <w:proofErr w:type="spellEnd"/>
      <w:r w:rsidRPr="00AB16B0">
        <w:rPr>
          <w:rFonts w:ascii="Times New Roman" w:hAnsi="Times New Roman" w:cs="Times New Roman"/>
          <w:b/>
          <w:bCs/>
          <w:sz w:val="28"/>
          <w:szCs w:val="28"/>
          <w:lang w:val="en-US"/>
        </w:rPr>
        <w:t xml:space="preserve"> Eck (SW Baltic Sea)</w:t>
      </w:r>
    </w:p>
    <w:p w14:paraId="3C934767" w14:textId="792712FB" w:rsidR="00DE41CE" w:rsidRPr="00AB16B0" w:rsidRDefault="00DE41CE" w:rsidP="00DE41CE">
      <w:pPr>
        <w:spacing w:after="120" w:line="240" w:lineRule="auto"/>
        <w:jc w:val="both"/>
        <w:rPr>
          <w:rFonts w:ascii="Times New Roman" w:hAnsi="Times New Roman" w:cs="Times New Roman"/>
          <w:b/>
          <w:bCs/>
          <w:sz w:val="28"/>
          <w:szCs w:val="28"/>
          <w:lang w:val="en-US"/>
        </w:rPr>
      </w:pPr>
    </w:p>
    <w:p w14:paraId="2AA3D767" w14:textId="12CFBDD3" w:rsidR="00BB4825" w:rsidRPr="00E02BFF" w:rsidRDefault="00BB4825" w:rsidP="00FE182F">
      <w:pPr>
        <w:spacing w:after="120" w:line="240" w:lineRule="auto"/>
        <w:jc w:val="both"/>
        <w:rPr>
          <w:rFonts w:ascii="Times New Roman" w:hAnsi="Times New Roman" w:cs="Times New Roman"/>
          <w:bCs/>
          <w:sz w:val="24"/>
          <w:szCs w:val="24"/>
          <w:lang w:val="en-US"/>
        </w:rPr>
      </w:pPr>
      <w:r w:rsidRPr="00E02BFF">
        <w:rPr>
          <w:rFonts w:ascii="Times New Roman" w:hAnsi="Times New Roman" w:cs="Times New Roman"/>
          <w:bCs/>
          <w:sz w:val="24"/>
          <w:szCs w:val="24"/>
          <w:lang w:val="en-US"/>
        </w:rPr>
        <w:t>Mirjam Perner</w:t>
      </w:r>
      <w:r w:rsidRPr="00E02BFF">
        <w:rPr>
          <w:rFonts w:ascii="Times New Roman" w:hAnsi="Times New Roman" w:cs="Times New Roman"/>
          <w:bCs/>
          <w:sz w:val="24"/>
          <w:szCs w:val="24"/>
          <w:vertAlign w:val="superscript"/>
          <w:lang w:val="en-US"/>
        </w:rPr>
        <w:t>1</w:t>
      </w:r>
      <w:r w:rsidRPr="00E02BFF">
        <w:rPr>
          <w:rFonts w:ascii="Times New Roman" w:hAnsi="Times New Roman" w:cs="Times New Roman"/>
          <w:bCs/>
          <w:sz w:val="24"/>
          <w:szCs w:val="24"/>
          <w:lang w:val="en-US"/>
        </w:rPr>
        <w:t>*, Klaus Wallmann</w:t>
      </w:r>
      <w:r w:rsidRPr="00E02BFF">
        <w:rPr>
          <w:rFonts w:ascii="Times New Roman" w:hAnsi="Times New Roman" w:cs="Times New Roman"/>
          <w:bCs/>
          <w:sz w:val="24"/>
          <w:szCs w:val="24"/>
          <w:vertAlign w:val="superscript"/>
          <w:lang w:val="en-US"/>
        </w:rPr>
        <w:t>1</w:t>
      </w:r>
      <w:r w:rsidRPr="00E02BFF">
        <w:rPr>
          <w:rFonts w:ascii="Times New Roman" w:hAnsi="Times New Roman" w:cs="Times New Roman"/>
          <w:bCs/>
          <w:sz w:val="24"/>
          <w:szCs w:val="24"/>
          <w:lang w:val="en-US"/>
        </w:rPr>
        <w:t>, Nicole Adam-Beyer</w:t>
      </w:r>
      <w:r w:rsidRPr="00E02BFF">
        <w:rPr>
          <w:rFonts w:ascii="Times New Roman" w:hAnsi="Times New Roman" w:cs="Times New Roman"/>
          <w:bCs/>
          <w:sz w:val="24"/>
          <w:szCs w:val="24"/>
          <w:vertAlign w:val="superscript"/>
          <w:lang w:val="en-US"/>
        </w:rPr>
        <w:t>1</w:t>
      </w:r>
      <w:r w:rsidRPr="00E02BFF">
        <w:rPr>
          <w:rFonts w:ascii="Times New Roman" w:hAnsi="Times New Roman" w:cs="Times New Roman"/>
          <w:bCs/>
          <w:sz w:val="24"/>
          <w:szCs w:val="24"/>
          <w:lang w:val="en-US"/>
        </w:rPr>
        <w:t>, Helmke Hepach</w:t>
      </w:r>
      <w:r w:rsidRPr="00E02BFF">
        <w:rPr>
          <w:rFonts w:ascii="Times New Roman" w:hAnsi="Times New Roman" w:cs="Times New Roman"/>
          <w:bCs/>
          <w:sz w:val="24"/>
          <w:szCs w:val="24"/>
          <w:vertAlign w:val="superscript"/>
          <w:lang w:val="en-US"/>
        </w:rPr>
        <w:t>1</w:t>
      </w:r>
      <w:r w:rsidRPr="00E02BFF">
        <w:rPr>
          <w:rFonts w:ascii="Times New Roman" w:hAnsi="Times New Roman" w:cs="Times New Roman"/>
          <w:bCs/>
          <w:sz w:val="24"/>
          <w:szCs w:val="24"/>
          <w:lang w:val="en-US"/>
        </w:rPr>
        <w:t>, Katja Laufer-Meiser</w:t>
      </w:r>
      <w:r w:rsidRPr="00E02BFF">
        <w:rPr>
          <w:rFonts w:ascii="Times New Roman" w:hAnsi="Times New Roman" w:cs="Times New Roman"/>
          <w:bCs/>
          <w:sz w:val="24"/>
          <w:szCs w:val="24"/>
          <w:vertAlign w:val="superscript"/>
          <w:lang w:val="en-US"/>
        </w:rPr>
        <w:t>1</w:t>
      </w:r>
      <w:r w:rsidRPr="00E02BFF">
        <w:rPr>
          <w:rFonts w:ascii="Times New Roman" w:hAnsi="Times New Roman" w:cs="Times New Roman"/>
          <w:bCs/>
          <w:sz w:val="24"/>
          <w:szCs w:val="24"/>
          <w:lang w:val="en-US"/>
        </w:rPr>
        <w:t>, Stefanie Böhnke</w:t>
      </w:r>
      <w:r w:rsidRPr="00E02BFF">
        <w:rPr>
          <w:rFonts w:ascii="Times New Roman" w:hAnsi="Times New Roman" w:cs="Times New Roman"/>
          <w:bCs/>
          <w:sz w:val="24"/>
          <w:szCs w:val="24"/>
          <w:vertAlign w:val="superscript"/>
          <w:lang w:val="en-US"/>
        </w:rPr>
        <w:t>1</w:t>
      </w:r>
      <w:r w:rsidRPr="00E02BFF">
        <w:rPr>
          <w:rFonts w:ascii="Times New Roman" w:hAnsi="Times New Roman" w:cs="Times New Roman"/>
          <w:bCs/>
          <w:sz w:val="24"/>
          <w:szCs w:val="24"/>
          <w:lang w:val="en-US"/>
        </w:rPr>
        <w:t>, Isabel Diercks</w:t>
      </w:r>
      <w:r w:rsidRPr="00E02BFF">
        <w:rPr>
          <w:rFonts w:ascii="Times New Roman" w:hAnsi="Times New Roman" w:cs="Times New Roman"/>
          <w:bCs/>
          <w:sz w:val="24"/>
          <w:szCs w:val="24"/>
          <w:vertAlign w:val="superscript"/>
          <w:lang w:val="en-US"/>
        </w:rPr>
        <w:t>1</w:t>
      </w:r>
      <w:r w:rsidRPr="00E02BFF">
        <w:rPr>
          <w:rFonts w:ascii="Times New Roman" w:hAnsi="Times New Roman" w:cs="Times New Roman"/>
          <w:bCs/>
          <w:sz w:val="24"/>
          <w:szCs w:val="24"/>
          <w:lang w:val="en-US"/>
        </w:rPr>
        <w:t>, Hermann W. Bange</w:t>
      </w:r>
      <w:r w:rsidRPr="00E02BFF">
        <w:rPr>
          <w:rFonts w:ascii="Times New Roman" w:hAnsi="Times New Roman" w:cs="Times New Roman"/>
          <w:bCs/>
          <w:sz w:val="24"/>
          <w:szCs w:val="24"/>
          <w:vertAlign w:val="superscript"/>
          <w:lang w:val="en-US"/>
        </w:rPr>
        <w:t>1</w:t>
      </w:r>
      <w:r w:rsidRPr="00E02BFF">
        <w:rPr>
          <w:rFonts w:ascii="Times New Roman" w:hAnsi="Times New Roman" w:cs="Times New Roman"/>
          <w:bCs/>
          <w:sz w:val="24"/>
          <w:szCs w:val="24"/>
          <w:lang w:val="en-US"/>
        </w:rPr>
        <w:t xml:space="preserve">, </w:t>
      </w:r>
      <w:bookmarkStart w:id="0" w:name="_Hlk116236478"/>
      <w:r w:rsidR="009A008A" w:rsidRPr="00E02BFF">
        <w:rPr>
          <w:rFonts w:ascii="Times New Roman" w:hAnsi="Times New Roman" w:cs="Times New Roman"/>
          <w:bCs/>
          <w:sz w:val="24"/>
          <w:szCs w:val="24"/>
          <w:lang w:val="en-US"/>
        </w:rPr>
        <w:t>Daniel</w:t>
      </w:r>
      <w:r w:rsidR="00E02BFF" w:rsidRPr="00E02BFF">
        <w:rPr>
          <w:rFonts w:ascii="Times New Roman" w:hAnsi="Times New Roman" w:cs="Times New Roman"/>
          <w:bCs/>
          <w:sz w:val="24"/>
          <w:szCs w:val="24"/>
          <w:lang w:val="en-US"/>
        </w:rPr>
        <w:t>a</w:t>
      </w:r>
      <w:r w:rsidR="009A008A" w:rsidRPr="00E02BFF">
        <w:rPr>
          <w:rFonts w:ascii="Times New Roman" w:hAnsi="Times New Roman" w:cs="Times New Roman"/>
          <w:bCs/>
          <w:sz w:val="24"/>
          <w:szCs w:val="24"/>
          <w:lang w:val="en-US"/>
        </w:rPr>
        <w:t xml:space="preserve"> Indenbirken</w:t>
      </w:r>
      <w:r w:rsidR="009A008A" w:rsidRPr="00E02BFF">
        <w:rPr>
          <w:rFonts w:ascii="Times New Roman" w:hAnsi="Times New Roman" w:cs="Times New Roman"/>
          <w:bCs/>
          <w:sz w:val="24"/>
          <w:szCs w:val="24"/>
          <w:vertAlign w:val="superscript"/>
          <w:lang w:val="en-US"/>
        </w:rPr>
        <w:t>2</w:t>
      </w:r>
      <w:r w:rsidR="009A008A" w:rsidRPr="00E02BFF">
        <w:rPr>
          <w:rFonts w:ascii="Times New Roman" w:hAnsi="Times New Roman" w:cs="Times New Roman"/>
          <w:bCs/>
          <w:sz w:val="24"/>
          <w:szCs w:val="24"/>
          <w:lang w:val="en-US"/>
        </w:rPr>
        <w:t xml:space="preserve">, </w:t>
      </w:r>
      <w:bookmarkEnd w:id="0"/>
      <w:r w:rsidRPr="00E02BFF">
        <w:rPr>
          <w:rFonts w:ascii="Times New Roman" w:hAnsi="Times New Roman" w:cs="Times New Roman"/>
          <w:bCs/>
          <w:sz w:val="24"/>
          <w:szCs w:val="24"/>
          <w:lang w:val="en-US"/>
        </w:rPr>
        <w:t>Verena Nikeleit</w:t>
      </w:r>
      <w:r w:rsidR="009A008A" w:rsidRPr="00E02BFF">
        <w:rPr>
          <w:rFonts w:ascii="Times New Roman" w:hAnsi="Times New Roman" w:cs="Times New Roman"/>
          <w:bCs/>
          <w:sz w:val="24"/>
          <w:szCs w:val="24"/>
          <w:vertAlign w:val="superscript"/>
          <w:lang w:val="en-US"/>
        </w:rPr>
        <w:t>3</w:t>
      </w:r>
      <w:r w:rsidR="00B83625" w:rsidRPr="00E02BFF">
        <w:rPr>
          <w:rFonts w:ascii="Times New Roman" w:hAnsi="Times New Roman" w:cs="Times New Roman"/>
          <w:bCs/>
          <w:sz w:val="24"/>
          <w:szCs w:val="24"/>
          <w:lang w:val="en-US"/>
        </w:rPr>
        <w:t>, Casey B</w:t>
      </w:r>
      <w:r w:rsidRPr="00E02BFF">
        <w:rPr>
          <w:rFonts w:ascii="Times New Roman" w:hAnsi="Times New Roman" w:cs="Times New Roman"/>
          <w:bCs/>
          <w:sz w:val="24"/>
          <w:szCs w:val="24"/>
          <w:lang w:val="en-US"/>
        </w:rPr>
        <w:t>r</w:t>
      </w:r>
      <w:r w:rsidR="00B83625" w:rsidRPr="00E02BFF">
        <w:rPr>
          <w:rFonts w:ascii="Times New Roman" w:hAnsi="Times New Roman" w:cs="Times New Roman"/>
          <w:bCs/>
          <w:sz w:val="24"/>
          <w:szCs w:val="24"/>
          <w:lang w:val="en-US"/>
        </w:rPr>
        <w:t>y</w:t>
      </w:r>
      <w:r w:rsidRPr="00E02BFF">
        <w:rPr>
          <w:rFonts w:ascii="Times New Roman" w:hAnsi="Times New Roman" w:cs="Times New Roman"/>
          <w:bCs/>
          <w:sz w:val="24"/>
          <w:szCs w:val="24"/>
          <w:lang w:val="en-US"/>
        </w:rPr>
        <w:t>ce</w:t>
      </w:r>
      <w:r w:rsidR="009A008A" w:rsidRPr="00E02BFF">
        <w:rPr>
          <w:rFonts w:ascii="Times New Roman" w:hAnsi="Times New Roman" w:cs="Times New Roman"/>
          <w:bCs/>
          <w:sz w:val="24"/>
          <w:szCs w:val="24"/>
          <w:vertAlign w:val="superscript"/>
          <w:lang w:val="en-US"/>
        </w:rPr>
        <w:t>3</w:t>
      </w:r>
      <w:r w:rsidRPr="00E02BFF">
        <w:rPr>
          <w:rFonts w:ascii="Times New Roman" w:hAnsi="Times New Roman" w:cs="Times New Roman"/>
          <w:bCs/>
          <w:sz w:val="24"/>
          <w:szCs w:val="24"/>
          <w:vertAlign w:val="superscript"/>
          <w:lang w:val="en-US"/>
        </w:rPr>
        <w:t>,</w:t>
      </w:r>
      <w:r w:rsidR="009A008A" w:rsidRPr="00E02BFF">
        <w:rPr>
          <w:rFonts w:ascii="Times New Roman" w:hAnsi="Times New Roman" w:cs="Times New Roman"/>
          <w:bCs/>
          <w:sz w:val="24"/>
          <w:szCs w:val="24"/>
          <w:vertAlign w:val="superscript"/>
          <w:lang w:val="en-US"/>
        </w:rPr>
        <w:t>4</w:t>
      </w:r>
      <w:r w:rsidRPr="00E02BFF">
        <w:rPr>
          <w:rFonts w:ascii="Times New Roman" w:hAnsi="Times New Roman" w:cs="Times New Roman"/>
          <w:bCs/>
          <w:sz w:val="24"/>
          <w:szCs w:val="24"/>
          <w:lang w:val="en-US"/>
        </w:rPr>
        <w:t>, Andreas Kappler</w:t>
      </w:r>
      <w:r w:rsidR="009A008A" w:rsidRPr="00E02BFF">
        <w:rPr>
          <w:rFonts w:ascii="Times New Roman" w:hAnsi="Times New Roman" w:cs="Times New Roman"/>
          <w:bCs/>
          <w:sz w:val="24"/>
          <w:szCs w:val="24"/>
          <w:vertAlign w:val="superscript"/>
          <w:lang w:val="en-US"/>
        </w:rPr>
        <w:t>3</w:t>
      </w:r>
      <w:r w:rsidRPr="00E02BFF">
        <w:rPr>
          <w:rFonts w:ascii="Times New Roman" w:hAnsi="Times New Roman" w:cs="Times New Roman"/>
          <w:bCs/>
          <w:sz w:val="24"/>
          <w:szCs w:val="24"/>
          <w:lang w:val="en-US"/>
        </w:rPr>
        <w:t>, Anja Engel</w:t>
      </w:r>
      <w:r w:rsidRPr="00E02BFF">
        <w:rPr>
          <w:rFonts w:ascii="Times New Roman" w:hAnsi="Times New Roman" w:cs="Times New Roman"/>
          <w:bCs/>
          <w:sz w:val="24"/>
          <w:szCs w:val="24"/>
          <w:vertAlign w:val="superscript"/>
          <w:lang w:val="en-US"/>
        </w:rPr>
        <w:t>1</w:t>
      </w:r>
      <w:r w:rsidRPr="00E02BFF">
        <w:rPr>
          <w:rFonts w:ascii="Times New Roman" w:hAnsi="Times New Roman" w:cs="Times New Roman"/>
          <w:bCs/>
          <w:sz w:val="24"/>
          <w:szCs w:val="24"/>
          <w:lang w:val="en-US"/>
        </w:rPr>
        <w:t>, Florian Scholz</w:t>
      </w:r>
      <w:r w:rsidRPr="00E02BFF">
        <w:rPr>
          <w:rFonts w:ascii="Times New Roman" w:hAnsi="Times New Roman" w:cs="Times New Roman"/>
          <w:bCs/>
          <w:sz w:val="24"/>
          <w:szCs w:val="24"/>
          <w:vertAlign w:val="superscript"/>
          <w:lang w:val="en-US"/>
        </w:rPr>
        <w:t>1</w:t>
      </w:r>
    </w:p>
    <w:p w14:paraId="6A8B47DB" w14:textId="77777777" w:rsidR="00BB4825" w:rsidRPr="00E02BFF" w:rsidRDefault="00BB4825" w:rsidP="00FE182F">
      <w:pPr>
        <w:spacing w:after="120" w:line="240" w:lineRule="auto"/>
        <w:jc w:val="both"/>
        <w:rPr>
          <w:rFonts w:ascii="Times New Roman" w:eastAsia="Times New Roman" w:hAnsi="Times New Roman" w:cs="Times New Roman"/>
          <w:sz w:val="24"/>
          <w:szCs w:val="24"/>
          <w:lang w:val="en-US"/>
        </w:rPr>
      </w:pPr>
    </w:p>
    <w:p w14:paraId="7C509AA9" w14:textId="51EE9F11" w:rsidR="00BB4825" w:rsidRDefault="00BB4825" w:rsidP="00FE182F">
      <w:pPr>
        <w:spacing w:after="120" w:line="240" w:lineRule="auto"/>
        <w:jc w:val="both"/>
        <w:rPr>
          <w:rFonts w:ascii="Times New Roman" w:eastAsia="Times New Roman" w:hAnsi="Times New Roman" w:cs="Times New Roman"/>
          <w:sz w:val="24"/>
          <w:szCs w:val="24"/>
          <w:lang w:val="en-US"/>
        </w:rPr>
      </w:pPr>
      <w:r w:rsidRPr="007573F8">
        <w:rPr>
          <w:rFonts w:ascii="Times New Roman" w:eastAsia="Times New Roman" w:hAnsi="Times New Roman" w:cs="Times New Roman"/>
          <w:sz w:val="24"/>
          <w:szCs w:val="24"/>
          <w:vertAlign w:val="superscript"/>
          <w:lang w:val="en-US"/>
        </w:rPr>
        <w:t>1</w:t>
      </w:r>
      <w:r w:rsidRPr="008D0DFE">
        <w:rPr>
          <w:rFonts w:ascii="Times New Roman" w:eastAsia="Times New Roman" w:hAnsi="Times New Roman" w:cs="Times New Roman"/>
          <w:sz w:val="24"/>
          <w:szCs w:val="24"/>
          <w:lang w:val="en-US"/>
        </w:rPr>
        <w:t>GEOMAR Helmholtz Centre for Ocean Research, Department of Marine Biogeochemistry, Kiel, Germany</w:t>
      </w:r>
    </w:p>
    <w:p w14:paraId="327F425A" w14:textId="000B3196" w:rsidR="009A008A" w:rsidRDefault="009A008A" w:rsidP="00FE182F">
      <w:pPr>
        <w:spacing w:after="120" w:line="240" w:lineRule="auto"/>
        <w:jc w:val="both"/>
        <w:rPr>
          <w:rFonts w:ascii="Times New Roman" w:eastAsia="Times New Roman" w:hAnsi="Times New Roman" w:cs="Times New Roman"/>
          <w:sz w:val="24"/>
          <w:szCs w:val="24"/>
          <w:lang w:val="en-US"/>
        </w:rPr>
      </w:pPr>
      <w:r w:rsidRPr="009A008A">
        <w:rPr>
          <w:rFonts w:ascii="Times New Roman" w:eastAsia="Times New Roman" w:hAnsi="Times New Roman" w:cs="Times New Roman"/>
          <w:sz w:val="24"/>
          <w:szCs w:val="24"/>
          <w:vertAlign w:val="superscript"/>
          <w:lang w:val="en-US"/>
        </w:rPr>
        <w:t>2</w:t>
      </w:r>
      <w:r>
        <w:rPr>
          <w:rFonts w:ascii="Times New Roman" w:eastAsia="Times New Roman" w:hAnsi="Times New Roman" w:cs="Times New Roman"/>
          <w:sz w:val="24"/>
          <w:szCs w:val="24"/>
          <w:lang w:val="en-US"/>
        </w:rPr>
        <w:t xml:space="preserve">Leibniz Institute of Virology, </w:t>
      </w:r>
      <w:proofErr w:type="spellStart"/>
      <w:r>
        <w:rPr>
          <w:rFonts w:ascii="Times New Roman" w:eastAsia="Times New Roman" w:hAnsi="Times New Roman" w:cs="Times New Roman"/>
          <w:sz w:val="24"/>
          <w:szCs w:val="24"/>
          <w:lang w:val="en-US"/>
        </w:rPr>
        <w:t>Martinistraße</w:t>
      </w:r>
      <w:proofErr w:type="spellEnd"/>
      <w:r>
        <w:rPr>
          <w:rFonts w:ascii="Times New Roman" w:eastAsia="Times New Roman" w:hAnsi="Times New Roman" w:cs="Times New Roman"/>
          <w:sz w:val="24"/>
          <w:szCs w:val="24"/>
          <w:lang w:val="en-US"/>
        </w:rPr>
        <w:t xml:space="preserve"> 52, 20251 Hamburg, Germany</w:t>
      </w:r>
    </w:p>
    <w:p w14:paraId="3B4A3A22" w14:textId="56F59787" w:rsidR="00BB4825" w:rsidRPr="00004A1F" w:rsidRDefault="009A008A" w:rsidP="00FE182F">
      <w:pPr>
        <w:spacing w:after="12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vertAlign w:val="superscript"/>
          <w:lang w:val="en-US"/>
        </w:rPr>
        <w:t>3</w:t>
      </w:r>
      <w:r w:rsidR="00BB4825" w:rsidRPr="00004A1F">
        <w:rPr>
          <w:rFonts w:ascii="Times New Roman" w:eastAsia="Times New Roman" w:hAnsi="Times New Roman" w:cs="Times New Roman"/>
          <w:sz w:val="24"/>
          <w:szCs w:val="24"/>
          <w:lang w:val="en-US"/>
        </w:rPr>
        <w:t xml:space="preserve">Geomicrobiology, </w:t>
      </w:r>
      <w:r w:rsidR="00A35F44">
        <w:rPr>
          <w:rFonts w:ascii="Times New Roman" w:eastAsia="Times New Roman" w:hAnsi="Times New Roman" w:cs="Times New Roman"/>
          <w:sz w:val="24"/>
          <w:szCs w:val="24"/>
          <w:lang w:val="en-US"/>
        </w:rPr>
        <w:t>Department of Geosciences</w:t>
      </w:r>
      <w:r w:rsidR="00BB4825" w:rsidRPr="00004A1F">
        <w:rPr>
          <w:rFonts w:ascii="Times New Roman" w:eastAsia="Times New Roman" w:hAnsi="Times New Roman" w:cs="Times New Roman"/>
          <w:sz w:val="24"/>
          <w:szCs w:val="24"/>
          <w:lang w:val="en-US"/>
        </w:rPr>
        <w:t>,</w:t>
      </w:r>
      <w:r w:rsidR="00BB4825">
        <w:rPr>
          <w:rFonts w:ascii="Times New Roman" w:eastAsia="Times New Roman" w:hAnsi="Times New Roman" w:cs="Times New Roman"/>
          <w:sz w:val="24"/>
          <w:szCs w:val="24"/>
          <w:lang w:val="en-US"/>
        </w:rPr>
        <w:t xml:space="preserve"> </w:t>
      </w:r>
      <w:r w:rsidR="00BB4825" w:rsidRPr="00004A1F">
        <w:rPr>
          <w:rFonts w:ascii="Times New Roman" w:eastAsia="Times New Roman" w:hAnsi="Times New Roman" w:cs="Times New Roman"/>
          <w:sz w:val="24"/>
          <w:szCs w:val="24"/>
          <w:lang w:val="en-US"/>
        </w:rPr>
        <w:t>University of Tübingen,</w:t>
      </w:r>
      <w:r w:rsidR="00BB4825">
        <w:rPr>
          <w:rFonts w:ascii="Times New Roman" w:eastAsia="Times New Roman" w:hAnsi="Times New Roman" w:cs="Times New Roman"/>
          <w:sz w:val="24"/>
          <w:szCs w:val="24"/>
          <w:lang w:val="en-US"/>
        </w:rPr>
        <w:t xml:space="preserve"> </w:t>
      </w:r>
      <w:r w:rsidR="00BB4825" w:rsidRPr="00004A1F">
        <w:rPr>
          <w:rFonts w:ascii="Times New Roman" w:eastAsia="Times New Roman" w:hAnsi="Times New Roman" w:cs="Times New Roman"/>
          <w:sz w:val="24"/>
          <w:szCs w:val="24"/>
          <w:lang w:val="en-US"/>
        </w:rPr>
        <w:t>Tübingen, Germany.</w:t>
      </w:r>
    </w:p>
    <w:p w14:paraId="29A50431" w14:textId="21A729B0" w:rsidR="00BB4825" w:rsidRDefault="009A008A" w:rsidP="00FE182F">
      <w:pPr>
        <w:spacing w:after="12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vertAlign w:val="superscript"/>
          <w:lang w:val="en-US"/>
        </w:rPr>
        <w:t>4</w:t>
      </w:r>
      <w:r w:rsidR="00BB4825" w:rsidRPr="00004A1F">
        <w:rPr>
          <w:rFonts w:ascii="Times New Roman" w:eastAsia="Times New Roman" w:hAnsi="Times New Roman" w:cs="Times New Roman"/>
          <w:sz w:val="24"/>
          <w:szCs w:val="24"/>
          <w:lang w:val="en-US"/>
        </w:rPr>
        <w:t>School of Earth Sciences,</w:t>
      </w:r>
      <w:r w:rsidR="00BB4825">
        <w:rPr>
          <w:rFonts w:ascii="Times New Roman" w:eastAsia="Times New Roman" w:hAnsi="Times New Roman" w:cs="Times New Roman"/>
          <w:sz w:val="24"/>
          <w:szCs w:val="24"/>
          <w:lang w:val="en-US"/>
        </w:rPr>
        <w:t xml:space="preserve"> </w:t>
      </w:r>
      <w:r w:rsidR="00BB4825" w:rsidRPr="00004A1F">
        <w:rPr>
          <w:rFonts w:ascii="Times New Roman" w:eastAsia="Times New Roman" w:hAnsi="Times New Roman" w:cs="Times New Roman"/>
          <w:sz w:val="24"/>
          <w:szCs w:val="24"/>
          <w:lang w:val="en-US"/>
        </w:rPr>
        <w:t>University of Bristol,</w:t>
      </w:r>
      <w:r w:rsidR="00BB4825">
        <w:rPr>
          <w:rFonts w:ascii="Times New Roman" w:eastAsia="Times New Roman" w:hAnsi="Times New Roman" w:cs="Times New Roman"/>
          <w:sz w:val="24"/>
          <w:szCs w:val="24"/>
          <w:lang w:val="en-US"/>
        </w:rPr>
        <w:t xml:space="preserve"> </w:t>
      </w:r>
      <w:r w:rsidR="00BB4825" w:rsidRPr="00004A1F">
        <w:rPr>
          <w:rFonts w:ascii="Times New Roman" w:eastAsia="Times New Roman" w:hAnsi="Times New Roman" w:cs="Times New Roman"/>
          <w:sz w:val="24"/>
          <w:szCs w:val="24"/>
          <w:lang w:val="en-US"/>
        </w:rPr>
        <w:t>Bristol, UK.</w:t>
      </w:r>
    </w:p>
    <w:p w14:paraId="797CFD83" w14:textId="77777777" w:rsidR="002F76E7" w:rsidRPr="00AB16B0" w:rsidRDefault="002F76E7" w:rsidP="00DE41CE">
      <w:pPr>
        <w:spacing w:after="120" w:line="240" w:lineRule="auto"/>
        <w:rPr>
          <w:rFonts w:ascii="Times New Roman" w:hAnsi="Times New Roman" w:cs="Times New Roman"/>
          <w:b/>
          <w:bCs/>
          <w:sz w:val="24"/>
          <w:szCs w:val="24"/>
          <w:lang w:val="en-US"/>
        </w:rPr>
      </w:pPr>
    </w:p>
    <w:p w14:paraId="4E1BBD63" w14:textId="193D6312" w:rsidR="00DE41CE" w:rsidRPr="00AB16B0" w:rsidRDefault="00DE41CE" w:rsidP="00DE41CE">
      <w:pPr>
        <w:spacing w:after="120" w:line="240" w:lineRule="auto"/>
        <w:jc w:val="both"/>
        <w:rPr>
          <w:rFonts w:ascii="Times New Roman" w:hAnsi="Times New Roman" w:cs="Times New Roman"/>
          <w:b/>
          <w:sz w:val="24"/>
          <w:szCs w:val="24"/>
          <w:lang w:val="en-US"/>
        </w:rPr>
      </w:pPr>
    </w:p>
    <w:p w14:paraId="630E76CA" w14:textId="77777777" w:rsidR="00DE41CE" w:rsidRPr="00AB16B0" w:rsidRDefault="00DE41CE" w:rsidP="00DE41CE">
      <w:pPr>
        <w:spacing w:after="120" w:line="240" w:lineRule="auto"/>
        <w:jc w:val="both"/>
        <w:rPr>
          <w:rFonts w:ascii="Times New Roman" w:hAnsi="Times New Roman" w:cs="Times New Roman"/>
          <w:b/>
          <w:sz w:val="24"/>
          <w:szCs w:val="24"/>
          <w:lang w:val="en-US"/>
        </w:rPr>
      </w:pPr>
    </w:p>
    <w:p w14:paraId="68E98E65" w14:textId="77777777" w:rsidR="00DE41CE" w:rsidRPr="00AB16B0" w:rsidRDefault="00DE41CE" w:rsidP="00DE41CE">
      <w:pPr>
        <w:spacing w:after="120" w:line="240" w:lineRule="auto"/>
        <w:jc w:val="both"/>
        <w:rPr>
          <w:rFonts w:ascii="Times New Roman" w:hAnsi="Times New Roman" w:cs="Times New Roman"/>
          <w:b/>
          <w:sz w:val="24"/>
          <w:szCs w:val="24"/>
          <w:lang w:val="en-US"/>
        </w:rPr>
      </w:pPr>
    </w:p>
    <w:p w14:paraId="32156064" w14:textId="7248AB89" w:rsidR="00DE41CE" w:rsidRPr="00AB16B0" w:rsidRDefault="00DE41CE" w:rsidP="00DE41CE">
      <w:pPr>
        <w:spacing w:after="120" w:line="240" w:lineRule="auto"/>
        <w:jc w:val="both"/>
        <w:rPr>
          <w:rFonts w:ascii="Times New Roman" w:hAnsi="Times New Roman" w:cs="Times New Roman"/>
          <w:b/>
          <w:sz w:val="24"/>
          <w:szCs w:val="24"/>
          <w:lang w:val="en-US"/>
        </w:rPr>
      </w:pPr>
      <w:r w:rsidRPr="00AB16B0">
        <w:rPr>
          <w:rFonts w:ascii="Times New Roman" w:hAnsi="Times New Roman" w:cs="Times New Roman"/>
          <w:b/>
          <w:sz w:val="24"/>
          <w:szCs w:val="24"/>
          <w:lang w:val="en-US"/>
        </w:rPr>
        <w:t>This file contains:</w:t>
      </w:r>
    </w:p>
    <w:p w14:paraId="74495584" w14:textId="37B92E14" w:rsidR="00EA58C5" w:rsidRPr="00AB16B0" w:rsidRDefault="00EA58C5" w:rsidP="00DE41CE">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t>Supplementary Material and Methods</w:t>
      </w:r>
      <w:r w:rsidR="009F3794" w:rsidRPr="00AB16B0">
        <w:rPr>
          <w:rFonts w:ascii="Times New Roman" w:hAnsi="Times New Roman" w:cs="Times New Roman"/>
          <w:sz w:val="24"/>
          <w:szCs w:val="24"/>
          <w:lang w:val="en-US"/>
        </w:rPr>
        <w:t xml:space="preserve"> S1-S</w:t>
      </w:r>
      <w:r w:rsidR="004332B8" w:rsidRPr="00AB16B0">
        <w:rPr>
          <w:rFonts w:ascii="Times New Roman" w:hAnsi="Times New Roman" w:cs="Times New Roman"/>
          <w:sz w:val="24"/>
          <w:szCs w:val="24"/>
          <w:lang w:val="en-US"/>
        </w:rPr>
        <w:t>4</w:t>
      </w:r>
    </w:p>
    <w:p w14:paraId="791FA9BA" w14:textId="783DC206" w:rsidR="00DE41CE" w:rsidRPr="00AB16B0" w:rsidRDefault="00DE41CE" w:rsidP="00DE41CE">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t xml:space="preserve">Supplementary Results and Discussions </w:t>
      </w:r>
    </w:p>
    <w:p w14:paraId="4EBF36C3" w14:textId="5ED6DF9A" w:rsidR="00DE41CE" w:rsidRPr="00AB16B0" w:rsidRDefault="00DE41CE" w:rsidP="00DE41CE">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t xml:space="preserve">Supplementary </w:t>
      </w:r>
      <w:r w:rsidR="00B7077B">
        <w:rPr>
          <w:rFonts w:ascii="Times New Roman" w:hAnsi="Times New Roman" w:cs="Times New Roman"/>
          <w:sz w:val="24"/>
          <w:szCs w:val="24"/>
          <w:lang w:val="en-US"/>
        </w:rPr>
        <w:t>t</w:t>
      </w:r>
      <w:r w:rsidRPr="00AB16B0">
        <w:rPr>
          <w:rFonts w:ascii="Times New Roman" w:hAnsi="Times New Roman" w:cs="Times New Roman"/>
          <w:sz w:val="24"/>
          <w:szCs w:val="24"/>
          <w:lang w:val="en-US"/>
        </w:rPr>
        <w:t>able</w:t>
      </w:r>
      <w:r w:rsidR="00742105" w:rsidRPr="00AB16B0">
        <w:rPr>
          <w:rFonts w:ascii="Times New Roman" w:hAnsi="Times New Roman" w:cs="Times New Roman"/>
          <w:sz w:val="24"/>
          <w:szCs w:val="24"/>
          <w:lang w:val="en-US"/>
        </w:rPr>
        <w:t>s</w:t>
      </w:r>
      <w:r w:rsidRPr="00AB16B0">
        <w:rPr>
          <w:rFonts w:ascii="Times New Roman" w:hAnsi="Times New Roman" w:cs="Times New Roman"/>
          <w:sz w:val="24"/>
          <w:szCs w:val="24"/>
          <w:lang w:val="en-US"/>
        </w:rPr>
        <w:t xml:space="preserve"> S1 </w:t>
      </w:r>
      <w:r w:rsidR="00742105" w:rsidRPr="00AB16B0">
        <w:rPr>
          <w:rFonts w:ascii="Times New Roman" w:hAnsi="Times New Roman" w:cs="Times New Roman"/>
          <w:sz w:val="24"/>
          <w:szCs w:val="24"/>
          <w:lang w:val="en-US"/>
        </w:rPr>
        <w:t>- S5</w:t>
      </w:r>
    </w:p>
    <w:p w14:paraId="18A4A9CA" w14:textId="5E64FA54" w:rsidR="00DE41CE" w:rsidRPr="00AB16B0" w:rsidRDefault="00DE41CE" w:rsidP="00DE41CE">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t xml:space="preserve">Supplementary </w:t>
      </w:r>
      <w:r w:rsidR="00B7077B">
        <w:rPr>
          <w:rFonts w:ascii="Times New Roman" w:hAnsi="Times New Roman" w:cs="Times New Roman"/>
          <w:sz w:val="24"/>
          <w:szCs w:val="24"/>
          <w:lang w:val="en-US"/>
        </w:rPr>
        <w:t>f</w:t>
      </w:r>
      <w:r w:rsidRPr="00AB16B0">
        <w:rPr>
          <w:rFonts w:ascii="Times New Roman" w:hAnsi="Times New Roman" w:cs="Times New Roman"/>
          <w:sz w:val="24"/>
          <w:szCs w:val="24"/>
          <w:lang w:val="en-US"/>
        </w:rPr>
        <w:t xml:space="preserve">igure S1 - </w:t>
      </w:r>
      <w:r w:rsidR="00B7077B">
        <w:rPr>
          <w:rFonts w:ascii="Times New Roman" w:hAnsi="Times New Roman" w:cs="Times New Roman"/>
          <w:sz w:val="24"/>
          <w:szCs w:val="24"/>
          <w:lang w:val="en-US"/>
        </w:rPr>
        <w:t>f</w:t>
      </w:r>
      <w:r w:rsidRPr="00AB16B0">
        <w:rPr>
          <w:rFonts w:ascii="Times New Roman" w:hAnsi="Times New Roman" w:cs="Times New Roman"/>
          <w:sz w:val="24"/>
          <w:szCs w:val="24"/>
          <w:lang w:val="en-US"/>
        </w:rPr>
        <w:t xml:space="preserve">igure </w:t>
      </w:r>
      <w:r w:rsidR="00BB4825" w:rsidRPr="00AB16B0">
        <w:rPr>
          <w:rFonts w:ascii="Times New Roman" w:hAnsi="Times New Roman" w:cs="Times New Roman"/>
          <w:sz w:val="24"/>
          <w:szCs w:val="24"/>
          <w:lang w:val="en-US"/>
        </w:rPr>
        <w:t>S1</w:t>
      </w:r>
      <w:r w:rsidR="00BB4825">
        <w:rPr>
          <w:rFonts w:ascii="Times New Roman" w:hAnsi="Times New Roman" w:cs="Times New Roman"/>
          <w:sz w:val="24"/>
          <w:szCs w:val="24"/>
          <w:lang w:val="en-US"/>
        </w:rPr>
        <w:t>7</w:t>
      </w:r>
    </w:p>
    <w:p w14:paraId="480BD786" w14:textId="77777777" w:rsidR="00EE0D83" w:rsidRPr="00AB16B0" w:rsidRDefault="00EE0D83" w:rsidP="00DE41CE">
      <w:pPr>
        <w:spacing w:after="120" w:line="240" w:lineRule="auto"/>
        <w:rPr>
          <w:rFonts w:ascii="Times New Roman" w:hAnsi="Times New Roman" w:cs="Times New Roman"/>
          <w:b/>
          <w:sz w:val="28"/>
          <w:szCs w:val="28"/>
          <w:lang w:val="en-US"/>
        </w:rPr>
      </w:pPr>
    </w:p>
    <w:p w14:paraId="7F55CF7E" w14:textId="3CF007A3" w:rsidR="00DE41CE" w:rsidRPr="00AB16B0" w:rsidRDefault="00DE41CE" w:rsidP="00DE41CE">
      <w:pPr>
        <w:spacing w:after="120" w:line="240" w:lineRule="auto"/>
        <w:jc w:val="both"/>
        <w:rPr>
          <w:rFonts w:ascii="Times New Roman" w:hAnsi="Times New Roman" w:cs="Times New Roman"/>
          <w:sz w:val="24"/>
          <w:szCs w:val="24"/>
          <w:lang w:val="en-US"/>
        </w:rPr>
      </w:pPr>
    </w:p>
    <w:p w14:paraId="311C41E6" w14:textId="2418E987" w:rsidR="00DE41CE" w:rsidRPr="00AB16B0" w:rsidRDefault="00DE41CE" w:rsidP="00DE41CE">
      <w:pPr>
        <w:spacing w:after="120" w:line="240" w:lineRule="auto"/>
        <w:jc w:val="both"/>
        <w:rPr>
          <w:rFonts w:ascii="Times New Roman" w:hAnsi="Times New Roman" w:cs="Times New Roman"/>
          <w:sz w:val="24"/>
          <w:szCs w:val="24"/>
          <w:lang w:val="en-US"/>
        </w:rPr>
      </w:pPr>
    </w:p>
    <w:p w14:paraId="6AC392C4" w14:textId="6BE26847" w:rsidR="00DE41CE" w:rsidRPr="00AB16B0" w:rsidRDefault="00DE41CE" w:rsidP="00DE41CE">
      <w:pPr>
        <w:spacing w:after="120" w:line="240" w:lineRule="auto"/>
        <w:jc w:val="both"/>
        <w:rPr>
          <w:rFonts w:ascii="Times New Roman" w:hAnsi="Times New Roman" w:cs="Times New Roman"/>
          <w:sz w:val="24"/>
          <w:szCs w:val="24"/>
          <w:lang w:val="en-US"/>
        </w:rPr>
      </w:pPr>
    </w:p>
    <w:p w14:paraId="67C76E64" w14:textId="68E2E33E" w:rsidR="00DE41CE" w:rsidRPr="00AB16B0" w:rsidRDefault="00DE41CE" w:rsidP="00DE41CE">
      <w:pPr>
        <w:spacing w:after="120" w:line="240" w:lineRule="auto"/>
        <w:jc w:val="both"/>
        <w:rPr>
          <w:rFonts w:ascii="Times New Roman" w:hAnsi="Times New Roman" w:cs="Times New Roman"/>
          <w:sz w:val="24"/>
          <w:szCs w:val="24"/>
          <w:lang w:val="en-US"/>
        </w:rPr>
      </w:pPr>
    </w:p>
    <w:p w14:paraId="6334B775" w14:textId="77777777" w:rsidR="00DE41CE" w:rsidRPr="00AB16B0" w:rsidRDefault="00DE41CE" w:rsidP="00DE41CE">
      <w:pPr>
        <w:spacing w:after="120" w:line="240" w:lineRule="auto"/>
        <w:jc w:val="both"/>
        <w:rPr>
          <w:rFonts w:ascii="Times New Roman" w:hAnsi="Times New Roman" w:cs="Times New Roman"/>
          <w:sz w:val="24"/>
          <w:szCs w:val="24"/>
          <w:lang w:val="en-US"/>
        </w:rPr>
      </w:pPr>
    </w:p>
    <w:p w14:paraId="73AACBCF" w14:textId="77777777" w:rsidR="00DE41CE" w:rsidRPr="00AB16B0" w:rsidRDefault="00DE41CE" w:rsidP="00DE41CE">
      <w:pPr>
        <w:spacing w:after="120" w:line="240" w:lineRule="auto"/>
        <w:jc w:val="both"/>
        <w:rPr>
          <w:rFonts w:ascii="Times New Roman" w:hAnsi="Times New Roman" w:cs="Times New Roman"/>
          <w:sz w:val="24"/>
          <w:szCs w:val="24"/>
          <w:lang w:val="en-US"/>
        </w:rPr>
      </w:pPr>
    </w:p>
    <w:p w14:paraId="6CEAADD8" w14:textId="1A0602EC" w:rsidR="00DE41CE" w:rsidRPr="00AB16B0" w:rsidRDefault="00DE41CE" w:rsidP="00DE41CE">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t xml:space="preserve">*Corresponding Author: Mirjam Perner, GEOMAR Helmholtz Centre for Ocean Research Kiel, Geomicrobiology, </w:t>
      </w:r>
      <w:proofErr w:type="spellStart"/>
      <w:r w:rsidRPr="00AB16B0">
        <w:rPr>
          <w:rFonts w:ascii="Times New Roman" w:hAnsi="Times New Roman" w:cs="Times New Roman"/>
          <w:sz w:val="24"/>
          <w:szCs w:val="24"/>
          <w:lang w:val="en-US"/>
        </w:rPr>
        <w:t>Wischhofstraße</w:t>
      </w:r>
      <w:proofErr w:type="spellEnd"/>
      <w:r w:rsidRPr="00AB16B0">
        <w:rPr>
          <w:rFonts w:ascii="Times New Roman" w:hAnsi="Times New Roman" w:cs="Times New Roman"/>
          <w:sz w:val="24"/>
          <w:szCs w:val="24"/>
          <w:lang w:val="en-US"/>
        </w:rPr>
        <w:t xml:space="preserve"> 1-3, 24148 Kiel, Germany, Tel: +49-431-600-2837, Fax: +49-431-600-2941, E-mail: mperner@geomar.de </w:t>
      </w:r>
    </w:p>
    <w:p w14:paraId="02339AE9" w14:textId="77777777" w:rsidR="00FE182F" w:rsidRDefault="00FE182F" w:rsidP="00A35F44">
      <w:pPr>
        <w:rPr>
          <w:rFonts w:ascii="Times New Roman" w:hAnsi="Times New Roman" w:cs="Times New Roman"/>
          <w:b/>
          <w:sz w:val="32"/>
          <w:szCs w:val="32"/>
          <w:lang w:val="en-US"/>
        </w:rPr>
      </w:pPr>
    </w:p>
    <w:p w14:paraId="43644554" w14:textId="77777777" w:rsidR="00FE182F" w:rsidRDefault="00FE182F" w:rsidP="00A35F44">
      <w:pPr>
        <w:rPr>
          <w:rFonts w:ascii="Times New Roman" w:hAnsi="Times New Roman" w:cs="Times New Roman"/>
          <w:b/>
          <w:sz w:val="32"/>
          <w:szCs w:val="32"/>
          <w:lang w:val="en-US"/>
        </w:rPr>
      </w:pPr>
    </w:p>
    <w:p w14:paraId="59F89D5C" w14:textId="10CA7E84" w:rsidR="00EA58C5" w:rsidRPr="00AB16B0" w:rsidRDefault="00EA58C5" w:rsidP="00A35F44">
      <w:pPr>
        <w:rPr>
          <w:rFonts w:ascii="Times New Roman" w:hAnsi="Times New Roman" w:cs="Times New Roman"/>
          <w:b/>
          <w:sz w:val="32"/>
          <w:szCs w:val="32"/>
          <w:lang w:val="en-US"/>
        </w:rPr>
      </w:pPr>
      <w:r w:rsidRPr="00AB16B0">
        <w:rPr>
          <w:rFonts w:ascii="Times New Roman" w:hAnsi="Times New Roman" w:cs="Times New Roman"/>
          <w:b/>
          <w:sz w:val="32"/>
          <w:szCs w:val="32"/>
          <w:lang w:val="en-US"/>
        </w:rPr>
        <w:lastRenderedPageBreak/>
        <w:t>Supplementary Material and Methods</w:t>
      </w:r>
    </w:p>
    <w:p w14:paraId="658F6A8F" w14:textId="77777777" w:rsidR="00EE3312" w:rsidRPr="00AB16B0" w:rsidRDefault="00C6510A" w:rsidP="000D479D">
      <w:pPr>
        <w:spacing w:after="120" w:line="240" w:lineRule="auto"/>
        <w:jc w:val="both"/>
        <w:rPr>
          <w:rFonts w:ascii="Times New Roman" w:eastAsia="Times New Roman" w:hAnsi="Times New Roman" w:cs="Times New Roman"/>
          <w:b/>
          <w:sz w:val="24"/>
          <w:szCs w:val="24"/>
          <w:lang w:val="en-US" w:eastAsia="de-DE"/>
        </w:rPr>
      </w:pPr>
      <w:r w:rsidRPr="00AB16B0">
        <w:rPr>
          <w:rFonts w:ascii="Times New Roman" w:hAnsi="Times New Roman" w:cs="Times New Roman"/>
          <w:b/>
          <w:sz w:val="28"/>
          <w:szCs w:val="32"/>
          <w:lang w:val="en-US"/>
        </w:rPr>
        <w:t>Supplementary Material and Methods S1:</w:t>
      </w:r>
      <w:r w:rsidR="006A46CD" w:rsidRPr="00AB16B0">
        <w:rPr>
          <w:rFonts w:ascii="Times New Roman" w:hAnsi="Times New Roman" w:cs="Times New Roman"/>
          <w:b/>
          <w:sz w:val="28"/>
          <w:szCs w:val="32"/>
          <w:lang w:val="en-US"/>
        </w:rPr>
        <w:t xml:space="preserve"> </w:t>
      </w:r>
      <w:r w:rsidR="00EE3312" w:rsidRPr="00AB16B0">
        <w:rPr>
          <w:rFonts w:ascii="Times New Roman" w:eastAsia="Times New Roman" w:hAnsi="Times New Roman" w:cs="Times New Roman"/>
          <w:b/>
          <w:sz w:val="28"/>
          <w:szCs w:val="28"/>
          <w:lang w:val="en-US" w:eastAsia="de-DE"/>
        </w:rPr>
        <w:t>Sample collection and sample analyses</w:t>
      </w:r>
    </w:p>
    <w:p w14:paraId="22062EBC" w14:textId="3E3BE991" w:rsidR="004E4209" w:rsidRPr="00AB16B0" w:rsidRDefault="004E4209" w:rsidP="00EE3312">
      <w:pPr>
        <w:spacing w:after="120" w:line="240" w:lineRule="auto"/>
        <w:jc w:val="both"/>
        <w:rPr>
          <w:rFonts w:ascii="Times New Roman" w:eastAsia="Times New Roman" w:hAnsi="Times New Roman" w:cs="Times New Roman"/>
          <w:b/>
          <w:sz w:val="24"/>
          <w:szCs w:val="24"/>
          <w:lang w:val="en-US" w:eastAsia="de-DE"/>
        </w:rPr>
      </w:pPr>
      <w:r w:rsidRPr="00AB16B0">
        <w:rPr>
          <w:rFonts w:ascii="Times New Roman" w:eastAsia="Times New Roman" w:hAnsi="Times New Roman" w:cs="Times New Roman"/>
          <w:sz w:val="24"/>
          <w:szCs w:val="24"/>
          <w:lang w:val="en-US" w:eastAsia="de-DE"/>
        </w:rPr>
        <w:t xml:space="preserve">Cores for microbiological analyses were retrieved from two distinct deployments each in 2018 and 2019 (D1 and D2). Adjacent sediment cores were collected for geochemical analyses (pore water chemistry and solid phase analyses), with the exception of the 2019 campaign, where only one adjacent core (from D1) could be recovered (see </w:t>
      </w:r>
      <w:r w:rsidR="0055613B" w:rsidRPr="00AB16B0">
        <w:rPr>
          <w:rFonts w:ascii="Times New Roman" w:eastAsia="Times New Roman" w:hAnsi="Times New Roman" w:cs="Times New Roman"/>
          <w:sz w:val="24"/>
          <w:szCs w:val="24"/>
          <w:lang w:val="en-US" w:eastAsia="de-DE"/>
        </w:rPr>
        <w:t>Supplementary t</w:t>
      </w:r>
      <w:r w:rsidRPr="00AB16B0">
        <w:rPr>
          <w:rFonts w:ascii="Times New Roman" w:eastAsia="Times New Roman" w:hAnsi="Times New Roman" w:cs="Times New Roman"/>
          <w:sz w:val="24"/>
          <w:szCs w:val="24"/>
          <w:lang w:val="en-US" w:eastAsia="de-DE"/>
        </w:rPr>
        <w:t xml:space="preserve">able </w:t>
      </w:r>
      <w:r w:rsidR="00F721E9" w:rsidRPr="00AB16B0">
        <w:rPr>
          <w:rFonts w:ascii="Times New Roman" w:eastAsia="Times New Roman" w:hAnsi="Times New Roman" w:cs="Times New Roman"/>
          <w:sz w:val="24"/>
          <w:szCs w:val="24"/>
          <w:lang w:val="en-US" w:eastAsia="de-DE"/>
        </w:rPr>
        <w:t>S</w:t>
      </w:r>
      <w:r w:rsidRPr="00AB16B0">
        <w:rPr>
          <w:rFonts w:ascii="Times New Roman" w:eastAsia="Times New Roman" w:hAnsi="Times New Roman" w:cs="Times New Roman"/>
          <w:sz w:val="24"/>
          <w:szCs w:val="24"/>
          <w:lang w:val="en-US" w:eastAsia="de-DE"/>
        </w:rPr>
        <w:t xml:space="preserve">1). The cores varied in length from 22 to 26 cm and were subsampled at a resolution of 1 cm in the first 6 cm, followed by 2 cm-wise sampling below the 6 cm horizon. </w:t>
      </w:r>
      <w:r w:rsidRPr="00AB16B0">
        <w:rPr>
          <w:rFonts w:ascii="Times New Roman" w:hAnsi="Times New Roman" w:cs="Times New Roman"/>
          <w:iCs/>
          <w:sz w:val="24"/>
          <w:szCs w:val="24"/>
          <w:lang w:val="en-US"/>
        </w:rPr>
        <w:t>DNA was extracted from four cores (MIC1 and MIC3 in 2018 and 2019) and bacterial and archaeal 16S tags compiled. RNA was also extracted and bacterial 16S tags were generated from these four cores as well but archaeal 16S tags only from one core of each year and season (MIC1 in 2018 and 2019). Cell numbers were determined for the same MIC1 cores in 2018 and 2019. QPCR, i.e. quantitative analyses of Bacteria relative to Archaea, were performed for the 2-3 cm and for the 20-22 cm depth horizons for MIC1 of October 2018 and for MIC1 in March 2019, representative of the surface/intermediate and the AOM (</w:t>
      </w:r>
      <w:r w:rsidRPr="00AB16B0">
        <w:rPr>
          <w:rFonts w:ascii="Times New Roman" w:hAnsi="Times New Roman" w:cs="Times New Roman"/>
          <w:sz w:val="24"/>
          <w:szCs w:val="24"/>
          <w:lang w:val="en-US"/>
        </w:rPr>
        <w:t xml:space="preserve">anaerobic oxidation of methane) </w:t>
      </w:r>
      <w:r w:rsidRPr="00AB16B0">
        <w:rPr>
          <w:rFonts w:ascii="Times New Roman" w:hAnsi="Times New Roman" w:cs="Times New Roman"/>
          <w:iCs/>
          <w:sz w:val="24"/>
          <w:szCs w:val="24"/>
          <w:lang w:val="en-US"/>
        </w:rPr>
        <w:t>zone.</w:t>
      </w:r>
      <w:r w:rsidRPr="00AB16B0">
        <w:rPr>
          <w:rFonts w:ascii="Times New Roman" w:eastAsia="Times New Roman" w:hAnsi="Times New Roman" w:cs="Times New Roman"/>
          <w:b/>
          <w:sz w:val="24"/>
          <w:szCs w:val="24"/>
          <w:lang w:val="en-US" w:eastAsia="de-DE"/>
        </w:rPr>
        <w:t xml:space="preserve"> </w:t>
      </w:r>
    </w:p>
    <w:p w14:paraId="1BA4ED91" w14:textId="77777777" w:rsidR="004332B8" w:rsidRPr="00AB16B0" w:rsidRDefault="004332B8" w:rsidP="00EE3312">
      <w:pPr>
        <w:spacing w:after="120" w:line="240" w:lineRule="auto"/>
        <w:jc w:val="both"/>
        <w:rPr>
          <w:rFonts w:ascii="Times New Roman" w:eastAsia="Times New Roman" w:hAnsi="Times New Roman" w:cs="Times New Roman"/>
          <w:b/>
          <w:sz w:val="24"/>
          <w:szCs w:val="24"/>
          <w:lang w:val="en-US" w:eastAsia="de-DE"/>
        </w:rPr>
      </w:pPr>
    </w:p>
    <w:p w14:paraId="59DC2A60" w14:textId="16957C28" w:rsidR="006A46CD" w:rsidRPr="00AB16B0" w:rsidRDefault="004332B8" w:rsidP="00646A51">
      <w:pPr>
        <w:spacing w:after="120" w:line="240" w:lineRule="auto"/>
        <w:jc w:val="both"/>
        <w:rPr>
          <w:rFonts w:ascii="Times New Roman" w:hAnsi="Times New Roman" w:cs="Times New Roman"/>
          <w:b/>
          <w:sz w:val="28"/>
          <w:szCs w:val="32"/>
          <w:lang w:val="en-US"/>
        </w:rPr>
      </w:pPr>
      <w:r w:rsidRPr="00AB16B0">
        <w:rPr>
          <w:rFonts w:ascii="Times New Roman" w:hAnsi="Times New Roman" w:cs="Times New Roman"/>
          <w:b/>
          <w:sz w:val="28"/>
          <w:szCs w:val="32"/>
          <w:lang w:val="en-US"/>
        </w:rPr>
        <w:t xml:space="preserve">Supplementary Material and Methods S2: </w:t>
      </w:r>
      <w:r w:rsidR="006A46CD" w:rsidRPr="00AB16B0">
        <w:rPr>
          <w:rFonts w:ascii="Times New Roman" w:hAnsi="Times New Roman" w:cs="Times New Roman"/>
          <w:b/>
          <w:sz w:val="28"/>
          <w:szCs w:val="32"/>
          <w:lang w:val="en-US"/>
        </w:rPr>
        <w:t>Geochemistry</w:t>
      </w:r>
      <w:r w:rsidR="00586F5F" w:rsidRPr="00AB16B0">
        <w:rPr>
          <w:rFonts w:ascii="Times New Roman" w:hAnsi="Times New Roman" w:cs="Times New Roman"/>
          <w:b/>
          <w:sz w:val="28"/>
          <w:szCs w:val="32"/>
          <w:lang w:val="en-US"/>
        </w:rPr>
        <w:t xml:space="preserve"> of the water column, </w:t>
      </w:r>
      <w:r w:rsidR="00F721E9" w:rsidRPr="00AB16B0">
        <w:rPr>
          <w:rFonts w:ascii="Times New Roman" w:hAnsi="Times New Roman" w:cs="Times New Roman"/>
          <w:b/>
          <w:sz w:val="28"/>
          <w:szCs w:val="32"/>
          <w:lang w:val="en-US"/>
        </w:rPr>
        <w:t>sediments,</w:t>
      </w:r>
      <w:r w:rsidR="00586F5F" w:rsidRPr="00AB16B0">
        <w:rPr>
          <w:rFonts w:ascii="Times New Roman" w:hAnsi="Times New Roman" w:cs="Times New Roman"/>
          <w:b/>
          <w:sz w:val="28"/>
          <w:szCs w:val="32"/>
          <w:lang w:val="en-US"/>
        </w:rPr>
        <w:t xml:space="preserve"> and pore waters</w:t>
      </w:r>
    </w:p>
    <w:p w14:paraId="035D9C28" w14:textId="24DC716B" w:rsidR="006A46CD" w:rsidRPr="00AB16B0" w:rsidRDefault="006A46CD" w:rsidP="00646A51">
      <w:pPr>
        <w:spacing w:after="120" w:line="240" w:lineRule="auto"/>
        <w:jc w:val="both"/>
        <w:rPr>
          <w:rFonts w:ascii="Times New Roman" w:hAnsi="Times New Roman" w:cs="Times New Roman"/>
          <w:iCs/>
          <w:sz w:val="24"/>
          <w:szCs w:val="24"/>
          <w:lang w:val="en-US"/>
        </w:rPr>
      </w:pPr>
      <w:r w:rsidRPr="00AB16B0">
        <w:rPr>
          <w:rFonts w:ascii="Times New Roman" w:hAnsi="Times New Roman" w:cs="Times New Roman"/>
          <w:iCs/>
          <w:sz w:val="24"/>
          <w:szCs w:val="24"/>
          <w:lang w:val="en-US"/>
        </w:rPr>
        <w:t xml:space="preserve">Water samples were taken from six water depths (1, 5, 10, 15, 20 and 25 m) with a CTD/Rosette equipped with 5L </w:t>
      </w:r>
      <w:proofErr w:type="spellStart"/>
      <w:r w:rsidRPr="00AB16B0">
        <w:rPr>
          <w:rFonts w:ascii="Times New Roman" w:hAnsi="Times New Roman" w:cs="Times New Roman"/>
          <w:iCs/>
          <w:sz w:val="24"/>
          <w:szCs w:val="24"/>
          <w:lang w:val="en-US"/>
        </w:rPr>
        <w:t>Niskin</w:t>
      </w:r>
      <w:proofErr w:type="spellEnd"/>
      <w:r w:rsidRPr="00AB16B0">
        <w:rPr>
          <w:rFonts w:ascii="Times New Roman" w:hAnsi="Times New Roman" w:cs="Times New Roman"/>
          <w:iCs/>
          <w:sz w:val="24"/>
          <w:szCs w:val="24"/>
          <w:lang w:val="en-US"/>
        </w:rPr>
        <w:t xml:space="preserve"> bottles. Nutrient and oxygen concentrations were measured according to the standard methods described in </w:t>
      </w:r>
      <w:r w:rsidRPr="00AB16B0">
        <w:rPr>
          <w:rFonts w:ascii="Times New Roman" w:hAnsi="Times New Roman" w:cs="Times New Roman"/>
          <w:iCs/>
          <w:sz w:val="24"/>
          <w:szCs w:val="24"/>
          <w:lang w:val="en-US"/>
        </w:rPr>
        <w:fldChar w:fldCharType="begin"/>
      </w:r>
      <w:r w:rsidR="002F642A">
        <w:rPr>
          <w:rFonts w:ascii="Times New Roman" w:hAnsi="Times New Roman" w:cs="Times New Roman"/>
          <w:iCs/>
          <w:sz w:val="24"/>
          <w:szCs w:val="24"/>
          <w:lang w:val="en-US"/>
        </w:rPr>
        <w:instrText xml:space="preserve"> ADDIN EN.CITE &lt;EndNote&gt;&lt;Cite&gt;&lt;Author&gt;Grasshoff&lt;/Author&gt;&lt;Year&gt;1999&lt;/Year&gt;&lt;RecNum&gt;4302&lt;/RecNum&gt;&lt;DisplayText&gt;(Grasshoff et al., 1999)&lt;/DisplayText&gt;&lt;record&gt;&lt;rec-number&gt;4302&lt;/rec-number&gt;&lt;foreign-keys&gt;&lt;key app="EN" db-id="e9zv5exxpt2x90e95vsvzwfj2a2vvd9s20s5" timestamp="1663161055"&gt;4302&lt;/key&gt;&lt;/foreign-keys&gt;&lt;ref-type name="Book"&gt;6&lt;/ref-type&gt;&lt;contributors&gt;&lt;authors&gt;&lt;author&gt;Grasshoff, K.&lt;/author&gt;&lt;author&gt;Kremling, K., &lt;/author&gt;&lt;author&gt;Ehrhardt, M. &lt;/author&gt;&lt;/authors&gt;&lt;/contributors&gt;&lt;titles&gt;&lt;title&gt;Methods of seawater analysis&lt;/title&gt;&lt;/titles&gt;&lt;dates&gt;&lt;year&gt;1999&lt;/year&gt;&lt;/dates&gt;&lt;pub-location&gt;New York, &lt;/pub-location&gt;&lt;publisher&gt;Wiley-VCH&lt;/publisher&gt;&lt;urls&gt;&lt;/urls&gt;&lt;/record&gt;&lt;/Cite&gt;&lt;/EndNote&gt;</w:instrText>
      </w:r>
      <w:r w:rsidRPr="00AB16B0">
        <w:rPr>
          <w:rFonts w:ascii="Times New Roman" w:hAnsi="Times New Roman" w:cs="Times New Roman"/>
          <w:iCs/>
          <w:sz w:val="24"/>
          <w:szCs w:val="24"/>
          <w:lang w:val="en-US"/>
        </w:rPr>
        <w:fldChar w:fldCharType="separate"/>
      </w:r>
      <w:r w:rsidR="00E614A5">
        <w:rPr>
          <w:rFonts w:ascii="Times New Roman" w:hAnsi="Times New Roman" w:cs="Times New Roman"/>
          <w:iCs/>
          <w:noProof/>
          <w:sz w:val="24"/>
          <w:szCs w:val="24"/>
          <w:lang w:val="en-US"/>
        </w:rPr>
        <w:t>(Grasshoff et al., 1999)</w:t>
      </w:r>
      <w:r w:rsidRPr="00AB16B0">
        <w:rPr>
          <w:rFonts w:ascii="Times New Roman" w:hAnsi="Times New Roman" w:cs="Times New Roman"/>
          <w:iCs/>
          <w:sz w:val="24"/>
          <w:szCs w:val="24"/>
          <w:lang w:val="en-US"/>
        </w:rPr>
        <w:fldChar w:fldCharType="end"/>
      </w:r>
      <w:r w:rsidRPr="00AB16B0">
        <w:rPr>
          <w:rFonts w:ascii="Times New Roman" w:hAnsi="Times New Roman" w:cs="Times New Roman"/>
          <w:iCs/>
          <w:sz w:val="24"/>
          <w:szCs w:val="24"/>
          <w:lang w:val="en-US"/>
        </w:rPr>
        <w:t xml:space="preserve">. Methane concentrations were measured with a static equilibration method and a gas chromatograph equipped with a flame ionization detector. The details of the method can be found in </w:t>
      </w:r>
      <w:r w:rsidRPr="00AB16B0">
        <w:rPr>
          <w:rFonts w:ascii="Times New Roman" w:hAnsi="Times New Roman" w:cs="Times New Roman"/>
          <w:iCs/>
          <w:sz w:val="24"/>
          <w:szCs w:val="24"/>
          <w:lang w:val="en-US"/>
        </w:rPr>
        <w:fldChar w:fldCharType="begin"/>
      </w:r>
      <w:r w:rsidR="002E39E7">
        <w:rPr>
          <w:rFonts w:ascii="Times New Roman" w:hAnsi="Times New Roman" w:cs="Times New Roman"/>
          <w:iCs/>
          <w:sz w:val="24"/>
          <w:szCs w:val="24"/>
          <w:lang w:val="en-US"/>
        </w:rPr>
        <w:instrText xml:space="preserve"> ADDIN EN.CITE &lt;EndNote&gt;&lt;Cite AuthorYear="1"&gt;&lt;Author&gt;Ma&lt;/Author&gt;&lt;Year&gt;2020&lt;/Year&gt;&lt;RecNum&gt;4260&lt;/RecNum&gt;&lt;DisplayText&gt;Ma et al. (2020)&lt;/DisplayText&gt;&lt;record&gt;&lt;rec-number&gt;4260&lt;/rec-number&gt;&lt;foreign-keys&gt;&lt;key app="EN" db-id="e9zv5exxpt2x90e95vsvzwfj2a2vvd9s20s5" timestamp="1662033388"&gt;4260&lt;/key&gt;&lt;/foreign-keys&gt;&lt;ref-type name="Journal Article"&gt;17&lt;/ref-type&gt;&lt;contributors&gt;&lt;authors&gt;&lt;author&gt;Ma, X., &lt;/author&gt;&lt;author&gt;Sun, M., &lt;/author&gt;&lt;author&gt;Lennartz, S. T., &lt;/author&gt;&lt;author&gt;Bange, H. W.&lt;/author&gt;&lt;/authors&gt;&lt;/contributors&gt;&lt;titles&gt;&lt;title&gt;A decade of methane measurements at the Boknis Eck Time Series Station in Eckernförde Bay (southwestern Baltic Sea)&lt;/title&gt;&lt;secondary-title&gt;Biogeosciences&lt;/secondary-title&gt;&lt;/titles&gt;&lt;periodical&gt;&lt;full-title&gt;Biogeosciences&lt;/full-title&gt;&lt;abbr-1&gt;Biogeosciences&lt;/abbr-1&gt;&lt;abbr-2&gt;Biogeosciences&lt;/abbr-2&gt;&lt;/periodical&gt;&lt;pages&gt;3427-3438&lt;/pages&gt;&lt;volume&gt;17&lt;/volume&gt;&lt;dates&gt;&lt;year&gt;2020&lt;/year&gt;&lt;/dates&gt;&lt;urls&gt;&lt;/urls&gt;&lt;/record&gt;&lt;/Cite&gt;&lt;/EndNote&gt;</w:instrText>
      </w:r>
      <w:r w:rsidRPr="00AB16B0">
        <w:rPr>
          <w:rFonts w:ascii="Times New Roman" w:hAnsi="Times New Roman" w:cs="Times New Roman"/>
          <w:iCs/>
          <w:sz w:val="24"/>
          <w:szCs w:val="24"/>
          <w:lang w:val="en-US"/>
        </w:rPr>
        <w:fldChar w:fldCharType="separate"/>
      </w:r>
      <w:r w:rsidR="00E614A5">
        <w:rPr>
          <w:rFonts w:ascii="Times New Roman" w:hAnsi="Times New Roman" w:cs="Times New Roman"/>
          <w:iCs/>
          <w:noProof/>
          <w:sz w:val="24"/>
          <w:szCs w:val="24"/>
          <w:lang w:val="en-US"/>
        </w:rPr>
        <w:t>Ma et al. (2020)</w:t>
      </w:r>
      <w:r w:rsidRPr="00AB16B0">
        <w:rPr>
          <w:rFonts w:ascii="Times New Roman" w:hAnsi="Times New Roman" w:cs="Times New Roman"/>
          <w:iCs/>
          <w:sz w:val="24"/>
          <w:szCs w:val="24"/>
          <w:lang w:val="en-US"/>
        </w:rPr>
        <w:fldChar w:fldCharType="end"/>
      </w:r>
      <w:r w:rsidRPr="00AB16B0">
        <w:rPr>
          <w:rFonts w:ascii="Times New Roman" w:hAnsi="Times New Roman" w:cs="Times New Roman"/>
          <w:iCs/>
          <w:sz w:val="24"/>
          <w:szCs w:val="24"/>
          <w:lang w:val="en-US"/>
        </w:rPr>
        <w:t>.</w:t>
      </w:r>
    </w:p>
    <w:p w14:paraId="3432EECA" w14:textId="1EC60676" w:rsidR="0026460E" w:rsidRPr="00AB16B0" w:rsidRDefault="0026460E" w:rsidP="00646A51">
      <w:pPr>
        <w:spacing w:after="120" w:line="240" w:lineRule="auto"/>
        <w:jc w:val="both"/>
        <w:rPr>
          <w:rFonts w:ascii="Times New Roman" w:hAnsi="Times New Roman" w:cs="Times New Roman"/>
          <w:bCs/>
          <w:sz w:val="24"/>
          <w:szCs w:val="24"/>
          <w:lang w:val="en-US"/>
        </w:rPr>
      </w:pPr>
      <w:r w:rsidRPr="00AB16B0">
        <w:rPr>
          <w:rFonts w:ascii="Times New Roman" w:hAnsi="Times New Roman" w:cs="Times New Roman"/>
          <w:bCs/>
          <w:sz w:val="24"/>
          <w:szCs w:val="24"/>
          <w:lang w:val="en-US"/>
        </w:rPr>
        <w:t xml:space="preserve">Sediment cores were retrieved with a </w:t>
      </w:r>
      <w:proofErr w:type="spellStart"/>
      <w:r w:rsidRPr="00AB16B0">
        <w:rPr>
          <w:rFonts w:ascii="Times New Roman" w:hAnsi="Times New Roman" w:cs="Times New Roman"/>
          <w:bCs/>
          <w:sz w:val="24"/>
          <w:szCs w:val="24"/>
          <w:lang w:val="en-US"/>
        </w:rPr>
        <w:t>minicorer</w:t>
      </w:r>
      <w:proofErr w:type="spellEnd"/>
      <w:r w:rsidRPr="00AB16B0">
        <w:rPr>
          <w:rFonts w:ascii="Times New Roman" w:hAnsi="Times New Roman" w:cs="Times New Roman"/>
          <w:bCs/>
          <w:sz w:val="24"/>
          <w:szCs w:val="24"/>
          <w:lang w:val="en-US"/>
        </w:rPr>
        <w:t xml:space="preserve"> (MIC). The bottom water overlying the sediment in the MIC liners was siphoned with a plastic tube and filtered for subsequent analyses. To prevent oxidation of reduced substances, sediment cores were subsampled in a glove bag under argon atmosphere at a resolution increasing from 1 cm at the surface to 4 cm at greater depth. A defined volume of sediment was sampled into pre-weighed plastic cups for the determination of water content and porosity. </w:t>
      </w:r>
      <w:proofErr w:type="spellStart"/>
      <w:r w:rsidRPr="00AB16B0">
        <w:rPr>
          <w:rFonts w:ascii="Times New Roman" w:hAnsi="Times New Roman" w:cs="Times New Roman"/>
          <w:bCs/>
          <w:sz w:val="24"/>
          <w:szCs w:val="24"/>
          <w:lang w:val="en-US"/>
        </w:rPr>
        <w:t>Pore</w:t>
      </w:r>
      <w:proofErr w:type="spellEnd"/>
      <w:r w:rsidRPr="00AB16B0">
        <w:rPr>
          <w:rFonts w:ascii="Times New Roman" w:hAnsi="Times New Roman" w:cs="Times New Roman"/>
          <w:bCs/>
          <w:sz w:val="24"/>
          <w:szCs w:val="24"/>
          <w:lang w:val="en-US"/>
        </w:rPr>
        <w:t xml:space="preserve"> water was separated from the solid phase by centrifuging sediment samples for 15 minutes at 4000 rpm. The supernatant pore water samples were filtered (0.2 µm cellulose-acetate filters) under argon atmosphere in a second glove bag. Subsamples for metal analyses were acidified with concentrated nitric acid (sub-boiled distilled).</w:t>
      </w:r>
    </w:p>
    <w:p w14:paraId="08431AED" w14:textId="43915F54" w:rsidR="0026460E" w:rsidRPr="00AB16B0" w:rsidRDefault="0026460E" w:rsidP="00646A51">
      <w:pPr>
        <w:spacing w:after="120" w:line="240" w:lineRule="auto"/>
        <w:jc w:val="both"/>
        <w:rPr>
          <w:rFonts w:ascii="Times New Roman" w:hAnsi="Times New Roman" w:cs="Times New Roman"/>
          <w:bCs/>
          <w:sz w:val="24"/>
          <w:szCs w:val="24"/>
          <w:lang w:val="en-US"/>
        </w:rPr>
      </w:pPr>
      <w:r w:rsidRPr="00AB16B0">
        <w:rPr>
          <w:rFonts w:ascii="Times New Roman" w:hAnsi="Times New Roman" w:cs="Times New Roman"/>
          <w:bCs/>
          <w:sz w:val="24"/>
          <w:szCs w:val="24"/>
          <w:lang w:val="en-US"/>
        </w:rPr>
        <w:t>Sediment samples in centrifuge tubes were kept for shore-based analyses of the solid phase.  Hydrogen sulfide concentrations were determined photometrically using the methylene blue method</w:t>
      </w:r>
      <w:r w:rsidR="008B3D22" w:rsidRPr="00AB16B0">
        <w:rPr>
          <w:rFonts w:ascii="Times New Roman" w:hAnsi="Times New Roman" w:cs="Times New Roman"/>
          <w:bCs/>
          <w:sz w:val="24"/>
          <w:szCs w:val="24"/>
          <w:lang w:val="en-US"/>
        </w:rPr>
        <w:t xml:space="preserve"> </w:t>
      </w:r>
      <w:r w:rsidR="008B3D22" w:rsidRPr="00AB16B0">
        <w:rPr>
          <w:rFonts w:ascii="Times New Roman" w:hAnsi="Times New Roman" w:cs="Times New Roman"/>
          <w:iCs/>
          <w:sz w:val="24"/>
          <w:szCs w:val="24"/>
          <w:lang w:val="en-US"/>
        </w:rPr>
        <w:fldChar w:fldCharType="begin"/>
      </w:r>
      <w:r w:rsidR="002F642A">
        <w:rPr>
          <w:rFonts w:ascii="Times New Roman" w:hAnsi="Times New Roman" w:cs="Times New Roman"/>
          <w:iCs/>
          <w:sz w:val="24"/>
          <w:szCs w:val="24"/>
          <w:lang w:val="en-US"/>
        </w:rPr>
        <w:instrText xml:space="preserve"> ADDIN EN.CITE &lt;EndNote&gt;&lt;Cite&gt;&lt;Author&gt;Grasshoff&lt;/Author&gt;&lt;Year&gt;1999&lt;/Year&gt;&lt;RecNum&gt;4302&lt;/RecNum&gt;&lt;DisplayText&gt;(Grasshoff et al., 1999)&lt;/DisplayText&gt;&lt;record&gt;&lt;rec-number&gt;4302&lt;/rec-number&gt;&lt;foreign-keys&gt;&lt;key app="EN" db-id="e9zv5exxpt2x90e95vsvzwfj2a2vvd9s20s5" timestamp="1663161055"&gt;4302&lt;/key&gt;&lt;/foreign-keys&gt;&lt;ref-type name="Book"&gt;6&lt;/ref-type&gt;&lt;contributors&gt;&lt;authors&gt;&lt;author&gt;Grasshoff, K.&lt;/author&gt;&lt;author&gt;Kremling, K., &lt;/author&gt;&lt;author&gt;Ehrhardt, M. &lt;/author&gt;&lt;/authors&gt;&lt;/contributors&gt;&lt;titles&gt;&lt;title&gt;Methods of seawater analysis&lt;/title&gt;&lt;/titles&gt;&lt;dates&gt;&lt;year&gt;1999&lt;/year&gt;&lt;/dates&gt;&lt;pub-location&gt;New York, &lt;/pub-location&gt;&lt;publisher&gt;Wiley-VCH&lt;/publisher&gt;&lt;urls&gt;&lt;/urls&gt;&lt;/record&gt;&lt;/Cite&gt;&lt;/EndNote&gt;</w:instrText>
      </w:r>
      <w:r w:rsidR="008B3D22" w:rsidRPr="00AB16B0">
        <w:rPr>
          <w:rFonts w:ascii="Times New Roman" w:hAnsi="Times New Roman" w:cs="Times New Roman"/>
          <w:iCs/>
          <w:sz w:val="24"/>
          <w:szCs w:val="24"/>
          <w:lang w:val="en-US"/>
        </w:rPr>
        <w:fldChar w:fldCharType="separate"/>
      </w:r>
      <w:r w:rsidR="00E614A5">
        <w:rPr>
          <w:rFonts w:ascii="Times New Roman" w:hAnsi="Times New Roman" w:cs="Times New Roman"/>
          <w:iCs/>
          <w:noProof/>
          <w:sz w:val="24"/>
          <w:szCs w:val="24"/>
          <w:lang w:val="en-US"/>
        </w:rPr>
        <w:t>(Grasshoff et al., 1999)</w:t>
      </w:r>
      <w:r w:rsidR="008B3D22" w:rsidRPr="00AB16B0">
        <w:rPr>
          <w:rFonts w:ascii="Times New Roman" w:hAnsi="Times New Roman" w:cs="Times New Roman"/>
          <w:iCs/>
          <w:sz w:val="24"/>
          <w:szCs w:val="24"/>
          <w:lang w:val="en-US"/>
        </w:rPr>
        <w:fldChar w:fldCharType="end"/>
      </w:r>
      <w:r w:rsidRPr="00AB16B0">
        <w:rPr>
          <w:rFonts w:ascii="Times New Roman" w:hAnsi="Times New Roman" w:cs="Times New Roman"/>
          <w:bCs/>
          <w:sz w:val="24"/>
          <w:szCs w:val="24"/>
          <w:lang w:val="en-US"/>
        </w:rPr>
        <w:t xml:space="preserve">. Total alkalinity was analyzed by titration of 0.25 - 1 ml pore water with 0.02 M HCl according to </w:t>
      </w:r>
      <w:r w:rsidRPr="00AB16B0">
        <w:rPr>
          <w:rFonts w:ascii="Times New Roman" w:hAnsi="Times New Roman" w:cs="Times New Roman"/>
          <w:bCs/>
          <w:sz w:val="24"/>
          <w:szCs w:val="24"/>
          <w:lang w:val="en-US"/>
        </w:rPr>
        <w:fldChar w:fldCharType="begin"/>
      </w:r>
      <w:r w:rsidR="002F642A">
        <w:rPr>
          <w:rFonts w:ascii="Times New Roman" w:hAnsi="Times New Roman" w:cs="Times New Roman"/>
          <w:bCs/>
          <w:sz w:val="24"/>
          <w:szCs w:val="24"/>
          <w:lang w:val="en-US"/>
        </w:rPr>
        <w:instrText xml:space="preserve"> ADDIN EN.CITE &lt;EndNote&gt;&lt;Cite AuthorYear="1"&gt;&lt;Author&gt;Ivanenkov&lt;/Author&gt;&lt;Year&gt;1978&lt;/Year&gt;&lt;RecNum&gt;4303&lt;/RecNum&gt;&lt;DisplayText&gt;Ivanenkov and Lyakhin (1978)&lt;/DisplayText&gt;&lt;record&gt;&lt;rec-number&gt;4303&lt;/rec-number&gt;&lt;foreign-keys&gt;&lt;key app="EN" db-id="e9zv5exxpt2x90e95vsvzwfj2a2vvd9s20s5" timestamp="1663161055"&gt;4303&lt;/key&gt;&lt;/foreign-keys&gt;&lt;ref-type name="Book Section"&gt;5&lt;/ref-type&gt;&lt;contributors&gt;&lt;authors&gt;&lt;author&gt;Ivanenkov, V.N., &lt;/author&gt;&lt;author&gt;Lyakhin, Yu.I.,&lt;/author&gt;&lt;/authors&gt;&lt;secondary-authors&gt;&lt;author&gt;Bordovsky, O.K., &lt;/author&gt;&lt;author&gt;Ivanenkov, V.N&lt;/author&gt;&lt;/secondary-authors&gt;&lt;/contributors&gt;&lt;titles&gt;&lt;title&gt;Determination of total alkalinity in seawater.&lt;/title&gt;&lt;secondary-title&gt;Methodes of hydrochemical investigations in the ocean&lt;/secondary-title&gt;&lt;/titles&gt;&lt;pages&gt;110-114&lt;/pages&gt;&lt;dates&gt;&lt;year&gt;1978&lt;/year&gt;&lt;/dates&gt;&lt;pub-location&gt;Moscow&lt;/pub-location&gt;&lt;publisher&gt;Nauka Publ. House,&lt;/publisher&gt;&lt;urls&gt;&lt;/urls&gt;&lt;/record&gt;&lt;/Cite&gt;&lt;/EndNote&gt;</w:instrText>
      </w:r>
      <w:r w:rsidRPr="00AB16B0">
        <w:rPr>
          <w:rFonts w:ascii="Times New Roman" w:hAnsi="Times New Roman" w:cs="Times New Roman"/>
          <w:bCs/>
          <w:sz w:val="24"/>
          <w:szCs w:val="24"/>
          <w:lang w:val="en-US"/>
        </w:rPr>
        <w:fldChar w:fldCharType="separate"/>
      </w:r>
      <w:r w:rsidRPr="00AB16B0">
        <w:rPr>
          <w:rFonts w:ascii="Times New Roman" w:hAnsi="Times New Roman" w:cs="Times New Roman"/>
          <w:bCs/>
          <w:noProof/>
          <w:sz w:val="24"/>
          <w:szCs w:val="24"/>
          <w:lang w:val="en-US"/>
        </w:rPr>
        <w:t>Ivanenkov and Lyakhin (1978)</w:t>
      </w:r>
      <w:r w:rsidRPr="00AB16B0">
        <w:rPr>
          <w:rFonts w:ascii="Times New Roman" w:hAnsi="Times New Roman" w:cs="Times New Roman"/>
          <w:bCs/>
          <w:sz w:val="24"/>
          <w:szCs w:val="24"/>
          <w:lang w:val="en-US"/>
        </w:rPr>
        <w:fldChar w:fldCharType="end"/>
      </w:r>
      <w:r w:rsidRPr="00AB16B0">
        <w:rPr>
          <w:rFonts w:ascii="Times New Roman" w:hAnsi="Times New Roman" w:cs="Times New Roman"/>
          <w:bCs/>
          <w:sz w:val="24"/>
          <w:szCs w:val="24"/>
          <w:lang w:val="en-US"/>
        </w:rPr>
        <w:t>. During titration, the sample was degassed by continuously bubbling nitrogen to remove any generated CO</w:t>
      </w:r>
      <w:r w:rsidRPr="00AB16B0">
        <w:rPr>
          <w:rFonts w:ascii="Times New Roman" w:hAnsi="Times New Roman" w:cs="Times New Roman"/>
          <w:bCs/>
          <w:sz w:val="24"/>
          <w:szCs w:val="24"/>
          <w:vertAlign w:val="subscript"/>
          <w:lang w:val="en-US"/>
        </w:rPr>
        <w:t>2</w:t>
      </w:r>
      <w:r w:rsidRPr="00AB16B0">
        <w:rPr>
          <w:rFonts w:ascii="Times New Roman" w:hAnsi="Times New Roman" w:cs="Times New Roman"/>
          <w:bCs/>
          <w:sz w:val="24"/>
          <w:szCs w:val="24"/>
          <w:lang w:val="en-US"/>
        </w:rPr>
        <w:t xml:space="preserve"> and H</w:t>
      </w:r>
      <w:r w:rsidRPr="00AB16B0">
        <w:rPr>
          <w:rFonts w:ascii="Times New Roman" w:hAnsi="Times New Roman" w:cs="Times New Roman"/>
          <w:bCs/>
          <w:sz w:val="24"/>
          <w:szCs w:val="24"/>
          <w:vertAlign w:val="subscript"/>
          <w:lang w:val="en-US"/>
        </w:rPr>
        <w:t>2</w:t>
      </w:r>
      <w:r w:rsidRPr="00AB16B0">
        <w:rPr>
          <w:rFonts w:ascii="Times New Roman" w:hAnsi="Times New Roman" w:cs="Times New Roman"/>
          <w:bCs/>
          <w:sz w:val="24"/>
          <w:szCs w:val="24"/>
          <w:lang w:val="en-US"/>
        </w:rPr>
        <w:t xml:space="preserve">S. The results were calibrated relative to IAPSO seawater solution. Concentrations of manganese (Mn) and iron (Fe) were determined by inductively coupled plasma optical emission spectroscopy (ICP-OES) or mass spectrometry (ICP-MS; Mn &lt; 5 µM, Fe &lt; 1 µM). Sulfate concentrations were measured by ion chromatography. </w:t>
      </w:r>
    </w:p>
    <w:p w14:paraId="6C26890A" w14:textId="6980AEB6" w:rsidR="007A694B" w:rsidRPr="00AB16B0" w:rsidRDefault="0026460E" w:rsidP="00646A51">
      <w:pPr>
        <w:spacing w:after="120" w:line="240" w:lineRule="auto"/>
        <w:jc w:val="both"/>
        <w:rPr>
          <w:rFonts w:ascii="Times New Roman" w:hAnsi="Times New Roman" w:cs="Times New Roman"/>
          <w:bCs/>
          <w:sz w:val="24"/>
          <w:szCs w:val="24"/>
          <w:lang w:val="en-US"/>
        </w:rPr>
      </w:pPr>
      <w:r w:rsidRPr="00AB16B0">
        <w:rPr>
          <w:rFonts w:ascii="Times New Roman" w:hAnsi="Times New Roman" w:cs="Times New Roman"/>
          <w:bCs/>
          <w:sz w:val="24"/>
          <w:szCs w:val="24"/>
          <w:lang w:val="en-US"/>
        </w:rPr>
        <w:t xml:space="preserve">The distribution of Fe oxide and sulfide minerals in the sediment (together referred to as reactive Fe) were determined by sequential extraction of operationally defined sedimentary Fe pools. In the first step, wet sediments in centrifuge tubes were treated with 0.5 M HCl in an overhead </w:t>
      </w:r>
      <w:r w:rsidRPr="00AB16B0">
        <w:rPr>
          <w:rFonts w:ascii="Times New Roman" w:hAnsi="Times New Roman" w:cs="Times New Roman"/>
          <w:bCs/>
          <w:sz w:val="24"/>
          <w:szCs w:val="24"/>
          <w:lang w:val="en-US"/>
        </w:rPr>
        <w:lastRenderedPageBreak/>
        <w:t>shaker for one hour followed by centrifugation. Ferrous Fe (Fe(II)</w:t>
      </w:r>
      <w:r w:rsidR="00A12D24" w:rsidRPr="00AB16B0">
        <w:rPr>
          <w:rFonts w:ascii="Times New Roman" w:hAnsi="Times New Roman" w:cs="Times New Roman"/>
          <w:bCs/>
          <w:sz w:val="24"/>
          <w:szCs w:val="24"/>
          <w:lang w:val="en-US"/>
        </w:rPr>
        <w:t>)</w:t>
      </w:r>
      <w:r w:rsidRPr="00AB16B0">
        <w:rPr>
          <w:rFonts w:ascii="Times New Roman" w:hAnsi="Times New Roman" w:cs="Times New Roman"/>
          <w:bCs/>
          <w:sz w:val="24"/>
          <w:szCs w:val="24"/>
          <w:lang w:val="en-US"/>
        </w:rPr>
        <w:t xml:space="preserve"> in the extraction solution was analyzed photometrically using Ferrozine</w:t>
      </w:r>
      <w:r w:rsidR="00AD0387" w:rsidRPr="00AB16B0">
        <w:rPr>
          <w:rFonts w:ascii="Times New Roman" w:hAnsi="Times New Roman" w:cs="Times New Roman"/>
          <w:bCs/>
          <w:sz w:val="24"/>
          <w:szCs w:val="24"/>
          <w:lang w:val="en-US"/>
        </w:rPr>
        <w:t xml:space="preserve"> </w:t>
      </w:r>
      <w:r w:rsidR="00AD0387" w:rsidRPr="00AB16B0">
        <w:rPr>
          <w:rFonts w:ascii="Times New Roman" w:hAnsi="Times New Roman" w:cs="Times New Roman"/>
          <w:bCs/>
          <w:sz w:val="24"/>
          <w:szCs w:val="24"/>
          <w:lang w:val="en-US"/>
        </w:rPr>
        <w:fldChar w:fldCharType="begin"/>
      </w:r>
      <w:r w:rsidR="002F642A">
        <w:rPr>
          <w:rFonts w:ascii="Times New Roman" w:hAnsi="Times New Roman" w:cs="Times New Roman"/>
          <w:bCs/>
          <w:sz w:val="24"/>
          <w:szCs w:val="24"/>
          <w:lang w:val="en-US"/>
        </w:rPr>
        <w:instrText xml:space="preserve"> ADDIN EN.CITE &lt;EndNote&gt;&lt;Cite&gt;&lt;Author&gt;Stookey&lt;/Author&gt;&lt;Year&gt;1970&lt;/Year&gt;&lt;RecNum&gt;4304&lt;/RecNum&gt;&lt;DisplayText&gt;(Stookey, 1970)&lt;/DisplayText&gt;&lt;record&gt;&lt;rec-number&gt;4304&lt;/rec-number&gt;&lt;foreign-keys&gt;&lt;key app="EN" db-id="e9zv5exxpt2x90e95vsvzwfj2a2vvd9s20s5" timestamp="1663161055"&gt;4304&lt;/key&gt;&lt;/foreign-keys&gt;&lt;ref-type name="Journal Article"&gt;17&lt;/ref-type&gt;&lt;contributors&gt;&lt;authors&gt;&lt;author&gt;Stookey, L.L. &lt;/author&gt;&lt;/authors&gt;&lt;/contributors&gt;&lt;titles&gt;&lt;title&gt;Ferrozine - a new spectrophotometric reagent for iron&lt;/title&gt;&lt;secondary-title&gt;Analytical Chemistry&lt;/secondary-title&gt;&lt;/titles&gt;&lt;periodical&gt;&lt;full-title&gt;Analytical Chemistry&lt;/full-title&gt;&lt;abbr-1&gt;Anal. Chem.&lt;/abbr-1&gt;&lt;abbr-2&gt;Anal Chem&lt;/abbr-2&gt;&lt;/periodical&gt;&lt;pages&gt;779-781&lt;/pages&gt;&lt;volume&gt;42&lt;/volume&gt;&lt;dates&gt;&lt;year&gt;1970&lt;/year&gt;&lt;/dates&gt;&lt;urls&gt;&lt;/urls&gt;&lt;/record&gt;&lt;/Cite&gt;&lt;/EndNote&gt;</w:instrText>
      </w:r>
      <w:r w:rsidR="00AD0387" w:rsidRPr="00AB16B0">
        <w:rPr>
          <w:rFonts w:ascii="Times New Roman" w:hAnsi="Times New Roman" w:cs="Times New Roman"/>
          <w:bCs/>
          <w:sz w:val="24"/>
          <w:szCs w:val="24"/>
          <w:lang w:val="en-US"/>
        </w:rPr>
        <w:fldChar w:fldCharType="separate"/>
      </w:r>
      <w:r w:rsidR="00E614A5">
        <w:rPr>
          <w:rFonts w:ascii="Times New Roman" w:hAnsi="Times New Roman" w:cs="Times New Roman"/>
          <w:bCs/>
          <w:noProof/>
          <w:sz w:val="24"/>
          <w:szCs w:val="24"/>
          <w:lang w:val="en-US"/>
        </w:rPr>
        <w:t>(Stookey, 1970)</w:t>
      </w:r>
      <w:r w:rsidR="00AD0387" w:rsidRPr="00AB16B0">
        <w:rPr>
          <w:rFonts w:ascii="Times New Roman" w:hAnsi="Times New Roman" w:cs="Times New Roman"/>
          <w:bCs/>
          <w:sz w:val="24"/>
          <w:szCs w:val="24"/>
          <w:lang w:val="en-US"/>
        </w:rPr>
        <w:fldChar w:fldCharType="end"/>
      </w:r>
      <w:r w:rsidRPr="00AB16B0">
        <w:rPr>
          <w:rFonts w:ascii="Times New Roman" w:hAnsi="Times New Roman" w:cs="Times New Roman"/>
          <w:bCs/>
          <w:sz w:val="24"/>
          <w:szCs w:val="24"/>
          <w:lang w:val="en-US"/>
        </w:rPr>
        <w:t xml:space="preserve"> and total Fe was analyzed by inductively coupled optical emission spectrometry (ICP-OES). These fractions comprise Fe bound to Fe(II) </w:t>
      </w:r>
      <w:proofErr w:type="spellStart"/>
      <w:r w:rsidRPr="00AB16B0">
        <w:rPr>
          <w:rFonts w:ascii="Times New Roman" w:hAnsi="Times New Roman" w:cs="Times New Roman"/>
          <w:bCs/>
          <w:sz w:val="24"/>
          <w:szCs w:val="24"/>
          <w:lang w:val="en-US"/>
        </w:rPr>
        <w:t>monosulfide</w:t>
      </w:r>
      <w:proofErr w:type="spellEnd"/>
      <w:r w:rsidRPr="00AB16B0">
        <w:rPr>
          <w:rFonts w:ascii="Times New Roman" w:hAnsi="Times New Roman" w:cs="Times New Roman"/>
          <w:bCs/>
          <w:sz w:val="24"/>
          <w:szCs w:val="24"/>
          <w:lang w:val="en-US"/>
        </w:rPr>
        <w:t xml:space="preserve"> (Fe(II)</w:t>
      </w:r>
      <w:r w:rsidRPr="00AB16B0">
        <w:rPr>
          <w:rFonts w:ascii="Times New Roman" w:hAnsi="Times New Roman" w:cs="Times New Roman"/>
          <w:bCs/>
          <w:sz w:val="24"/>
          <w:szCs w:val="24"/>
          <w:vertAlign w:val="subscript"/>
          <w:lang w:val="en-US"/>
        </w:rPr>
        <w:t>HCl</w:t>
      </w:r>
      <w:r w:rsidRPr="00AB16B0">
        <w:rPr>
          <w:rFonts w:ascii="Times New Roman" w:hAnsi="Times New Roman" w:cs="Times New Roman"/>
          <w:bCs/>
          <w:sz w:val="24"/>
          <w:szCs w:val="24"/>
          <w:lang w:val="en-US"/>
        </w:rPr>
        <w:t>) and poorly crystalline Fe(III) (</w:t>
      </w:r>
      <w:proofErr w:type="spellStart"/>
      <w:r w:rsidRPr="00AB16B0">
        <w:rPr>
          <w:rFonts w:ascii="Times New Roman" w:hAnsi="Times New Roman" w:cs="Times New Roman"/>
          <w:bCs/>
          <w:sz w:val="24"/>
          <w:szCs w:val="24"/>
          <w:lang w:val="en-US"/>
        </w:rPr>
        <w:t>oxyhydr</w:t>
      </w:r>
      <w:proofErr w:type="spellEnd"/>
      <w:r w:rsidRPr="00AB16B0">
        <w:rPr>
          <w:rFonts w:ascii="Times New Roman" w:hAnsi="Times New Roman" w:cs="Times New Roman"/>
          <w:bCs/>
          <w:sz w:val="24"/>
          <w:szCs w:val="24"/>
          <w:lang w:val="en-US"/>
        </w:rPr>
        <w:t>)oxide (Fe(III)</w:t>
      </w:r>
      <w:r w:rsidRPr="00AB16B0">
        <w:rPr>
          <w:rFonts w:ascii="Times New Roman" w:hAnsi="Times New Roman" w:cs="Times New Roman"/>
          <w:bCs/>
          <w:sz w:val="24"/>
          <w:szCs w:val="24"/>
          <w:vertAlign w:val="subscript"/>
          <w:lang w:val="en-US"/>
        </w:rPr>
        <w:t>HCl</w:t>
      </w:r>
      <w:r w:rsidRPr="00AB16B0">
        <w:rPr>
          <w:rFonts w:ascii="Times New Roman" w:hAnsi="Times New Roman" w:cs="Times New Roman"/>
          <w:bCs/>
          <w:sz w:val="24"/>
          <w:szCs w:val="24"/>
          <w:lang w:val="en-US"/>
        </w:rPr>
        <w:t xml:space="preserve"> = </w:t>
      </w:r>
      <w:proofErr w:type="spellStart"/>
      <w:r w:rsidRPr="00AB16B0">
        <w:rPr>
          <w:rFonts w:ascii="Times New Roman" w:hAnsi="Times New Roman" w:cs="Times New Roman"/>
          <w:bCs/>
          <w:sz w:val="24"/>
          <w:szCs w:val="24"/>
          <w:lang w:val="en-US"/>
        </w:rPr>
        <w:t>Fe</w:t>
      </w:r>
      <w:r w:rsidRPr="00AB16B0">
        <w:rPr>
          <w:rFonts w:ascii="Times New Roman" w:hAnsi="Times New Roman" w:cs="Times New Roman"/>
          <w:bCs/>
          <w:sz w:val="24"/>
          <w:szCs w:val="24"/>
          <w:vertAlign w:val="subscript"/>
          <w:lang w:val="en-US"/>
        </w:rPr>
        <w:t>HCl</w:t>
      </w:r>
      <w:proofErr w:type="spellEnd"/>
      <w:r w:rsidRPr="00AB16B0">
        <w:rPr>
          <w:rFonts w:ascii="Times New Roman" w:hAnsi="Times New Roman" w:cs="Times New Roman"/>
          <w:bCs/>
          <w:sz w:val="24"/>
          <w:szCs w:val="24"/>
          <w:lang w:val="en-US"/>
        </w:rPr>
        <w:t xml:space="preserve"> – Fe(II)</w:t>
      </w:r>
      <w:r w:rsidRPr="00AB16B0">
        <w:rPr>
          <w:rFonts w:ascii="Times New Roman" w:hAnsi="Times New Roman" w:cs="Times New Roman"/>
          <w:bCs/>
          <w:sz w:val="24"/>
          <w:szCs w:val="24"/>
          <w:vertAlign w:val="subscript"/>
          <w:lang w:val="en-US"/>
        </w:rPr>
        <w:t>HCl</w:t>
      </w:r>
      <w:r w:rsidRPr="00AB16B0">
        <w:rPr>
          <w:rFonts w:ascii="Times New Roman" w:hAnsi="Times New Roman" w:cs="Times New Roman"/>
          <w:bCs/>
          <w:sz w:val="24"/>
          <w:szCs w:val="24"/>
          <w:lang w:val="en-US"/>
        </w:rPr>
        <w:t>; e.g., ferrihydrite)</w:t>
      </w:r>
      <w:r w:rsidR="00CC5029" w:rsidRPr="00AB16B0">
        <w:rPr>
          <w:rFonts w:ascii="Times New Roman" w:hAnsi="Times New Roman" w:cs="Times New Roman"/>
          <w:bCs/>
          <w:sz w:val="24"/>
          <w:szCs w:val="24"/>
          <w:lang w:val="en-US"/>
        </w:rPr>
        <w:t xml:space="preserve"> </w:t>
      </w:r>
      <w:r w:rsidR="00CC5029" w:rsidRPr="00AB16B0">
        <w:rPr>
          <w:rFonts w:ascii="Times New Roman" w:hAnsi="Times New Roman" w:cs="Times New Roman"/>
          <w:bCs/>
          <w:sz w:val="24"/>
          <w:szCs w:val="24"/>
          <w:lang w:val="en-US"/>
        </w:rPr>
        <w:fldChar w:fldCharType="begin"/>
      </w:r>
      <w:r w:rsidR="002F642A">
        <w:rPr>
          <w:rFonts w:ascii="Times New Roman" w:hAnsi="Times New Roman" w:cs="Times New Roman"/>
          <w:bCs/>
          <w:sz w:val="24"/>
          <w:szCs w:val="24"/>
          <w:lang w:val="en-US"/>
        </w:rPr>
        <w:instrText xml:space="preserve"> ADDIN EN.CITE &lt;EndNote&gt;&lt;Cite&gt;&lt;Author&gt;Kostka&lt;/Author&gt;&lt;Year&gt;1994&lt;/Year&gt;&lt;RecNum&gt;4305&lt;/RecNum&gt;&lt;DisplayText&gt;(Kostka and Luther, 1994)&lt;/DisplayText&gt;&lt;record&gt;&lt;rec-number&gt;4305&lt;/rec-number&gt;&lt;foreign-keys&gt;&lt;key app="EN" db-id="e9zv5exxpt2x90e95vsvzwfj2a2vvd9s20s5" timestamp="1663161055"&gt;4305&lt;/key&gt;&lt;/foreign-keys&gt;&lt;ref-type name="Journal Article"&gt;17&lt;/ref-type&gt;&lt;contributors&gt;&lt;authors&gt;&lt;author&gt;Kostka, J.E. &lt;/author&gt;&lt;author&gt;Luther, G.W. &lt;/author&gt;&lt;/authors&gt;&lt;/contributors&gt;&lt;titles&gt;&lt;title&gt;Partitioning and Speciation of Solid-Phase Iron in Salt-Marsh Sediments&lt;/title&gt;&lt;secondary-title&gt;Geochimica Et Cosmochimica Acta&lt;/secondary-title&gt;&lt;/titles&gt;&lt;periodical&gt;&lt;full-title&gt;Geochimica et Cosmochimica Acta&lt;/full-title&gt;&lt;abbr-1&gt;Geochim. Cosmochim. Acta&lt;/abbr-1&gt;&lt;abbr-2&gt;Geochim Cosmochim Acta&lt;/abbr-2&gt;&lt;/periodical&gt;&lt;pages&gt;1701-1710&lt;/pages&gt;&lt;volume&gt;58&lt;/volume&gt;&lt;dates&gt;&lt;year&gt;1994&lt;/year&gt;&lt;/dates&gt;&lt;urls&gt;&lt;/urls&gt;&lt;/record&gt;&lt;/Cite&gt;&lt;/EndNote&gt;</w:instrText>
      </w:r>
      <w:r w:rsidR="00CC5029" w:rsidRPr="00AB16B0">
        <w:rPr>
          <w:rFonts w:ascii="Times New Roman" w:hAnsi="Times New Roman" w:cs="Times New Roman"/>
          <w:bCs/>
          <w:sz w:val="24"/>
          <w:szCs w:val="24"/>
          <w:lang w:val="en-US"/>
        </w:rPr>
        <w:fldChar w:fldCharType="separate"/>
      </w:r>
      <w:r w:rsidR="00E614A5">
        <w:rPr>
          <w:rFonts w:ascii="Times New Roman" w:hAnsi="Times New Roman" w:cs="Times New Roman"/>
          <w:bCs/>
          <w:noProof/>
          <w:sz w:val="24"/>
          <w:szCs w:val="24"/>
          <w:lang w:val="en-US"/>
        </w:rPr>
        <w:t>(Kostka and Luther, 1994)</w:t>
      </w:r>
      <w:r w:rsidR="00CC5029" w:rsidRPr="00AB16B0">
        <w:rPr>
          <w:rFonts w:ascii="Times New Roman" w:hAnsi="Times New Roman" w:cs="Times New Roman"/>
          <w:bCs/>
          <w:sz w:val="24"/>
          <w:szCs w:val="24"/>
          <w:lang w:val="en-US"/>
        </w:rPr>
        <w:fldChar w:fldCharType="end"/>
      </w:r>
      <w:r w:rsidRPr="00AB16B0">
        <w:rPr>
          <w:rFonts w:ascii="Times New Roman" w:hAnsi="Times New Roman" w:cs="Times New Roman"/>
          <w:bCs/>
          <w:sz w:val="24"/>
          <w:szCs w:val="24"/>
          <w:lang w:val="en-US"/>
        </w:rPr>
        <w:t xml:space="preserve">. Crystalline </w:t>
      </w:r>
      <w:proofErr w:type="gramStart"/>
      <w:r w:rsidRPr="00AB16B0">
        <w:rPr>
          <w:rFonts w:ascii="Times New Roman" w:hAnsi="Times New Roman" w:cs="Times New Roman"/>
          <w:bCs/>
          <w:sz w:val="24"/>
          <w:szCs w:val="24"/>
          <w:lang w:val="en-US"/>
        </w:rPr>
        <w:t>Fe(</w:t>
      </w:r>
      <w:proofErr w:type="gramEnd"/>
      <w:r w:rsidRPr="00AB16B0">
        <w:rPr>
          <w:rFonts w:ascii="Times New Roman" w:hAnsi="Times New Roman" w:cs="Times New Roman"/>
          <w:bCs/>
          <w:sz w:val="24"/>
          <w:szCs w:val="24"/>
          <w:lang w:val="en-US"/>
        </w:rPr>
        <w:t>III) (</w:t>
      </w:r>
      <w:proofErr w:type="spellStart"/>
      <w:r w:rsidRPr="00AB16B0">
        <w:rPr>
          <w:rFonts w:ascii="Times New Roman" w:hAnsi="Times New Roman" w:cs="Times New Roman"/>
          <w:bCs/>
          <w:sz w:val="24"/>
          <w:szCs w:val="24"/>
          <w:lang w:val="en-US"/>
        </w:rPr>
        <w:t>oxyhydr</w:t>
      </w:r>
      <w:proofErr w:type="spellEnd"/>
      <w:r w:rsidRPr="00AB16B0">
        <w:rPr>
          <w:rFonts w:ascii="Times New Roman" w:hAnsi="Times New Roman" w:cs="Times New Roman"/>
          <w:bCs/>
          <w:sz w:val="24"/>
          <w:szCs w:val="24"/>
          <w:lang w:val="en-US"/>
        </w:rPr>
        <w:t>)oxide (e.g., goethite) was extracted using sodium dithionite buffered to pH 4.8 using acetic acid and sodium citrate (</w:t>
      </w:r>
      <w:proofErr w:type="spellStart"/>
      <w:r w:rsidRPr="00AB16B0">
        <w:rPr>
          <w:rFonts w:ascii="Times New Roman" w:hAnsi="Times New Roman" w:cs="Times New Roman"/>
          <w:bCs/>
          <w:sz w:val="24"/>
          <w:szCs w:val="24"/>
          <w:lang w:val="en-US"/>
        </w:rPr>
        <w:t>Fe</w:t>
      </w:r>
      <w:r w:rsidRPr="00AB16B0">
        <w:rPr>
          <w:rFonts w:ascii="Times New Roman" w:hAnsi="Times New Roman" w:cs="Times New Roman"/>
          <w:bCs/>
          <w:sz w:val="24"/>
          <w:szCs w:val="24"/>
          <w:vertAlign w:val="subscript"/>
          <w:lang w:val="en-US"/>
        </w:rPr>
        <w:t>dith</w:t>
      </w:r>
      <w:proofErr w:type="spellEnd"/>
      <w:r w:rsidRPr="00AB16B0">
        <w:rPr>
          <w:rFonts w:ascii="Times New Roman" w:hAnsi="Times New Roman" w:cs="Times New Roman"/>
          <w:bCs/>
          <w:sz w:val="24"/>
          <w:szCs w:val="24"/>
          <w:lang w:val="en-US"/>
        </w:rPr>
        <w:t>) (</w:t>
      </w:r>
      <w:proofErr w:type="spellStart"/>
      <w:r w:rsidRPr="00AB16B0">
        <w:rPr>
          <w:rFonts w:ascii="Times New Roman" w:hAnsi="Times New Roman" w:cs="Times New Roman"/>
          <w:bCs/>
          <w:sz w:val="24"/>
          <w:szCs w:val="24"/>
          <w:lang w:val="en-US"/>
        </w:rPr>
        <w:t>Kostka</w:t>
      </w:r>
      <w:proofErr w:type="spellEnd"/>
      <w:r w:rsidRPr="00AB16B0">
        <w:rPr>
          <w:rFonts w:ascii="Times New Roman" w:hAnsi="Times New Roman" w:cs="Times New Roman"/>
          <w:bCs/>
          <w:sz w:val="24"/>
          <w:szCs w:val="24"/>
          <w:lang w:val="en-US"/>
        </w:rPr>
        <w:t xml:space="preserve"> and Luther, 1994). Concentrations of Fe bound to pyrite (FeS</w:t>
      </w:r>
      <w:r w:rsidRPr="00AB16B0">
        <w:rPr>
          <w:rFonts w:ascii="Times New Roman" w:hAnsi="Times New Roman" w:cs="Times New Roman"/>
          <w:bCs/>
          <w:sz w:val="24"/>
          <w:szCs w:val="24"/>
          <w:vertAlign w:val="subscript"/>
          <w:lang w:val="en-US"/>
        </w:rPr>
        <w:t>2</w:t>
      </w:r>
      <w:r w:rsidRPr="00AB16B0">
        <w:rPr>
          <w:rFonts w:ascii="Times New Roman" w:hAnsi="Times New Roman" w:cs="Times New Roman"/>
          <w:bCs/>
          <w:sz w:val="24"/>
          <w:szCs w:val="24"/>
          <w:lang w:val="en-US"/>
        </w:rPr>
        <w:t xml:space="preserve">; </w:t>
      </w:r>
      <w:proofErr w:type="spellStart"/>
      <w:r w:rsidRPr="00AB16B0">
        <w:rPr>
          <w:rFonts w:ascii="Times New Roman" w:hAnsi="Times New Roman" w:cs="Times New Roman"/>
          <w:bCs/>
          <w:sz w:val="24"/>
          <w:szCs w:val="24"/>
          <w:lang w:val="en-US"/>
        </w:rPr>
        <w:t>Fe</w:t>
      </w:r>
      <w:r w:rsidRPr="00AB16B0">
        <w:rPr>
          <w:rFonts w:ascii="Times New Roman" w:hAnsi="Times New Roman" w:cs="Times New Roman"/>
          <w:bCs/>
          <w:sz w:val="24"/>
          <w:szCs w:val="24"/>
          <w:vertAlign w:val="subscript"/>
          <w:lang w:val="en-US"/>
        </w:rPr>
        <w:t>py</w:t>
      </w:r>
      <w:proofErr w:type="spellEnd"/>
      <w:r w:rsidRPr="00AB16B0">
        <w:rPr>
          <w:rFonts w:ascii="Times New Roman" w:hAnsi="Times New Roman" w:cs="Times New Roman"/>
          <w:bCs/>
          <w:sz w:val="24"/>
          <w:szCs w:val="24"/>
          <w:lang w:val="en-US"/>
        </w:rPr>
        <w:t>) were determined by the chromium reduction method</w:t>
      </w:r>
      <w:r w:rsidR="00CC5029" w:rsidRPr="00AB16B0">
        <w:rPr>
          <w:rFonts w:ascii="Times New Roman" w:hAnsi="Times New Roman" w:cs="Times New Roman"/>
          <w:bCs/>
          <w:sz w:val="24"/>
          <w:szCs w:val="24"/>
          <w:lang w:val="en-US"/>
        </w:rPr>
        <w:t xml:space="preserve"> </w:t>
      </w:r>
      <w:r w:rsidR="006C769C" w:rsidRPr="00AB16B0">
        <w:rPr>
          <w:rFonts w:ascii="Times New Roman" w:hAnsi="Times New Roman" w:cs="Times New Roman"/>
          <w:bCs/>
          <w:sz w:val="24"/>
          <w:szCs w:val="24"/>
          <w:lang w:val="en-US"/>
        </w:rPr>
        <w:fldChar w:fldCharType="begin"/>
      </w:r>
      <w:r w:rsidR="002F642A">
        <w:rPr>
          <w:rFonts w:ascii="Times New Roman" w:hAnsi="Times New Roman" w:cs="Times New Roman"/>
          <w:bCs/>
          <w:sz w:val="24"/>
          <w:szCs w:val="24"/>
          <w:lang w:val="en-US"/>
        </w:rPr>
        <w:instrText xml:space="preserve"> ADDIN EN.CITE &lt;EndNote&gt;&lt;Cite&gt;&lt;Author&gt;Canfield&lt;/Author&gt;&lt;Year&gt;1986&lt;/Year&gt;&lt;RecNum&gt;4306&lt;/RecNum&gt;&lt;DisplayText&gt;(Canfield et al., 1986)&lt;/DisplayText&gt;&lt;record&gt;&lt;rec-number&gt;4306&lt;/rec-number&gt;&lt;foreign-keys&gt;&lt;key app="EN" db-id="e9zv5exxpt2x90e95vsvzwfj2a2vvd9s20s5" timestamp="1663161055"&gt;4306&lt;/key&gt;&lt;/foreign-keys&gt;&lt;ref-type name="Journal Article"&gt;17&lt;/ref-type&gt;&lt;contributors&gt;&lt;authors&gt;&lt;author&gt;Canfield, D.E., &lt;/author&gt;&lt;author&gt;Raiswell, R., &lt;/author&gt;&lt;author&gt;Westrich, J.T., &lt;/author&gt;&lt;author&gt;Reaves, C.M. &lt;/author&gt;&lt;author&gt;Berner, R.A.&lt;/author&gt;&lt;/authors&gt;&lt;/contributors&gt;&lt;titles&gt;&lt;title&gt;The use of chromium reduction in the analysis of reduced inorganic sulfur in sediments and shales&lt;/title&gt;&lt;secondary-title&gt;Chemical Geology&lt;/secondary-title&gt;&lt;/titles&gt;&lt;periodical&gt;&lt;full-title&gt;Chemical Geology&lt;/full-title&gt;&lt;abbr-1&gt;Chem. Geol.&lt;/abbr-1&gt;&lt;abbr-2&gt;Chem Geol&lt;/abbr-2&gt;&lt;/periodical&gt;&lt;pages&gt;149-155&lt;/pages&gt;&lt;volume&gt;54&lt;/volume&gt;&lt;dates&gt;&lt;year&gt;1986&lt;/year&gt;&lt;/dates&gt;&lt;urls&gt;&lt;/urls&gt;&lt;/record&gt;&lt;/Cite&gt;&lt;/EndNote&gt;</w:instrText>
      </w:r>
      <w:r w:rsidR="006C769C" w:rsidRPr="00AB16B0">
        <w:rPr>
          <w:rFonts w:ascii="Times New Roman" w:hAnsi="Times New Roman" w:cs="Times New Roman"/>
          <w:bCs/>
          <w:sz w:val="24"/>
          <w:szCs w:val="24"/>
          <w:lang w:val="en-US"/>
        </w:rPr>
        <w:fldChar w:fldCharType="separate"/>
      </w:r>
      <w:r w:rsidR="00E614A5">
        <w:rPr>
          <w:rFonts w:ascii="Times New Roman" w:hAnsi="Times New Roman" w:cs="Times New Roman"/>
          <w:bCs/>
          <w:noProof/>
          <w:sz w:val="24"/>
          <w:szCs w:val="24"/>
          <w:lang w:val="en-US"/>
        </w:rPr>
        <w:t>(Canfield et al., 1986)</w:t>
      </w:r>
      <w:r w:rsidR="006C769C" w:rsidRPr="00AB16B0">
        <w:rPr>
          <w:rFonts w:ascii="Times New Roman" w:hAnsi="Times New Roman" w:cs="Times New Roman"/>
          <w:bCs/>
          <w:sz w:val="24"/>
          <w:szCs w:val="24"/>
          <w:lang w:val="en-US"/>
        </w:rPr>
        <w:fldChar w:fldCharType="end"/>
      </w:r>
      <w:r w:rsidRPr="00AB16B0">
        <w:rPr>
          <w:rFonts w:ascii="Times New Roman" w:hAnsi="Times New Roman" w:cs="Times New Roman"/>
          <w:bCs/>
          <w:sz w:val="24"/>
          <w:szCs w:val="24"/>
          <w:lang w:val="en-US"/>
        </w:rPr>
        <w:t>. The water content of wet sediments was determined separately for the calculation of concentrations per dry weight. The extent to which Fe oxides have been converted to Fe sulfide minerals is defined as (</w:t>
      </w:r>
      <w:proofErr w:type="gramStart"/>
      <w:r w:rsidRPr="00AB16B0">
        <w:rPr>
          <w:rFonts w:ascii="Times New Roman" w:hAnsi="Times New Roman" w:cs="Times New Roman"/>
          <w:bCs/>
          <w:sz w:val="24"/>
          <w:szCs w:val="24"/>
          <w:lang w:val="en-US"/>
        </w:rPr>
        <w:t>Fe(</w:t>
      </w:r>
      <w:proofErr w:type="gramEnd"/>
      <w:r w:rsidRPr="00AB16B0">
        <w:rPr>
          <w:rFonts w:ascii="Times New Roman" w:hAnsi="Times New Roman" w:cs="Times New Roman"/>
          <w:bCs/>
          <w:sz w:val="24"/>
          <w:szCs w:val="24"/>
          <w:lang w:val="en-US"/>
        </w:rPr>
        <w:t>II)</w:t>
      </w:r>
      <w:r w:rsidRPr="00AB16B0">
        <w:rPr>
          <w:rFonts w:ascii="Times New Roman" w:hAnsi="Times New Roman" w:cs="Times New Roman"/>
          <w:bCs/>
          <w:sz w:val="24"/>
          <w:szCs w:val="24"/>
          <w:vertAlign w:val="subscript"/>
          <w:lang w:val="en-US"/>
        </w:rPr>
        <w:t>HCl</w:t>
      </w:r>
      <w:r w:rsidRPr="00AB16B0">
        <w:rPr>
          <w:rFonts w:ascii="Times New Roman" w:hAnsi="Times New Roman" w:cs="Times New Roman"/>
          <w:bCs/>
          <w:sz w:val="24"/>
          <w:szCs w:val="24"/>
          <w:lang w:val="en-US"/>
        </w:rPr>
        <w:t xml:space="preserve"> + </w:t>
      </w:r>
      <w:proofErr w:type="spellStart"/>
      <w:r w:rsidRPr="00AB16B0">
        <w:rPr>
          <w:rFonts w:ascii="Times New Roman" w:hAnsi="Times New Roman" w:cs="Times New Roman"/>
          <w:bCs/>
          <w:sz w:val="24"/>
          <w:szCs w:val="24"/>
          <w:lang w:val="en-US"/>
        </w:rPr>
        <w:t>Fe</w:t>
      </w:r>
      <w:r w:rsidRPr="00AB16B0">
        <w:rPr>
          <w:rFonts w:ascii="Times New Roman" w:hAnsi="Times New Roman" w:cs="Times New Roman"/>
          <w:bCs/>
          <w:sz w:val="24"/>
          <w:szCs w:val="24"/>
          <w:vertAlign w:val="subscript"/>
          <w:lang w:val="en-US"/>
        </w:rPr>
        <w:t>py</w:t>
      </w:r>
      <w:proofErr w:type="spellEnd"/>
      <w:r w:rsidRPr="00AB16B0">
        <w:rPr>
          <w:rFonts w:ascii="Times New Roman" w:hAnsi="Times New Roman" w:cs="Times New Roman"/>
          <w:bCs/>
          <w:sz w:val="24"/>
          <w:szCs w:val="24"/>
          <w:lang w:val="en-US"/>
        </w:rPr>
        <w:t>)/(</w:t>
      </w:r>
      <w:proofErr w:type="spellStart"/>
      <w:r w:rsidRPr="00AB16B0">
        <w:rPr>
          <w:rFonts w:ascii="Times New Roman" w:hAnsi="Times New Roman" w:cs="Times New Roman"/>
          <w:bCs/>
          <w:sz w:val="24"/>
          <w:szCs w:val="24"/>
          <w:lang w:val="en-US"/>
        </w:rPr>
        <w:t>Fe</w:t>
      </w:r>
      <w:r w:rsidRPr="00AB16B0">
        <w:rPr>
          <w:rFonts w:ascii="Times New Roman" w:hAnsi="Times New Roman" w:cs="Times New Roman"/>
          <w:bCs/>
          <w:sz w:val="24"/>
          <w:szCs w:val="24"/>
          <w:vertAlign w:val="subscript"/>
          <w:lang w:val="en-US"/>
        </w:rPr>
        <w:t>HCl</w:t>
      </w:r>
      <w:r w:rsidRPr="00AB16B0">
        <w:rPr>
          <w:rFonts w:ascii="Times New Roman" w:hAnsi="Times New Roman" w:cs="Times New Roman"/>
          <w:bCs/>
          <w:sz w:val="24"/>
          <w:szCs w:val="24"/>
          <w:lang w:val="en-US"/>
        </w:rPr>
        <w:t>+Fe</w:t>
      </w:r>
      <w:r w:rsidRPr="00AB16B0">
        <w:rPr>
          <w:rFonts w:ascii="Times New Roman" w:hAnsi="Times New Roman" w:cs="Times New Roman"/>
          <w:bCs/>
          <w:sz w:val="24"/>
          <w:szCs w:val="24"/>
          <w:vertAlign w:val="subscript"/>
          <w:lang w:val="en-US"/>
        </w:rPr>
        <w:t>dith</w:t>
      </w:r>
      <w:r w:rsidRPr="00AB16B0">
        <w:rPr>
          <w:rFonts w:ascii="Times New Roman" w:hAnsi="Times New Roman" w:cs="Times New Roman"/>
          <w:bCs/>
          <w:sz w:val="24"/>
          <w:szCs w:val="24"/>
          <w:lang w:val="en-US"/>
        </w:rPr>
        <w:t>+Fe</w:t>
      </w:r>
      <w:r w:rsidRPr="00AB16B0">
        <w:rPr>
          <w:rFonts w:ascii="Times New Roman" w:hAnsi="Times New Roman" w:cs="Times New Roman"/>
          <w:bCs/>
          <w:sz w:val="24"/>
          <w:szCs w:val="24"/>
          <w:vertAlign w:val="subscript"/>
          <w:lang w:val="en-US"/>
        </w:rPr>
        <w:t>py</w:t>
      </w:r>
      <w:proofErr w:type="spellEnd"/>
      <w:r w:rsidRPr="00AB16B0">
        <w:rPr>
          <w:rFonts w:ascii="Times New Roman" w:hAnsi="Times New Roman" w:cs="Times New Roman"/>
          <w:bCs/>
          <w:sz w:val="24"/>
          <w:szCs w:val="24"/>
          <w:lang w:val="en-US"/>
        </w:rPr>
        <w:t>).</w:t>
      </w:r>
    </w:p>
    <w:p w14:paraId="1EB87019" w14:textId="77777777" w:rsidR="00C6510A" w:rsidRPr="00AB16B0" w:rsidRDefault="00C6510A" w:rsidP="00A35F44">
      <w:pPr>
        <w:spacing w:after="120" w:line="240" w:lineRule="auto"/>
        <w:jc w:val="both"/>
        <w:rPr>
          <w:rFonts w:ascii="Times New Roman" w:hAnsi="Times New Roman" w:cs="Times New Roman"/>
          <w:b/>
          <w:sz w:val="28"/>
          <w:szCs w:val="32"/>
          <w:lang w:val="en-US"/>
        </w:rPr>
      </w:pPr>
    </w:p>
    <w:p w14:paraId="28F5A68C" w14:textId="2A5BC30A" w:rsidR="00EA58C5" w:rsidRPr="00AB16B0" w:rsidRDefault="00280047" w:rsidP="0055613B">
      <w:pPr>
        <w:spacing w:after="120" w:line="240" w:lineRule="auto"/>
        <w:jc w:val="both"/>
        <w:rPr>
          <w:rFonts w:ascii="Times New Roman" w:hAnsi="Times New Roman" w:cs="Times New Roman"/>
          <w:b/>
          <w:sz w:val="28"/>
          <w:szCs w:val="28"/>
          <w:lang w:val="en-US"/>
        </w:rPr>
      </w:pPr>
      <w:r w:rsidRPr="00AB16B0">
        <w:rPr>
          <w:rFonts w:ascii="Times New Roman" w:hAnsi="Times New Roman" w:cs="Times New Roman"/>
          <w:b/>
          <w:sz w:val="28"/>
          <w:szCs w:val="32"/>
          <w:lang w:val="en-US"/>
        </w:rPr>
        <w:t xml:space="preserve">Supplementary Material and Methods </w:t>
      </w:r>
      <w:r w:rsidR="009F3794" w:rsidRPr="00AB16B0">
        <w:rPr>
          <w:rFonts w:ascii="Times New Roman" w:hAnsi="Times New Roman" w:cs="Times New Roman"/>
          <w:b/>
          <w:sz w:val="28"/>
          <w:szCs w:val="32"/>
          <w:lang w:val="en-US"/>
        </w:rPr>
        <w:t>S</w:t>
      </w:r>
      <w:r w:rsidR="004332B8" w:rsidRPr="00AB16B0">
        <w:rPr>
          <w:rFonts w:ascii="Times New Roman" w:hAnsi="Times New Roman" w:cs="Times New Roman"/>
          <w:b/>
          <w:sz w:val="28"/>
          <w:szCs w:val="32"/>
          <w:lang w:val="en-US"/>
        </w:rPr>
        <w:t>3</w:t>
      </w:r>
      <w:r w:rsidRPr="00AB16B0">
        <w:rPr>
          <w:rFonts w:ascii="Times New Roman" w:hAnsi="Times New Roman" w:cs="Times New Roman"/>
          <w:b/>
          <w:sz w:val="28"/>
          <w:szCs w:val="32"/>
          <w:lang w:val="en-US"/>
        </w:rPr>
        <w:t xml:space="preserve">: </w:t>
      </w:r>
      <w:r w:rsidR="00EA58C5" w:rsidRPr="00AB16B0">
        <w:rPr>
          <w:rFonts w:ascii="Times New Roman" w:hAnsi="Times New Roman" w:cs="Times New Roman"/>
          <w:b/>
          <w:sz w:val="28"/>
          <w:szCs w:val="28"/>
          <w:lang w:val="en-US"/>
        </w:rPr>
        <w:t>Modeled rates</w:t>
      </w:r>
    </w:p>
    <w:p w14:paraId="2BF62D7C" w14:textId="77777777" w:rsidR="007124EA" w:rsidRPr="00AB16B0" w:rsidRDefault="007124EA" w:rsidP="0055613B">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t xml:space="preserve">The 1-D model considers the inert tracer chloride and the reactive species sulfate, sulfide and methane. Since molecular diffusion constants and reaction rates depend on temperature, we also simulate the time-dependent temperature distribution in sediments. The model considers molecular diffusion, sediment burial and compaction as transport processes for dissolved tracers.  </w:t>
      </w:r>
    </w:p>
    <w:p w14:paraId="1E3BC797" w14:textId="2711FA00" w:rsidR="007124EA" w:rsidRPr="00AB16B0" w:rsidRDefault="007124EA" w:rsidP="0055613B">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t>Most of the biogeochemical processes considered in the model are driven by the microbial degradation of particulate organic carbon (POC). The rate of POC degradation (R</w:t>
      </w:r>
      <w:r w:rsidRPr="00AB16B0">
        <w:rPr>
          <w:rFonts w:ascii="Times New Roman" w:hAnsi="Times New Roman" w:cs="Times New Roman"/>
          <w:sz w:val="24"/>
          <w:szCs w:val="24"/>
          <w:vertAlign w:val="subscript"/>
          <w:lang w:val="en-US"/>
        </w:rPr>
        <w:t>POC</w:t>
      </w:r>
      <w:r w:rsidRPr="00AB16B0">
        <w:rPr>
          <w:rFonts w:ascii="Times New Roman" w:hAnsi="Times New Roman" w:cs="Times New Roman"/>
          <w:sz w:val="24"/>
          <w:szCs w:val="24"/>
          <w:lang w:val="en-US"/>
        </w:rPr>
        <w:t xml:space="preserve">) steeply declines with sediment depth as usually observed in marine surface sediments </w:t>
      </w:r>
      <w:r w:rsidRPr="00AB16B0">
        <w:rPr>
          <w:rFonts w:ascii="Times New Roman" w:hAnsi="Times New Roman" w:cs="Times New Roman"/>
          <w:sz w:val="24"/>
          <w:szCs w:val="24"/>
          <w:lang w:val="en-US"/>
        </w:rPr>
        <w:fldChar w:fldCharType="begin"/>
      </w:r>
      <w:r w:rsidR="002F642A">
        <w:rPr>
          <w:rFonts w:ascii="Times New Roman" w:hAnsi="Times New Roman" w:cs="Times New Roman"/>
          <w:sz w:val="24"/>
          <w:szCs w:val="24"/>
          <w:lang w:val="en-US"/>
        </w:rPr>
        <w:instrText xml:space="preserve"> ADDIN EN.CITE &lt;EndNote&gt;&lt;Cite&gt;&lt;Author&gt;Middelburg&lt;/Author&gt;&lt;Year&gt;1989&lt;/Year&gt;&lt;RecNum&gt;4307&lt;/RecNum&gt;&lt;DisplayText&gt;(Middelburg, 1989)&lt;/DisplayText&gt;&lt;record&gt;&lt;rec-number&gt;4307&lt;/rec-number&gt;&lt;foreign-keys&gt;&lt;key app="EN" db-id="e9zv5exxpt2x90e95vsvzwfj2a2vvd9s20s5" timestamp="1663161055"&gt;4307&lt;/key&gt;&lt;/foreign-keys&gt;&lt;ref-type name="Journal Article"&gt;17&lt;/ref-type&gt;&lt;contributors&gt;&lt;authors&gt;&lt;author&gt;Jack J. Middelburg&lt;/author&gt;&lt;/authors&gt;&lt;/contributors&gt;&lt;titles&gt;&lt;title&gt;A simple model for organic matter decomposition in marine sediments&lt;/title&gt;&lt;secondary-title&gt;Geochimica et Cosmochimica Acta&lt;/secondary-title&gt;&lt;/titles&gt;&lt;periodical&gt;&lt;full-title&gt;Geochimica et Cosmochimica Acta&lt;/full-title&gt;&lt;abbr-1&gt;Geochim. Cosmochim. Acta&lt;/abbr-1&gt;&lt;abbr-2&gt;Geochim Cosmochim Acta&lt;/abbr-2&gt;&lt;/periodical&gt;&lt;pages&gt;1577-1581&lt;/pages&gt;&lt;volume&gt;53&lt;/volume&gt;&lt;keywords&gt;&lt;keyword&gt;kinetics&lt;/keyword&gt;&lt;keyword&gt;POC&lt;/keyword&gt;&lt;keyword&gt;degradation&lt;/keyword&gt;&lt;/keywords&gt;&lt;dates&gt;&lt;year&gt;1989&lt;/year&gt;&lt;/dates&gt;&lt;label&gt;Kinetik&lt;/label&gt;&lt;urls&gt;&lt;/urls&gt;&lt;/record&gt;&lt;/Cite&gt;&lt;/EndNote&gt;</w:instrText>
      </w:r>
      <w:r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(Middelburg, 1989)</w:t>
      </w:r>
      <w:r w:rsidRPr="00AB16B0">
        <w:rPr>
          <w:rFonts w:ascii="Times New Roman" w:hAnsi="Times New Roman" w:cs="Times New Roman"/>
          <w:sz w:val="24"/>
          <w:szCs w:val="24"/>
          <w:lang w:val="en-US"/>
        </w:rPr>
        <w:fldChar w:fldCharType="end"/>
      </w:r>
      <w:r w:rsidRPr="00AB16B0">
        <w:rPr>
          <w:rFonts w:ascii="Times New Roman" w:hAnsi="Times New Roman" w:cs="Times New Roman"/>
          <w:sz w:val="24"/>
          <w:szCs w:val="24"/>
          <w:lang w:val="en-US"/>
        </w:rPr>
        <w:t>. The R</w:t>
      </w:r>
      <w:r w:rsidRPr="00AB16B0">
        <w:rPr>
          <w:rFonts w:ascii="Times New Roman" w:hAnsi="Times New Roman" w:cs="Times New Roman"/>
          <w:sz w:val="24"/>
          <w:szCs w:val="24"/>
          <w:vertAlign w:val="subscript"/>
          <w:lang w:val="en-US"/>
        </w:rPr>
        <w:t>POC</w:t>
      </w:r>
      <w:r w:rsidRPr="00AB16B0">
        <w:rPr>
          <w:rFonts w:ascii="Times New Roman" w:hAnsi="Times New Roman" w:cs="Times New Roman"/>
          <w:sz w:val="24"/>
          <w:szCs w:val="24"/>
          <w:lang w:val="en-US"/>
        </w:rPr>
        <w:t xml:space="preserve"> depth profile is prescribed using an empirical rate law </w:t>
      </w:r>
      <w:r w:rsidRPr="00AB16B0">
        <w:rPr>
          <w:rFonts w:ascii="Times New Roman" w:hAnsi="Times New Roman" w:cs="Times New Roman"/>
          <w:sz w:val="24"/>
          <w:szCs w:val="24"/>
        </w:rPr>
        <w:fldChar w:fldCharType="begin">
          <w:fldData xml:space="preserve">PEVuZE5vdGU+PENpdGU+PEF1dGhvcj5TdG9scG92c2t5PC9BdXRob3I+PFllYXI+MjAxNTwvWWVh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</w:fldData>
        </w:fldChar>
      </w:r>
      <w:r w:rsidR="002F642A" w:rsidRPr="002F642A">
        <w:rPr>
          <w:rFonts w:ascii="Times New Roman" w:hAnsi="Times New Roman" w:cs="Times New Roman"/>
          <w:sz w:val="24"/>
          <w:szCs w:val="24"/>
          <w:lang w:val="en-US"/>
        </w:rPr>
        <w:instrText xml:space="preserve"> ADDIN EN.CITE </w:instrText>
      </w:r>
      <w:r w:rsidR="002F642A">
        <w:rPr>
          <w:rFonts w:ascii="Times New Roman" w:hAnsi="Times New Roman" w:cs="Times New Roman"/>
          <w:sz w:val="24"/>
          <w:szCs w:val="24"/>
        </w:rPr>
        <w:fldChar w:fldCharType="begin">
          <w:fldData xml:space="preserve">PEVuZE5vdGU+PENpdGU+PEF1dGhvcj5TdG9scG92c2t5PC9BdXRob3I+PFllYXI+MjAxNTwvWWVh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</w:fldData>
        </w:fldChar>
      </w:r>
      <w:r w:rsidR="002F642A" w:rsidRPr="002F642A">
        <w:rPr>
          <w:rFonts w:ascii="Times New Roman" w:hAnsi="Times New Roman" w:cs="Times New Roman"/>
          <w:sz w:val="24"/>
          <w:szCs w:val="24"/>
          <w:lang w:val="en-US"/>
        </w:rPr>
        <w:instrText xml:space="preserve"> ADDIN EN.CITE.DATA </w:instrText>
      </w:r>
      <w:r w:rsidR="002F642A">
        <w:rPr>
          <w:rFonts w:ascii="Times New Roman" w:hAnsi="Times New Roman" w:cs="Times New Roman"/>
          <w:sz w:val="24"/>
          <w:szCs w:val="24"/>
        </w:rPr>
      </w:r>
      <w:r w:rsidR="002F642A">
        <w:rPr>
          <w:rFonts w:ascii="Times New Roman" w:hAnsi="Times New Roman" w:cs="Times New Roman"/>
          <w:sz w:val="24"/>
          <w:szCs w:val="24"/>
        </w:rPr>
        <w:fldChar w:fldCharType="end"/>
      </w:r>
      <w:r w:rsidRPr="00AB16B0">
        <w:rPr>
          <w:rFonts w:ascii="Times New Roman" w:hAnsi="Times New Roman" w:cs="Times New Roman"/>
          <w:sz w:val="24"/>
          <w:szCs w:val="24"/>
        </w:rPr>
      </w:r>
      <w:r w:rsidRPr="00AB16B0">
        <w:rPr>
          <w:rFonts w:ascii="Times New Roman" w:hAnsi="Times New Roman" w:cs="Times New Roman"/>
          <w:sz w:val="24"/>
          <w:szCs w:val="24"/>
        </w:rPr>
        <w:fldChar w:fldCharType="separate"/>
      </w:r>
      <w:r w:rsidR="00E614A5" w:rsidRPr="00E614A5">
        <w:rPr>
          <w:rFonts w:ascii="Times New Roman" w:hAnsi="Times New Roman" w:cs="Times New Roman"/>
          <w:noProof/>
          <w:sz w:val="24"/>
          <w:szCs w:val="24"/>
          <w:lang w:val="en-US"/>
        </w:rPr>
        <w:t>(Stolpovsky et al., 2015)</w:t>
      </w:r>
      <w:r w:rsidRPr="00AB16B0">
        <w:rPr>
          <w:rFonts w:ascii="Times New Roman" w:hAnsi="Times New Roman" w:cs="Times New Roman"/>
          <w:sz w:val="24"/>
          <w:szCs w:val="24"/>
        </w:rPr>
        <w:fldChar w:fldCharType="end"/>
      </w:r>
      <w:r w:rsidRPr="00AB16B0">
        <w:rPr>
          <w:rFonts w:ascii="Times New Roman" w:hAnsi="Times New Roman" w:cs="Times New Roman"/>
          <w:sz w:val="24"/>
          <w:szCs w:val="24"/>
          <w:lang w:val="en-US"/>
        </w:rPr>
        <w:t xml:space="preserve"> and the annual mean rain rate of POC observed at </w:t>
      </w:r>
      <w:proofErr w:type="spellStart"/>
      <w:r w:rsidRPr="00AB16B0">
        <w:rPr>
          <w:rFonts w:ascii="Times New Roman" w:hAnsi="Times New Roman" w:cs="Times New Roman"/>
          <w:sz w:val="24"/>
          <w:szCs w:val="24"/>
          <w:lang w:val="en-US"/>
        </w:rPr>
        <w:t>Boknis</w:t>
      </w:r>
      <w:proofErr w:type="spellEnd"/>
      <w:r w:rsidRPr="00AB16B0">
        <w:rPr>
          <w:rFonts w:ascii="Times New Roman" w:hAnsi="Times New Roman" w:cs="Times New Roman"/>
          <w:sz w:val="24"/>
          <w:szCs w:val="24"/>
          <w:lang w:val="en-US"/>
        </w:rPr>
        <w:t xml:space="preserve"> Eck </w:t>
      </w:r>
      <w:r w:rsidRPr="00AB16B0">
        <w:rPr>
          <w:rFonts w:ascii="Times New Roman" w:hAnsi="Times New Roman" w:cs="Times New Roman"/>
          <w:sz w:val="24"/>
          <w:szCs w:val="24"/>
          <w:lang w:val="en-US"/>
        </w:rPr>
        <w:fldChar w:fldCharType="begin">
          <w:fldData xml:space="preserve">PEVuZE5vdGU+PENpdGU+PEF1dGhvcj5EYWxlPC9BdXRob3I+PFllYXI+MjAxMzwvWWVhcj48UmVj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</w:fldData>
        </w:fldChar>
      </w:r>
      <w:r w:rsidR="002F642A">
        <w:rPr>
          <w:rFonts w:ascii="Times New Roman" w:hAnsi="Times New Roman" w:cs="Times New Roman"/>
          <w:sz w:val="24"/>
          <w:szCs w:val="24"/>
          <w:lang w:val="en-US"/>
        </w:rPr>
        <w:instrText xml:space="preserve"> ADDIN EN.CITE </w:instrText>
      </w:r>
      <w:r w:rsidR="002F642A">
        <w:rPr>
          <w:rFonts w:ascii="Times New Roman" w:hAnsi="Times New Roman" w:cs="Times New Roman"/>
          <w:sz w:val="24"/>
          <w:szCs w:val="24"/>
          <w:lang w:val="en-US"/>
        </w:rPr>
        <w:fldChar w:fldCharType="begin">
          <w:fldData xml:space="preserve">PEVuZE5vdGU+PENpdGU+PEF1dGhvcj5EYWxlPC9BdXRob3I+PFllYXI+MjAxMzwvWWVhcj48UmVj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</w:fldData>
        </w:fldChar>
      </w:r>
      <w:r w:rsidR="002F642A">
        <w:rPr>
          <w:rFonts w:ascii="Times New Roman" w:hAnsi="Times New Roman" w:cs="Times New Roman"/>
          <w:sz w:val="24"/>
          <w:szCs w:val="24"/>
          <w:lang w:val="en-US"/>
        </w:rPr>
        <w:instrText xml:space="preserve"> ADDIN EN.CITE.DATA </w:instrText>
      </w:r>
      <w:r w:rsidR="002F642A">
        <w:rPr>
          <w:rFonts w:ascii="Times New Roman" w:hAnsi="Times New Roman" w:cs="Times New Roman"/>
          <w:sz w:val="24"/>
          <w:szCs w:val="24"/>
          <w:lang w:val="en-US"/>
        </w:rPr>
      </w:r>
      <w:r w:rsidR="002F642A">
        <w:rPr>
          <w:rFonts w:ascii="Times New Roman" w:hAnsi="Times New Roman" w:cs="Times New Roman"/>
          <w:sz w:val="24"/>
          <w:szCs w:val="24"/>
          <w:lang w:val="en-US"/>
        </w:rPr>
        <w:fldChar w:fldCharType="end"/>
      </w:r>
      <w:r w:rsidRPr="00AB16B0">
        <w:rPr>
          <w:rFonts w:ascii="Times New Roman" w:hAnsi="Times New Roman" w:cs="Times New Roman"/>
          <w:sz w:val="24"/>
          <w:szCs w:val="24"/>
          <w:lang w:val="en-US"/>
        </w:rPr>
      </w:r>
      <w:r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(Dale et al., 2013)</w:t>
      </w:r>
      <w:r w:rsidRPr="00AB16B0">
        <w:rPr>
          <w:rFonts w:ascii="Times New Roman" w:hAnsi="Times New Roman" w:cs="Times New Roman"/>
          <w:sz w:val="24"/>
          <w:szCs w:val="24"/>
          <w:lang w:val="en-US"/>
        </w:rPr>
        <w:fldChar w:fldCharType="end"/>
      </w:r>
      <w:r w:rsidRPr="00AB16B0">
        <w:rPr>
          <w:rFonts w:ascii="Times New Roman" w:hAnsi="Times New Roman" w:cs="Times New Roman"/>
          <w:sz w:val="24"/>
          <w:szCs w:val="24"/>
          <w:lang w:val="en-US"/>
        </w:rPr>
        <w:t>. R</w:t>
      </w:r>
      <w:r w:rsidRPr="00AB16B0">
        <w:rPr>
          <w:rFonts w:ascii="Times New Roman" w:hAnsi="Times New Roman" w:cs="Times New Roman"/>
          <w:sz w:val="24"/>
          <w:szCs w:val="24"/>
          <w:vertAlign w:val="subscript"/>
          <w:lang w:val="en-US"/>
        </w:rPr>
        <w:t>POC</w:t>
      </w:r>
      <w:r w:rsidRPr="00AB16B0">
        <w:rPr>
          <w:rFonts w:ascii="Times New Roman" w:hAnsi="Times New Roman" w:cs="Times New Roman"/>
          <w:sz w:val="24"/>
          <w:szCs w:val="24"/>
          <w:lang w:val="en-US"/>
        </w:rPr>
        <w:t xml:space="preserve"> also increases with temperature since organic matter degradation and other microbial processes proceed more rapidly under elevated temperatures in our study area </w:t>
      </w:r>
      <w:r w:rsidRPr="00AB16B0">
        <w:rPr>
          <w:rFonts w:ascii="Times New Roman" w:hAnsi="Times New Roman" w:cs="Times New Roman"/>
          <w:sz w:val="24"/>
          <w:szCs w:val="24"/>
          <w:lang w:val="en-US"/>
        </w:rPr>
        <w:fldChar w:fldCharType="begin">
          <w:fldData xml:space="preserve">PEVuZE5vdGU+PENpdGU+PEF1dGhvcj5EYWxlPC9BdXRob3I+PFllYXI+MjAxMzwvWWVhcj48UmVj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</w:fldData>
        </w:fldChar>
      </w:r>
      <w:r w:rsidR="002F642A">
        <w:rPr>
          <w:rFonts w:ascii="Times New Roman" w:hAnsi="Times New Roman" w:cs="Times New Roman"/>
          <w:sz w:val="24"/>
          <w:szCs w:val="24"/>
          <w:lang w:val="en-US"/>
        </w:rPr>
        <w:instrText xml:space="preserve"> ADDIN EN.CITE </w:instrText>
      </w:r>
      <w:r w:rsidR="002F642A">
        <w:rPr>
          <w:rFonts w:ascii="Times New Roman" w:hAnsi="Times New Roman" w:cs="Times New Roman"/>
          <w:sz w:val="24"/>
          <w:szCs w:val="24"/>
          <w:lang w:val="en-US"/>
        </w:rPr>
        <w:fldChar w:fldCharType="begin">
          <w:fldData xml:space="preserve">PEVuZE5vdGU+PENpdGU+PEF1dGhvcj5EYWxlPC9BdXRob3I+PFllYXI+MjAxMzwvWWVhcj48UmVj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</w:fldData>
        </w:fldChar>
      </w:r>
      <w:r w:rsidR="002F642A">
        <w:rPr>
          <w:rFonts w:ascii="Times New Roman" w:hAnsi="Times New Roman" w:cs="Times New Roman"/>
          <w:sz w:val="24"/>
          <w:szCs w:val="24"/>
          <w:lang w:val="en-US"/>
        </w:rPr>
        <w:instrText xml:space="preserve"> ADDIN EN.CITE.DATA </w:instrText>
      </w:r>
      <w:r w:rsidR="002F642A">
        <w:rPr>
          <w:rFonts w:ascii="Times New Roman" w:hAnsi="Times New Roman" w:cs="Times New Roman"/>
          <w:sz w:val="24"/>
          <w:szCs w:val="24"/>
          <w:lang w:val="en-US"/>
        </w:rPr>
      </w:r>
      <w:r w:rsidR="002F642A">
        <w:rPr>
          <w:rFonts w:ascii="Times New Roman" w:hAnsi="Times New Roman" w:cs="Times New Roman"/>
          <w:sz w:val="24"/>
          <w:szCs w:val="24"/>
          <w:lang w:val="en-US"/>
        </w:rPr>
        <w:fldChar w:fldCharType="end"/>
      </w:r>
      <w:r w:rsidRPr="00AB16B0">
        <w:rPr>
          <w:rFonts w:ascii="Times New Roman" w:hAnsi="Times New Roman" w:cs="Times New Roman"/>
          <w:sz w:val="24"/>
          <w:szCs w:val="24"/>
          <w:lang w:val="en-US"/>
        </w:rPr>
      </w:r>
      <w:r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(Treude et al., 2005;Dale et al., 2013)</w:t>
      </w:r>
      <w:r w:rsidRPr="00AB16B0">
        <w:rPr>
          <w:rFonts w:ascii="Times New Roman" w:hAnsi="Times New Roman" w:cs="Times New Roman"/>
          <w:sz w:val="24"/>
          <w:szCs w:val="24"/>
          <w:lang w:val="en-US"/>
        </w:rPr>
        <w:fldChar w:fldCharType="end"/>
      </w:r>
      <w:r w:rsidRPr="00AB16B0">
        <w:rPr>
          <w:rFonts w:ascii="Times New Roman" w:hAnsi="Times New Roman" w:cs="Times New Roman"/>
          <w:sz w:val="24"/>
          <w:szCs w:val="24"/>
          <w:lang w:val="en-US"/>
        </w:rPr>
        <w:t>. At the sediment surface, POC is degraded using oxygen, nitrate, nitrite, MnO</w:t>
      </w:r>
      <w:r w:rsidRPr="00AB16B0">
        <w:rPr>
          <w:rFonts w:ascii="Times New Roman" w:hAnsi="Times New Roman" w:cs="Times New Roman"/>
          <w:sz w:val="24"/>
          <w:szCs w:val="24"/>
          <w:vertAlign w:val="subscript"/>
          <w:lang w:val="en-US"/>
        </w:rPr>
        <w:t>2</w:t>
      </w:r>
      <w:r w:rsidRPr="00AB16B0">
        <w:rPr>
          <w:rFonts w:ascii="Times New Roman" w:hAnsi="Times New Roman" w:cs="Times New Roman"/>
          <w:sz w:val="24"/>
          <w:szCs w:val="24"/>
          <w:lang w:val="en-US"/>
        </w:rPr>
        <w:t xml:space="preserve"> and </w:t>
      </w:r>
      <w:proofErr w:type="spellStart"/>
      <w:r w:rsidRPr="00AB16B0">
        <w:rPr>
          <w:rFonts w:ascii="Times New Roman" w:hAnsi="Times New Roman" w:cs="Times New Roman"/>
          <w:sz w:val="24"/>
          <w:szCs w:val="24"/>
          <w:lang w:val="en-US"/>
        </w:rPr>
        <w:t>FeOOH</w:t>
      </w:r>
      <w:proofErr w:type="spellEnd"/>
      <w:r w:rsidRPr="00AB16B0">
        <w:rPr>
          <w:rFonts w:ascii="Times New Roman" w:hAnsi="Times New Roman" w:cs="Times New Roman"/>
          <w:sz w:val="24"/>
          <w:szCs w:val="24"/>
          <w:lang w:val="en-US"/>
        </w:rPr>
        <w:t xml:space="preserve"> as terminal electron acceptors. These degradation pathways are lumped into one rate (R</w:t>
      </w:r>
      <w:r w:rsidRPr="00AB16B0">
        <w:rPr>
          <w:rFonts w:ascii="Times New Roman" w:hAnsi="Times New Roman" w:cs="Times New Roman"/>
          <w:sz w:val="24"/>
          <w:szCs w:val="24"/>
          <w:vertAlign w:val="subscript"/>
          <w:lang w:val="en-US"/>
        </w:rPr>
        <w:t>O</w:t>
      </w:r>
      <w:r w:rsidRPr="00AB16B0">
        <w:rPr>
          <w:rFonts w:ascii="Times New Roman" w:hAnsi="Times New Roman" w:cs="Times New Roman"/>
          <w:sz w:val="24"/>
          <w:szCs w:val="24"/>
          <w:lang w:val="en-US"/>
        </w:rPr>
        <w:t xml:space="preserve">) since our data set does not allow for the resolution of these overlapping processes. The prescribed thickness of the </w:t>
      </w:r>
      <w:proofErr w:type="spellStart"/>
      <w:r w:rsidRPr="00AB16B0">
        <w:rPr>
          <w:rFonts w:ascii="Times New Roman" w:hAnsi="Times New Roman" w:cs="Times New Roman"/>
          <w:sz w:val="24"/>
          <w:szCs w:val="24"/>
          <w:lang w:val="en-US"/>
        </w:rPr>
        <w:t>oxic</w:t>
      </w:r>
      <w:proofErr w:type="spellEnd"/>
      <w:r w:rsidRPr="00AB16B0">
        <w:rPr>
          <w:rFonts w:ascii="Times New Roman" w:hAnsi="Times New Roman" w:cs="Times New Roman"/>
          <w:sz w:val="24"/>
          <w:szCs w:val="24"/>
          <w:lang w:val="en-US"/>
        </w:rPr>
        <w:t xml:space="preserve"> to </w:t>
      </w:r>
      <w:proofErr w:type="spellStart"/>
      <w:r w:rsidRPr="00AB16B0">
        <w:rPr>
          <w:rFonts w:ascii="Times New Roman" w:hAnsi="Times New Roman" w:cs="Times New Roman"/>
          <w:sz w:val="24"/>
          <w:szCs w:val="24"/>
          <w:lang w:val="en-US"/>
        </w:rPr>
        <w:t>suboxic</w:t>
      </w:r>
      <w:proofErr w:type="spellEnd"/>
      <w:r w:rsidRPr="00AB16B0">
        <w:rPr>
          <w:rFonts w:ascii="Times New Roman" w:hAnsi="Times New Roman" w:cs="Times New Roman"/>
          <w:sz w:val="24"/>
          <w:szCs w:val="24"/>
          <w:lang w:val="en-US"/>
        </w:rPr>
        <w:t xml:space="preserve"> surface layer varies between 1.5–2.0 cm during the warm summer period and 4 cm in April 2018 when cold water masses entered our study area (</w:t>
      </w:r>
      <w:r w:rsidR="00F721E9" w:rsidRPr="00AB16B0">
        <w:rPr>
          <w:rFonts w:ascii="Times New Roman" w:hAnsi="Times New Roman" w:cs="Times New Roman"/>
          <w:sz w:val="24"/>
          <w:szCs w:val="24"/>
          <w:lang w:val="en-US"/>
        </w:rPr>
        <w:t xml:space="preserve">supplementary figure </w:t>
      </w:r>
      <w:r w:rsidR="004B6F15" w:rsidRPr="00AB16B0">
        <w:rPr>
          <w:rFonts w:ascii="Times New Roman" w:hAnsi="Times New Roman" w:cs="Times New Roman"/>
          <w:sz w:val="24"/>
          <w:szCs w:val="24"/>
          <w:lang w:val="en-US"/>
        </w:rPr>
        <w:t>S</w:t>
      </w:r>
      <w:r w:rsidR="004B6F15">
        <w:rPr>
          <w:rFonts w:ascii="Times New Roman" w:hAnsi="Times New Roman" w:cs="Times New Roman"/>
          <w:sz w:val="24"/>
          <w:szCs w:val="24"/>
          <w:lang w:val="en-US"/>
        </w:rPr>
        <w:t>13</w:t>
      </w:r>
      <w:r w:rsidRPr="00AB16B0">
        <w:rPr>
          <w:rFonts w:ascii="Times New Roman" w:hAnsi="Times New Roman" w:cs="Times New Roman"/>
          <w:sz w:val="24"/>
          <w:szCs w:val="24"/>
          <w:lang w:val="en-US"/>
        </w:rPr>
        <w:t>). Below the surface layer, POC is first degraded via dissimilatory sulfate reduction (R</w:t>
      </w:r>
      <w:r w:rsidRPr="00AB16B0">
        <w:rPr>
          <w:rFonts w:ascii="Times New Roman" w:hAnsi="Times New Roman" w:cs="Times New Roman"/>
          <w:sz w:val="24"/>
          <w:szCs w:val="24"/>
          <w:vertAlign w:val="subscript"/>
          <w:lang w:val="en-US"/>
        </w:rPr>
        <w:t>SR</w:t>
      </w:r>
      <w:r w:rsidRPr="00AB16B0">
        <w:rPr>
          <w:rFonts w:ascii="Times New Roman" w:hAnsi="Times New Roman" w:cs="Times New Roman"/>
          <w:sz w:val="24"/>
          <w:szCs w:val="24"/>
          <w:lang w:val="en-US"/>
        </w:rPr>
        <w:t>) and subsequently via methanogenesis after sulfate is depleted (R</w:t>
      </w:r>
      <w:r w:rsidRPr="00AB16B0">
        <w:rPr>
          <w:rFonts w:ascii="Times New Roman" w:hAnsi="Times New Roman" w:cs="Times New Roman"/>
          <w:sz w:val="24"/>
          <w:szCs w:val="24"/>
          <w:vertAlign w:val="subscript"/>
          <w:lang w:val="en-US"/>
        </w:rPr>
        <w:t>M</w:t>
      </w:r>
      <w:r w:rsidRPr="00AB16B0">
        <w:rPr>
          <w:rFonts w:ascii="Times New Roman" w:hAnsi="Times New Roman" w:cs="Times New Roman"/>
          <w:sz w:val="24"/>
          <w:szCs w:val="24"/>
          <w:lang w:val="en-US"/>
        </w:rPr>
        <w:t xml:space="preserve">). </w:t>
      </w:r>
    </w:p>
    <w:p w14:paraId="7664A1A7" w14:textId="77777777" w:rsidR="007124EA" w:rsidRPr="00AB16B0" w:rsidRDefault="007124EA" w:rsidP="0055613B">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t>In addition to primary processes that are directly driven by POC degradation (R</w:t>
      </w:r>
      <w:r w:rsidRPr="00AB16B0">
        <w:rPr>
          <w:rFonts w:ascii="Times New Roman" w:hAnsi="Times New Roman" w:cs="Times New Roman"/>
          <w:sz w:val="24"/>
          <w:szCs w:val="24"/>
          <w:vertAlign w:val="subscript"/>
          <w:lang w:val="en-US"/>
        </w:rPr>
        <w:t>O</w:t>
      </w:r>
      <w:r w:rsidRPr="00AB16B0">
        <w:rPr>
          <w:rFonts w:ascii="Times New Roman" w:hAnsi="Times New Roman" w:cs="Times New Roman"/>
          <w:sz w:val="24"/>
          <w:szCs w:val="24"/>
          <w:lang w:val="en-US"/>
        </w:rPr>
        <w:t>, R</w:t>
      </w:r>
      <w:r w:rsidRPr="00AB16B0">
        <w:rPr>
          <w:rFonts w:ascii="Times New Roman" w:hAnsi="Times New Roman" w:cs="Times New Roman"/>
          <w:sz w:val="24"/>
          <w:szCs w:val="24"/>
          <w:vertAlign w:val="subscript"/>
          <w:lang w:val="en-US"/>
        </w:rPr>
        <w:t>SR</w:t>
      </w:r>
      <w:r w:rsidRPr="00AB16B0">
        <w:rPr>
          <w:rFonts w:ascii="Times New Roman" w:hAnsi="Times New Roman" w:cs="Times New Roman"/>
          <w:sz w:val="24"/>
          <w:szCs w:val="24"/>
          <w:lang w:val="en-US"/>
        </w:rPr>
        <w:t>, R</w:t>
      </w:r>
      <w:r w:rsidRPr="00AB16B0">
        <w:rPr>
          <w:rFonts w:ascii="Times New Roman" w:hAnsi="Times New Roman" w:cs="Times New Roman"/>
          <w:sz w:val="24"/>
          <w:szCs w:val="24"/>
          <w:vertAlign w:val="subscript"/>
          <w:lang w:val="en-US"/>
        </w:rPr>
        <w:t>M</w:t>
      </w:r>
      <w:r w:rsidRPr="00AB16B0">
        <w:rPr>
          <w:rFonts w:ascii="Times New Roman" w:hAnsi="Times New Roman" w:cs="Times New Roman"/>
          <w:sz w:val="24"/>
          <w:szCs w:val="24"/>
          <w:lang w:val="en-US"/>
        </w:rPr>
        <w:t>), the model also considered secondary redox reactions where reduced species formed via anaerobic POC degradation (R</w:t>
      </w:r>
      <w:r w:rsidRPr="00AB16B0">
        <w:rPr>
          <w:rFonts w:ascii="Times New Roman" w:hAnsi="Times New Roman" w:cs="Times New Roman"/>
          <w:sz w:val="24"/>
          <w:szCs w:val="24"/>
          <w:vertAlign w:val="subscript"/>
          <w:lang w:val="en-US"/>
        </w:rPr>
        <w:t>SR</w:t>
      </w:r>
      <w:r w:rsidRPr="00AB16B0">
        <w:rPr>
          <w:rFonts w:ascii="Times New Roman" w:hAnsi="Times New Roman" w:cs="Times New Roman"/>
          <w:sz w:val="24"/>
          <w:szCs w:val="24"/>
          <w:lang w:val="en-US"/>
        </w:rPr>
        <w:t>, R</w:t>
      </w:r>
      <w:r w:rsidRPr="00AB16B0">
        <w:rPr>
          <w:rFonts w:ascii="Times New Roman" w:hAnsi="Times New Roman" w:cs="Times New Roman"/>
          <w:sz w:val="24"/>
          <w:szCs w:val="24"/>
          <w:vertAlign w:val="subscript"/>
          <w:lang w:val="en-US"/>
        </w:rPr>
        <w:t>M</w:t>
      </w:r>
      <w:r w:rsidRPr="00AB16B0">
        <w:rPr>
          <w:rFonts w:ascii="Times New Roman" w:hAnsi="Times New Roman" w:cs="Times New Roman"/>
          <w:sz w:val="24"/>
          <w:szCs w:val="24"/>
          <w:lang w:val="en-US"/>
        </w:rPr>
        <w:t>) are re-oxidized within the sediment column. Sulfide formed via R</w:t>
      </w:r>
      <w:r w:rsidRPr="00AB16B0">
        <w:rPr>
          <w:rFonts w:ascii="Times New Roman" w:hAnsi="Times New Roman" w:cs="Times New Roman"/>
          <w:sz w:val="24"/>
          <w:szCs w:val="24"/>
          <w:vertAlign w:val="subscript"/>
          <w:lang w:val="en-US"/>
        </w:rPr>
        <w:t>SR</w:t>
      </w:r>
      <w:r w:rsidRPr="00AB16B0">
        <w:rPr>
          <w:rFonts w:ascii="Times New Roman" w:hAnsi="Times New Roman" w:cs="Times New Roman"/>
          <w:sz w:val="24"/>
          <w:szCs w:val="24"/>
          <w:lang w:val="en-US"/>
        </w:rPr>
        <w:t xml:space="preserve"> and R</w:t>
      </w:r>
      <w:r w:rsidRPr="00AB16B0">
        <w:rPr>
          <w:rFonts w:ascii="Times New Roman" w:hAnsi="Times New Roman" w:cs="Times New Roman"/>
          <w:sz w:val="24"/>
          <w:szCs w:val="24"/>
          <w:vertAlign w:val="subscript"/>
          <w:lang w:val="en-US"/>
        </w:rPr>
        <w:t>M</w:t>
      </w:r>
      <w:r w:rsidRPr="00AB16B0">
        <w:rPr>
          <w:rFonts w:ascii="Times New Roman" w:hAnsi="Times New Roman" w:cs="Times New Roman"/>
          <w:sz w:val="24"/>
          <w:szCs w:val="24"/>
          <w:lang w:val="en-US"/>
        </w:rPr>
        <w:t xml:space="preserve"> diffuses toward the surface where it is oxidized within the </w:t>
      </w:r>
      <w:proofErr w:type="spellStart"/>
      <w:r w:rsidRPr="00AB16B0">
        <w:rPr>
          <w:rFonts w:ascii="Times New Roman" w:hAnsi="Times New Roman" w:cs="Times New Roman"/>
          <w:sz w:val="24"/>
          <w:szCs w:val="24"/>
          <w:lang w:val="en-US"/>
        </w:rPr>
        <w:t>oxic</w:t>
      </w:r>
      <w:proofErr w:type="spellEnd"/>
      <w:r w:rsidRPr="00AB16B0">
        <w:rPr>
          <w:rFonts w:ascii="Times New Roman" w:hAnsi="Times New Roman" w:cs="Times New Roman"/>
          <w:sz w:val="24"/>
          <w:szCs w:val="24"/>
          <w:lang w:val="en-US"/>
        </w:rPr>
        <w:t xml:space="preserve"> - </w:t>
      </w:r>
      <w:proofErr w:type="spellStart"/>
      <w:r w:rsidRPr="00AB16B0">
        <w:rPr>
          <w:rFonts w:ascii="Times New Roman" w:hAnsi="Times New Roman" w:cs="Times New Roman"/>
          <w:sz w:val="24"/>
          <w:szCs w:val="24"/>
          <w:lang w:val="en-US"/>
        </w:rPr>
        <w:t>suboxic</w:t>
      </w:r>
      <w:proofErr w:type="spellEnd"/>
      <w:r w:rsidRPr="00AB16B0">
        <w:rPr>
          <w:rFonts w:ascii="Times New Roman" w:hAnsi="Times New Roman" w:cs="Times New Roman"/>
          <w:sz w:val="24"/>
          <w:szCs w:val="24"/>
          <w:lang w:val="en-US"/>
        </w:rPr>
        <w:t xml:space="preserve"> surface layer. All possible sulfide oxidation reactions are again lumped into one reaction term (R</w:t>
      </w:r>
      <w:r w:rsidRPr="00AB16B0">
        <w:rPr>
          <w:rFonts w:ascii="Times New Roman" w:hAnsi="Times New Roman" w:cs="Times New Roman"/>
          <w:sz w:val="24"/>
          <w:szCs w:val="24"/>
          <w:vertAlign w:val="subscript"/>
          <w:lang w:val="en-US"/>
        </w:rPr>
        <w:t>SO</w:t>
      </w:r>
      <w:r w:rsidRPr="00AB16B0">
        <w:rPr>
          <w:rFonts w:ascii="Times New Roman" w:hAnsi="Times New Roman" w:cs="Times New Roman"/>
          <w:sz w:val="24"/>
          <w:szCs w:val="24"/>
          <w:lang w:val="en-US"/>
        </w:rPr>
        <w:t>). Methane formed via R</w:t>
      </w:r>
      <w:r w:rsidRPr="00AB16B0">
        <w:rPr>
          <w:rFonts w:ascii="Times New Roman" w:hAnsi="Times New Roman" w:cs="Times New Roman"/>
          <w:sz w:val="24"/>
          <w:szCs w:val="24"/>
          <w:vertAlign w:val="subscript"/>
          <w:lang w:val="en-US"/>
        </w:rPr>
        <w:t>M</w:t>
      </w:r>
      <w:r w:rsidRPr="00AB16B0">
        <w:rPr>
          <w:rFonts w:ascii="Times New Roman" w:hAnsi="Times New Roman" w:cs="Times New Roman"/>
          <w:sz w:val="24"/>
          <w:szCs w:val="24"/>
          <w:lang w:val="en-US"/>
        </w:rPr>
        <w:t xml:space="preserve"> in sulfate-depleted sediment sections and methane ascending across the lower boundary of the model are consumed by AOM at sediment depths where upwards diffusing methane meets downward diffusing sulfate. In the model, sulfate is used as the sole electron acceptor for AOM (R</w:t>
      </w:r>
      <w:r w:rsidRPr="00AB16B0">
        <w:rPr>
          <w:rFonts w:ascii="Times New Roman" w:hAnsi="Times New Roman" w:cs="Times New Roman"/>
          <w:sz w:val="24"/>
          <w:szCs w:val="24"/>
          <w:vertAlign w:val="subscript"/>
          <w:lang w:val="en-US"/>
        </w:rPr>
        <w:t>AOM</w:t>
      </w:r>
      <w:r w:rsidRPr="00AB16B0">
        <w:rPr>
          <w:rFonts w:ascii="Times New Roman" w:hAnsi="Times New Roman" w:cs="Times New Roman"/>
          <w:sz w:val="24"/>
          <w:szCs w:val="24"/>
          <w:lang w:val="en-US"/>
        </w:rPr>
        <w:t xml:space="preserve">). </w:t>
      </w:r>
    </w:p>
    <w:p w14:paraId="0D9A6D8C" w14:textId="366826CA" w:rsidR="007124EA" w:rsidRPr="00AB16B0" w:rsidRDefault="007124EA" w:rsidP="0055613B">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t xml:space="preserve">The model is run only over a short period of time from Jan. 2018 to March 2019. Hence, the model results depend critically on the initial conditions chosen for Jan 2018. We employed tracer concentrations that have been previously measured in </w:t>
      </w:r>
      <w:proofErr w:type="spellStart"/>
      <w:r w:rsidRPr="00AB16B0">
        <w:rPr>
          <w:rFonts w:ascii="Times New Roman" w:hAnsi="Times New Roman" w:cs="Times New Roman"/>
          <w:sz w:val="24"/>
          <w:szCs w:val="24"/>
          <w:lang w:val="en-US"/>
        </w:rPr>
        <w:t>Boknis</w:t>
      </w:r>
      <w:proofErr w:type="spellEnd"/>
      <w:r w:rsidRPr="00AB16B0">
        <w:rPr>
          <w:rFonts w:ascii="Times New Roman" w:hAnsi="Times New Roman" w:cs="Times New Roman"/>
          <w:sz w:val="24"/>
          <w:szCs w:val="24"/>
          <w:lang w:val="en-US"/>
        </w:rPr>
        <w:t xml:space="preserve"> Eck sediments during the winter season to defined the initial depth profiles for all dissolved species consider in the model </w:t>
      </w:r>
      <w:r w:rsidRPr="00AB16B0">
        <w:rPr>
          <w:rFonts w:ascii="Times New Roman" w:hAnsi="Times New Roman" w:cs="Times New Roman"/>
          <w:sz w:val="24"/>
          <w:szCs w:val="24"/>
          <w:lang w:val="en-US"/>
        </w:rPr>
        <w:fldChar w:fldCharType="begin">
          <w:fldData xml:space="preserve">PEVuZE5vdGU+PENpdGU+PEF1dGhvcj5EYWxlPC9BdXRob3I+PFllYXI+MjAxMzwvWWVhcj48UmVj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</w:fldData>
        </w:fldChar>
      </w:r>
      <w:r w:rsidR="002F642A">
        <w:rPr>
          <w:rFonts w:ascii="Times New Roman" w:hAnsi="Times New Roman" w:cs="Times New Roman"/>
          <w:sz w:val="24"/>
          <w:szCs w:val="24"/>
          <w:lang w:val="en-US"/>
        </w:rPr>
        <w:instrText xml:space="preserve"> ADDIN EN.CITE </w:instrText>
      </w:r>
      <w:r w:rsidR="002F642A">
        <w:rPr>
          <w:rFonts w:ascii="Times New Roman" w:hAnsi="Times New Roman" w:cs="Times New Roman"/>
          <w:sz w:val="24"/>
          <w:szCs w:val="24"/>
          <w:lang w:val="en-US"/>
        </w:rPr>
        <w:fldChar w:fldCharType="begin">
          <w:fldData xml:space="preserve">PEVuZE5vdGU+PENpdGU+PEF1dGhvcj5EYWxlPC9BdXRob3I+PFllYXI+MjAxMzwvWWVhcj48UmVj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</w:fldData>
        </w:fldChar>
      </w:r>
      <w:r w:rsidR="002F642A">
        <w:rPr>
          <w:rFonts w:ascii="Times New Roman" w:hAnsi="Times New Roman" w:cs="Times New Roman"/>
          <w:sz w:val="24"/>
          <w:szCs w:val="24"/>
          <w:lang w:val="en-US"/>
        </w:rPr>
        <w:instrText xml:space="preserve"> ADDIN EN.CITE.DATA </w:instrText>
      </w:r>
      <w:r w:rsidR="002F642A">
        <w:rPr>
          <w:rFonts w:ascii="Times New Roman" w:hAnsi="Times New Roman" w:cs="Times New Roman"/>
          <w:sz w:val="24"/>
          <w:szCs w:val="24"/>
          <w:lang w:val="en-US"/>
        </w:rPr>
      </w:r>
      <w:r w:rsidR="002F642A">
        <w:rPr>
          <w:rFonts w:ascii="Times New Roman" w:hAnsi="Times New Roman" w:cs="Times New Roman"/>
          <w:sz w:val="24"/>
          <w:szCs w:val="24"/>
          <w:lang w:val="en-US"/>
        </w:rPr>
        <w:fldChar w:fldCharType="end"/>
      </w:r>
      <w:r w:rsidRPr="00AB16B0">
        <w:rPr>
          <w:rFonts w:ascii="Times New Roman" w:hAnsi="Times New Roman" w:cs="Times New Roman"/>
          <w:sz w:val="24"/>
          <w:szCs w:val="24"/>
          <w:lang w:val="en-US"/>
        </w:rPr>
      </w:r>
      <w:r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(Abegg and Anderson, 1997;Treude et al., 2005;Dale et al., 2013)</w:t>
      </w:r>
      <w:r w:rsidRPr="00AB16B0">
        <w:rPr>
          <w:rFonts w:ascii="Times New Roman" w:hAnsi="Times New Roman" w:cs="Times New Roman"/>
          <w:sz w:val="24"/>
          <w:szCs w:val="24"/>
          <w:lang w:val="en-US"/>
        </w:rPr>
        <w:fldChar w:fldCharType="end"/>
      </w:r>
      <w:r w:rsidRPr="00AB16B0">
        <w:rPr>
          <w:rFonts w:ascii="Times New Roman" w:hAnsi="Times New Roman" w:cs="Times New Roman"/>
          <w:sz w:val="24"/>
          <w:szCs w:val="24"/>
          <w:lang w:val="en-US"/>
        </w:rPr>
        <w:t xml:space="preserve">. </w:t>
      </w:r>
    </w:p>
    <w:p w14:paraId="78693A4B" w14:textId="7FD2D40D" w:rsidR="007124EA" w:rsidRPr="00AB16B0" w:rsidRDefault="007124EA" w:rsidP="0055613B">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lastRenderedPageBreak/>
        <w:t xml:space="preserve">Time-dependent bottom water temperatures and concentrations are prescribed at the upper boundary of the model located at x = 0. The monitoring data obtained at </w:t>
      </w:r>
      <w:proofErr w:type="spellStart"/>
      <w:r w:rsidRPr="00AB16B0">
        <w:rPr>
          <w:rFonts w:ascii="Times New Roman" w:hAnsi="Times New Roman" w:cs="Times New Roman"/>
          <w:sz w:val="24"/>
          <w:szCs w:val="24"/>
          <w:lang w:val="en-US"/>
        </w:rPr>
        <w:t>Boknis</w:t>
      </w:r>
      <w:proofErr w:type="spellEnd"/>
      <w:r w:rsidRPr="00AB16B0">
        <w:rPr>
          <w:rFonts w:ascii="Times New Roman" w:hAnsi="Times New Roman" w:cs="Times New Roman"/>
          <w:sz w:val="24"/>
          <w:szCs w:val="24"/>
          <w:lang w:val="en-US"/>
        </w:rPr>
        <w:t xml:space="preserve"> Eck from Jan. 2018 till March 2019 show strong a temporal variability in temperature and salinity at 25 m water depth (</w:t>
      </w:r>
      <w:r w:rsidR="00F721E9" w:rsidRPr="00AB16B0">
        <w:rPr>
          <w:rFonts w:ascii="Times New Roman" w:hAnsi="Times New Roman" w:cs="Times New Roman"/>
          <w:sz w:val="24"/>
          <w:szCs w:val="24"/>
          <w:lang w:val="en-US"/>
        </w:rPr>
        <w:t xml:space="preserve">supplementary figure </w:t>
      </w:r>
      <w:r w:rsidR="004B6F15" w:rsidRPr="00AB16B0">
        <w:rPr>
          <w:rFonts w:ascii="Times New Roman" w:hAnsi="Times New Roman" w:cs="Times New Roman"/>
          <w:sz w:val="24"/>
          <w:szCs w:val="24"/>
          <w:lang w:val="en-US"/>
        </w:rPr>
        <w:t>S</w:t>
      </w:r>
      <w:r w:rsidR="004B6F15">
        <w:rPr>
          <w:rFonts w:ascii="Times New Roman" w:hAnsi="Times New Roman" w:cs="Times New Roman"/>
          <w:sz w:val="24"/>
          <w:szCs w:val="24"/>
          <w:lang w:val="en-US"/>
        </w:rPr>
        <w:t>13</w:t>
      </w:r>
      <w:r w:rsidRPr="00AB16B0">
        <w:rPr>
          <w:rFonts w:ascii="Times New Roman" w:hAnsi="Times New Roman" w:cs="Times New Roman"/>
          <w:sz w:val="24"/>
          <w:szCs w:val="24"/>
          <w:lang w:val="en-US"/>
        </w:rPr>
        <w:t xml:space="preserve">). Salinity data are used to calculate time-dependent chloride and sulfate concentrations as boundary condition using the ratios between salinity and major anion concentrations in seawater </w:t>
      </w:r>
      <w:r w:rsidRPr="00AB16B0">
        <w:rPr>
          <w:rFonts w:ascii="Times New Roman" w:hAnsi="Times New Roman" w:cs="Times New Roman"/>
          <w:sz w:val="24"/>
          <w:szCs w:val="24"/>
        </w:rPr>
        <w:fldChar w:fldCharType="begin"/>
      </w:r>
      <w:r w:rsidR="002F642A" w:rsidRPr="002F642A">
        <w:rPr>
          <w:rFonts w:ascii="Times New Roman" w:hAnsi="Times New Roman" w:cs="Times New Roman"/>
          <w:sz w:val="24"/>
          <w:szCs w:val="24"/>
          <w:lang w:val="en-US"/>
        </w:rPr>
        <w:instrText xml:space="preserve"> ADDIN EN.CITE &lt;EndNote&gt;&lt;Cite&gt;&lt;Author&gt;Millero&lt;/Author&gt;&lt;Year&gt;1996&lt;/Year&gt;&lt;RecNum&gt;4310&lt;/RecNum&gt;&lt;DisplayText&gt;(Millero, 1996)&lt;/DisplayText&gt;&lt;record&gt;&lt;rec-number&gt;4310&lt;/rec-number&gt;&lt;foreign-keys&gt;&lt;key app="EN" db-id="e9zv5exxpt2x90e95vsvzwfj2a2vvd9s20s5" timestamp="1663161056"&gt;4310&lt;/key&gt;&lt;/foreign-keys&gt;&lt;ref-type name="Book"&gt;6&lt;/ref-type&gt;&lt;contributors&gt;&lt;authors&gt;&lt;author&gt;Millero, F. J. &lt;/author&gt;&lt;/authors&gt;&lt;secondary-authors&gt;&lt;author&gt;M. J. Kennish&lt;/author&gt;&lt;author&gt;P. L. Ltz&lt;/author&gt;&lt;/secondary-authors&gt;&lt;/contributors&gt;&lt;titles&gt;&lt;title&gt;Chemical Oceanography&lt;/title&gt;&lt;secondary-title&gt;Marine Science Series&lt;/secondary-title&gt;&lt;/titles&gt;&lt;pages&gt;469&lt;/pages&gt;&lt;edition&gt;Second&lt;/edition&gt;&lt;keywords&gt;&lt;keyword&gt;water column&lt;/keyword&gt;&lt;keyword&gt;CO2&lt;/keyword&gt;&lt;keyword&gt;CaCO3&lt;/keyword&gt;&lt;keyword&gt;dissolution&lt;/keyword&gt;&lt;keyword&gt;thermodynamics&lt;/keyword&gt;&lt;/keywords&gt;&lt;dates&gt;&lt;year&gt;1996&lt;/year&gt;&lt;/dates&gt;&lt;pub-location&gt;Boca Raton&lt;/pub-location&gt;&lt;publisher&gt;CRC Press&lt;/publisher&gt;&lt;label&gt;Bücherregal Klaus Wallmann&lt;/label&gt;&lt;urls&gt;&lt;/urls&gt;&lt;/record&gt;&lt;/Cite&gt;&lt;/EndNote&gt;</w:instrText>
      </w:r>
      <w:r w:rsidRPr="00AB16B0">
        <w:rPr>
          <w:rFonts w:ascii="Times New Roman" w:hAnsi="Times New Roman" w:cs="Times New Roman"/>
          <w:sz w:val="24"/>
          <w:szCs w:val="24"/>
        </w:rPr>
        <w:fldChar w:fldCharType="separate"/>
      </w:r>
      <w:r w:rsidR="00E614A5" w:rsidRPr="00E614A5">
        <w:rPr>
          <w:rFonts w:ascii="Times New Roman" w:hAnsi="Times New Roman" w:cs="Times New Roman"/>
          <w:noProof/>
          <w:sz w:val="24"/>
          <w:szCs w:val="24"/>
          <w:lang w:val="en-US"/>
        </w:rPr>
        <w:t>(Millero, 1996)</w:t>
      </w:r>
      <w:r w:rsidRPr="00AB16B0">
        <w:rPr>
          <w:rFonts w:ascii="Times New Roman" w:hAnsi="Times New Roman" w:cs="Times New Roman"/>
          <w:sz w:val="24"/>
          <w:szCs w:val="24"/>
        </w:rPr>
        <w:fldChar w:fldCharType="end"/>
      </w:r>
      <w:r w:rsidRPr="00AB16B0">
        <w:rPr>
          <w:rFonts w:ascii="Times New Roman" w:hAnsi="Times New Roman" w:cs="Times New Roman"/>
          <w:sz w:val="24"/>
          <w:szCs w:val="24"/>
          <w:lang w:val="en-US"/>
        </w:rPr>
        <w:t>. Methane and sulfide concentrations are set to zero for x = 0.</w:t>
      </w:r>
    </w:p>
    <w:p w14:paraId="5D6F35C3" w14:textId="70D21CF5" w:rsidR="007124EA" w:rsidRPr="00AB16B0" w:rsidRDefault="007124EA" w:rsidP="007124EA">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t xml:space="preserve">The lower boundary of the model domain is located at 100 cm sediment depth. Zero gradient conditions are used for the dissolved tracers while a constant gradient, corresponding to the local geothermal gradient, is applied for temperature. In the following, we only show model results for the upper 40 cm of the model column. </w:t>
      </w:r>
    </w:p>
    <w:p w14:paraId="73030300" w14:textId="47ADD904" w:rsidR="00EA58C5" w:rsidRPr="00AB16B0" w:rsidRDefault="00EA58C5" w:rsidP="007124EA">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b/>
          <w:i/>
          <w:sz w:val="24"/>
          <w:szCs w:val="24"/>
          <w:lang w:val="en-US"/>
        </w:rPr>
        <w:t>Model set-up.</w:t>
      </w:r>
      <w:r w:rsidRPr="00AB16B0">
        <w:rPr>
          <w:rFonts w:ascii="Times New Roman" w:hAnsi="Times New Roman" w:cs="Times New Roman"/>
          <w:b/>
          <w:sz w:val="24"/>
          <w:szCs w:val="24"/>
          <w:lang w:val="en-US"/>
        </w:rPr>
        <w:t xml:space="preserve"> </w:t>
      </w:r>
      <w:r w:rsidRPr="00AB16B0">
        <w:rPr>
          <w:rFonts w:ascii="Times New Roman" w:hAnsi="Times New Roman" w:cs="Times New Roman"/>
          <w:sz w:val="24"/>
          <w:szCs w:val="24"/>
          <w:lang w:val="en-US"/>
        </w:rPr>
        <w:t xml:space="preserve">A non-steady state model was set up to evaluate porewater data from </w:t>
      </w:r>
      <w:proofErr w:type="spellStart"/>
      <w:r w:rsidRPr="00AB16B0">
        <w:rPr>
          <w:rFonts w:ascii="Times New Roman" w:hAnsi="Times New Roman" w:cs="Times New Roman"/>
          <w:sz w:val="24"/>
          <w:szCs w:val="24"/>
          <w:lang w:val="en-US"/>
        </w:rPr>
        <w:t>Boknis</w:t>
      </w:r>
      <w:proofErr w:type="spellEnd"/>
      <w:r w:rsidRPr="00AB16B0">
        <w:rPr>
          <w:rFonts w:ascii="Times New Roman" w:hAnsi="Times New Roman" w:cs="Times New Roman"/>
          <w:sz w:val="24"/>
          <w:szCs w:val="24"/>
          <w:lang w:val="en-US"/>
        </w:rPr>
        <w:t xml:space="preserve"> Eck. The model considers the inert tracer chloride and the reactive species sulfate, sulfide and methane. Since molecular diffusion constants and reaction rates depend on temperature, we also simulate the temperature distribution in sediments. </w:t>
      </w:r>
    </w:p>
    <w:p w14:paraId="55971567" w14:textId="77777777" w:rsidR="00EA58C5" w:rsidRPr="00AB16B0" w:rsidRDefault="00EA58C5" w:rsidP="004E7B31">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t>The following heat equation was set up and solved for temperature simulations:</w:t>
      </w:r>
    </w:p>
    <w:p w14:paraId="201CFABE" w14:textId="77777777" w:rsidR="00EA58C5" w:rsidRPr="00AB16B0" w:rsidRDefault="007E2D5D" w:rsidP="004E7B31">
      <w:pPr>
        <w:spacing w:after="120" w:line="240" w:lineRule="auto"/>
        <w:jc w:val="both"/>
        <w:rPr>
          <w:rFonts w:ascii="Times New Roman" w:hAnsi="Times New Roman" w:cs="Times New Roman"/>
          <w:sz w:val="24"/>
          <w:szCs w:val="24"/>
          <w:lang w:val="en-US"/>
        </w:rPr>
      </w:pPr>
      <m:oMath>
        <m:f>
          <m:fPr>
            <m:ctrlPr>
              <w:rPr>
                <w:rFonts w:ascii="Cambria Math" w:hAnsi="Cambria Math" w:cs="Times New Roman"/>
                <w:i/>
                <w:sz w:val="24"/>
                <w:szCs w:val="24"/>
              </w:rPr>
            </m:ctrlPr>
          </m:fPr>
          <m:num>
            <m:r>
              <w:rPr>
                <w:rFonts w:ascii="Cambria Math" w:hAnsi="Cambria Math" w:cs="Times New Roman"/>
                <w:sz w:val="24"/>
                <w:szCs w:val="24"/>
              </w:rPr>
              <m:t>d</m:t>
            </m:r>
            <m:r>
              <w:rPr>
                <w:rFonts w:ascii="Cambria Math" w:hAnsi="Cambria Math" w:cs="Times New Roman"/>
                <w:sz w:val="24"/>
                <w:szCs w:val="24"/>
                <w:lang w:val="en-US"/>
              </w:rPr>
              <m:t xml:space="preserve"> </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B</m:t>
                </m:r>
              </m:sub>
            </m:sSub>
            <m:r>
              <w:rPr>
                <w:rFonts w:ascii="Cambria Math" w:hAnsi="Cambria Math" w:cs="Times New Roman"/>
                <w:sz w:val="24"/>
                <w:szCs w:val="24"/>
                <w:lang w:val="en-US"/>
              </w:rPr>
              <m:t xml:space="preserve"> </m:t>
            </m:r>
            <m:r>
              <w:rPr>
                <w:rFonts w:ascii="Cambria Math" w:hAnsi="Cambria Math" w:cs="Times New Roman"/>
                <w:sz w:val="24"/>
                <w:szCs w:val="24"/>
              </w:rPr>
              <m:t>T</m:t>
            </m:r>
          </m:num>
          <m:den>
            <m:r>
              <w:rPr>
                <w:rFonts w:ascii="Cambria Math" w:hAnsi="Cambria Math" w:cs="Times New Roman"/>
                <w:sz w:val="24"/>
                <w:szCs w:val="24"/>
              </w:rPr>
              <m:t>d</m:t>
            </m:r>
            <m:r>
              <w:rPr>
                <w:rFonts w:ascii="Cambria Math" w:hAnsi="Cambria Math" w:cs="Times New Roman"/>
                <w:sz w:val="24"/>
                <w:szCs w:val="24"/>
                <w:lang w:val="en-US"/>
              </w:rPr>
              <m:t xml:space="preserve"> </m:t>
            </m:r>
            <m:r>
              <w:rPr>
                <w:rFonts w:ascii="Cambria Math" w:hAnsi="Cambria Math" w:cs="Times New Roman"/>
                <w:sz w:val="24"/>
                <w:szCs w:val="24"/>
              </w:rPr>
              <m:t>t</m:t>
            </m:r>
          </m:den>
        </m:f>
        <m:r>
          <w:rPr>
            <w:rFonts w:ascii="Cambria Math" w:hAnsi="Cambria Math" w:cs="Times New Roman"/>
            <w:sz w:val="24"/>
            <w:szCs w:val="24"/>
            <w:lang w:val="en-US"/>
          </w:rPr>
          <m:t>=</m:t>
        </m:r>
        <m:f>
          <m:fPr>
            <m:ctrlPr>
              <w:rPr>
                <w:rFonts w:ascii="Cambria Math"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d</m:t>
            </m:r>
            <m:r>
              <w:rPr>
                <w:rFonts w:ascii="Cambria Math" w:hAnsi="Cambria Math" w:cs="Times New Roman"/>
                <w:sz w:val="24"/>
                <w:szCs w:val="24"/>
                <w:lang w:val="en-US"/>
              </w:rPr>
              <m:t xml:space="preserve"> </m:t>
            </m:r>
            <m:r>
              <w:rPr>
                <w:rFonts w:ascii="Cambria Math" w:hAnsi="Cambria Math" w:cs="Times New Roman"/>
                <w:sz w:val="24"/>
                <w:szCs w:val="24"/>
              </w:rPr>
              <m:t>x</m:t>
            </m:r>
          </m:den>
        </m:f>
        <m:d>
          <m:dPr>
            <m:ctrlPr>
              <w:rPr>
                <w:rFonts w:ascii="Cambria Math" w:hAnsi="Cambria Math" w:cs="Times New Roman"/>
                <w:i/>
                <w:sz w:val="24"/>
                <w:szCs w:val="24"/>
              </w:rPr>
            </m:ctrlPr>
          </m:dPr>
          <m:e>
            <m:r>
              <w:rPr>
                <w:rFonts w:ascii="Cambria Math" w:hAnsi="Cambria Math" w:cs="Times New Roman"/>
                <w:sz w:val="24"/>
                <w:szCs w:val="24"/>
                <w:lang w:val="en-US"/>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B</m:t>
                </m:r>
              </m:sub>
            </m:sSub>
            <m:r>
              <w:rPr>
                <w:rFonts w:ascii="Cambria Math" w:hAnsi="Cambria Math" w:cs="Times New Roman"/>
                <w:sz w:val="24"/>
                <w:szCs w:val="24"/>
                <w:lang w:val="en-US"/>
              </w:rPr>
              <m:t xml:space="preserve"> </m:t>
            </m:r>
            <m:f>
              <m:fPr>
                <m:ctrlPr>
                  <w:rPr>
                    <w:rFonts w:ascii="Cambria Math" w:hAnsi="Cambria Math" w:cs="Times New Roman"/>
                    <w:i/>
                    <w:sz w:val="24"/>
                    <w:szCs w:val="24"/>
                  </w:rPr>
                </m:ctrlPr>
              </m:fPr>
              <m:num>
                <m:r>
                  <w:rPr>
                    <w:rFonts w:ascii="Cambria Math" w:hAnsi="Cambria Math" w:cs="Times New Roman"/>
                    <w:sz w:val="24"/>
                    <w:szCs w:val="24"/>
                  </w:rPr>
                  <m:t>d</m:t>
                </m:r>
                <m:r>
                  <w:rPr>
                    <w:rFonts w:ascii="Cambria Math" w:hAnsi="Cambria Math" w:cs="Times New Roman"/>
                    <w:sz w:val="24"/>
                    <w:szCs w:val="24"/>
                    <w:lang w:val="en-US"/>
                  </w:rPr>
                  <m:t xml:space="preserve"> </m:t>
                </m:r>
                <m:r>
                  <w:rPr>
                    <w:rFonts w:ascii="Cambria Math" w:hAnsi="Cambria Math" w:cs="Times New Roman"/>
                    <w:sz w:val="24"/>
                    <w:szCs w:val="24"/>
                  </w:rPr>
                  <m:t>T</m:t>
                </m:r>
              </m:num>
              <m:den>
                <m:r>
                  <w:rPr>
                    <w:rFonts w:ascii="Cambria Math" w:hAnsi="Cambria Math" w:cs="Times New Roman"/>
                    <w:sz w:val="24"/>
                    <w:szCs w:val="24"/>
                  </w:rPr>
                  <m:t>d</m:t>
                </m:r>
                <m:r>
                  <w:rPr>
                    <w:rFonts w:ascii="Cambria Math" w:hAnsi="Cambria Math" w:cs="Times New Roman"/>
                    <w:sz w:val="24"/>
                    <w:szCs w:val="24"/>
                    <w:lang w:val="en-US"/>
                  </w:rPr>
                  <m:t xml:space="preserve"> </m:t>
                </m:r>
                <m:r>
                  <w:rPr>
                    <w:rFonts w:ascii="Cambria Math" w:hAnsi="Cambria Math" w:cs="Times New Roman"/>
                    <w:sz w:val="24"/>
                    <w:szCs w:val="24"/>
                  </w:rPr>
                  <m:t>x</m:t>
                </m:r>
              </m:den>
            </m:f>
            <m:r>
              <w:rPr>
                <w:rFonts w:ascii="Cambria Math" w:hAnsi="Cambria Math" w:cs="Times New Roman"/>
                <w:sz w:val="24"/>
                <w:szCs w:val="24"/>
                <w:lang w:val="en-US"/>
              </w:rPr>
              <m:t xml:space="preserve"> - </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W</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W</m:t>
                    </m:r>
                  </m:sub>
                </m:sSub>
                <m:r>
                  <w:rPr>
                    <w:rFonts w:ascii="Cambria Math" w:hAnsi="Cambria Math" w:cs="Times New Roman"/>
                    <w:sz w:val="24"/>
                    <w:szCs w:val="24"/>
                    <w:lang w:val="en-US"/>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S</m:t>
                    </m:r>
                  </m:sub>
                </m:sSub>
              </m:e>
            </m:d>
            <m:r>
              <w:rPr>
                <w:rFonts w:ascii="Cambria Math" w:hAnsi="Cambria Math" w:cs="Times New Roman"/>
                <w:sz w:val="24"/>
                <w:szCs w:val="24"/>
                <w:lang w:val="en-US"/>
              </w:rPr>
              <m:t xml:space="preserve"> </m:t>
            </m:r>
            <m:r>
              <w:rPr>
                <w:rFonts w:ascii="Cambria Math" w:hAnsi="Cambria Math" w:cs="Times New Roman"/>
                <w:sz w:val="24"/>
                <w:szCs w:val="24"/>
              </w:rPr>
              <m:t>T</m:t>
            </m:r>
          </m:e>
        </m:d>
      </m:oMath>
      <w:r w:rsidR="00EA58C5" w:rsidRPr="00AB16B0">
        <w:rPr>
          <w:rFonts w:ascii="Times New Roman" w:eastAsiaTheme="minorEastAsia" w:hAnsi="Times New Roman" w:cs="Times New Roman"/>
          <w:sz w:val="24"/>
          <w:szCs w:val="24"/>
          <w:lang w:val="en-US"/>
        </w:rPr>
        <w:tab/>
      </w:r>
      <w:r w:rsidR="00EA58C5" w:rsidRPr="00AB16B0">
        <w:rPr>
          <w:rFonts w:ascii="Times New Roman" w:eastAsiaTheme="minorEastAsia" w:hAnsi="Times New Roman" w:cs="Times New Roman"/>
          <w:sz w:val="24"/>
          <w:szCs w:val="24"/>
          <w:lang w:val="en-US"/>
        </w:rPr>
        <w:tab/>
      </w:r>
      <w:r w:rsidR="00EA58C5" w:rsidRPr="00AB16B0">
        <w:rPr>
          <w:rFonts w:ascii="Times New Roman" w:eastAsiaTheme="minorEastAsia" w:hAnsi="Times New Roman" w:cs="Times New Roman"/>
          <w:sz w:val="24"/>
          <w:szCs w:val="24"/>
          <w:lang w:val="en-US"/>
        </w:rPr>
        <w:tab/>
      </w:r>
      <w:r w:rsidR="00EA58C5" w:rsidRPr="00AB16B0">
        <w:rPr>
          <w:rFonts w:ascii="Times New Roman" w:eastAsiaTheme="minorEastAsia" w:hAnsi="Times New Roman" w:cs="Times New Roman"/>
          <w:sz w:val="24"/>
          <w:szCs w:val="24"/>
          <w:lang w:val="en-US"/>
        </w:rPr>
        <w:tab/>
      </w:r>
      <w:r w:rsidR="00EA58C5" w:rsidRPr="00AB16B0">
        <w:rPr>
          <w:rFonts w:ascii="Times New Roman" w:eastAsiaTheme="minorEastAsia" w:hAnsi="Times New Roman" w:cs="Times New Roman"/>
          <w:sz w:val="24"/>
          <w:szCs w:val="24"/>
          <w:lang w:val="en-US"/>
        </w:rPr>
        <w:tab/>
      </w:r>
      <w:r w:rsidR="00EA58C5" w:rsidRPr="00AB16B0">
        <w:rPr>
          <w:rFonts w:ascii="Times New Roman" w:eastAsiaTheme="minorEastAsia" w:hAnsi="Times New Roman" w:cs="Times New Roman"/>
          <w:sz w:val="24"/>
          <w:szCs w:val="24"/>
          <w:lang w:val="en-US"/>
        </w:rPr>
        <w:tab/>
        <w:t>(1)</w:t>
      </w:r>
    </w:p>
    <w:p w14:paraId="12CC1B33" w14:textId="77777777" w:rsidR="00EA58C5" w:rsidRPr="00AB16B0" w:rsidRDefault="00EA58C5" w:rsidP="004E7B31">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t>where H</w:t>
      </w:r>
      <w:r w:rsidRPr="00AB16B0">
        <w:rPr>
          <w:rFonts w:ascii="Times New Roman" w:hAnsi="Times New Roman" w:cs="Times New Roman"/>
          <w:sz w:val="24"/>
          <w:szCs w:val="24"/>
          <w:vertAlign w:val="subscript"/>
          <w:lang w:val="en-US"/>
        </w:rPr>
        <w:t>B</w:t>
      </w:r>
      <w:r w:rsidRPr="00AB16B0">
        <w:rPr>
          <w:rFonts w:ascii="Times New Roman" w:hAnsi="Times New Roman" w:cs="Times New Roman"/>
          <w:sz w:val="24"/>
          <w:szCs w:val="24"/>
          <w:lang w:val="en-US"/>
        </w:rPr>
        <w:t xml:space="preserve"> is heat capacity of bulk sediment, T is temperature, </w:t>
      </w:r>
      <w:r w:rsidRPr="00AB16B0">
        <w:rPr>
          <w:rFonts w:ascii="Times New Roman" w:hAnsi="Times New Roman" w:cs="Times New Roman"/>
          <w:sz w:val="24"/>
          <w:szCs w:val="24"/>
        </w:rPr>
        <w:t>λ</w:t>
      </w:r>
      <w:r w:rsidRPr="00AB16B0">
        <w:rPr>
          <w:rFonts w:ascii="Times New Roman" w:hAnsi="Times New Roman" w:cs="Times New Roman"/>
          <w:sz w:val="24"/>
          <w:szCs w:val="24"/>
          <w:vertAlign w:val="subscript"/>
          <w:lang w:val="en-US"/>
        </w:rPr>
        <w:t>B</w:t>
      </w:r>
      <w:r w:rsidRPr="00AB16B0">
        <w:rPr>
          <w:rFonts w:ascii="Times New Roman" w:hAnsi="Times New Roman" w:cs="Times New Roman"/>
          <w:sz w:val="24"/>
          <w:szCs w:val="24"/>
          <w:lang w:val="en-US"/>
        </w:rPr>
        <w:t xml:space="preserve"> is thermal conductivity of bulk sediment, </w:t>
      </w:r>
      <w:proofErr w:type="spellStart"/>
      <w:r w:rsidRPr="00AB16B0">
        <w:rPr>
          <w:rFonts w:ascii="Times New Roman" w:hAnsi="Times New Roman" w:cs="Times New Roman"/>
          <w:sz w:val="24"/>
          <w:szCs w:val="24"/>
          <w:lang w:val="en-US"/>
        </w:rPr>
        <w:t>v</w:t>
      </w:r>
      <w:r w:rsidRPr="00AB16B0">
        <w:rPr>
          <w:rFonts w:ascii="Times New Roman" w:hAnsi="Times New Roman" w:cs="Times New Roman"/>
          <w:sz w:val="24"/>
          <w:szCs w:val="24"/>
          <w:vertAlign w:val="subscript"/>
          <w:lang w:val="en-US"/>
        </w:rPr>
        <w:t>W</w:t>
      </w:r>
      <w:proofErr w:type="spellEnd"/>
      <w:r w:rsidRPr="00AB16B0">
        <w:rPr>
          <w:rFonts w:ascii="Times New Roman" w:hAnsi="Times New Roman" w:cs="Times New Roman"/>
          <w:sz w:val="24"/>
          <w:szCs w:val="24"/>
          <w:lang w:val="en-US"/>
        </w:rPr>
        <w:t xml:space="preserve"> is burial velocity of porewater, </w:t>
      </w:r>
      <w:proofErr w:type="spellStart"/>
      <w:r w:rsidRPr="00AB16B0">
        <w:rPr>
          <w:rFonts w:ascii="Times New Roman" w:hAnsi="Times New Roman" w:cs="Times New Roman"/>
          <w:sz w:val="24"/>
          <w:szCs w:val="24"/>
          <w:lang w:val="en-US"/>
        </w:rPr>
        <w:t>v</w:t>
      </w:r>
      <w:r w:rsidRPr="00AB16B0">
        <w:rPr>
          <w:rFonts w:ascii="Times New Roman" w:hAnsi="Times New Roman" w:cs="Times New Roman"/>
          <w:sz w:val="24"/>
          <w:szCs w:val="24"/>
          <w:vertAlign w:val="subscript"/>
          <w:lang w:val="en-US"/>
        </w:rPr>
        <w:t>S</w:t>
      </w:r>
      <w:proofErr w:type="spellEnd"/>
      <w:r w:rsidRPr="00AB16B0">
        <w:rPr>
          <w:rFonts w:ascii="Times New Roman" w:hAnsi="Times New Roman" w:cs="Times New Roman"/>
          <w:sz w:val="24"/>
          <w:szCs w:val="24"/>
          <w:lang w:val="en-US"/>
        </w:rPr>
        <w:t xml:space="preserve"> is burial velocity of solids, H</w:t>
      </w:r>
      <w:r w:rsidRPr="00AB16B0">
        <w:rPr>
          <w:rFonts w:ascii="Times New Roman" w:hAnsi="Times New Roman" w:cs="Times New Roman"/>
          <w:sz w:val="24"/>
          <w:szCs w:val="24"/>
          <w:vertAlign w:val="subscript"/>
          <w:lang w:val="en-US"/>
        </w:rPr>
        <w:t>W</w:t>
      </w:r>
      <w:r w:rsidRPr="00AB16B0">
        <w:rPr>
          <w:rFonts w:ascii="Times New Roman" w:hAnsi="Times New Roman" w:cs="Times New Roman"/>
          <w:sz w:val="24"/>
          <w:szCs w:val="24"/>
          <w:lang w:val="en-US"/>
        </w:rPr>
        <w:t xml:space="preserve"> is heat capacity of porewater, H</w:t>
      </w:r>
      <w:r w:rsidRPr="00AB16B0">
        <w:rPr>
          <w:rFonts w:ascii="Times New Roman" w:hAnsi="Times New Roman" w:cs="Times New Roman"/>
          <w:sz w:val="24"/>
          <w:szCs w:val="24"/>
          <w:vertAlign w:val="subscript"/>
          <w:lang w:val="en-US"/>
        </w:rPr>
        <w:t>S</w:t>
      </w:r>
      <w:r w:rsidRPr="00AB16B0">
        <w:rPr>
          <w:rFonts w:ascii="Times New Roman" w:hAnsi="Times New Roman" w:cs="Times New Roman"/>
          <w:sz w:val="24"/>
          <w:szCs w:val="24"/>
          <w:lang w:val="en-US"/>
        </w:rPr>
        <w:t xml:space="preserve"> is heat capacity of solids, </w:t>
      </w:r>
      <w:proofErr w:type="spellStart"/>
      <w:r w:rsidRPr="00AB16B0">
        <w:rPr>
          <w:rFonts w:ascii="Times New Roman" w:hAnsi="Times New Roman" w:cs="Times New Roman"/>
          <w:sz w:val="24"/>
          <w:szCs w:val="24"/>
          <w:lang w:val="en-US"/>
        </w:rPr>
        <w:t>t</w:t>
      </w:r>
      <w:proofErr w:type="spellEnd"/>
      <w:r w:rsidRPr="00AB16B0">
        <w:rPr>
          <w:rFonts w:ascii="Times New Roman" w:hAnsi="Times New Roman" w:cs="Times New Roman"/>
          <w:sz w:val="24"/>
          <w:szCs w:val="24"/>
          <w:lang w:val="en-US"/>
        </w:rPr>
        <w:t xml:space="preserve"> is time and x is sediment depth.</w:t>
      </w:r>
    </w:p>
    <w:p w14:paraId="3B3C34A4" w14:textId="77777777" w:rsidR="00EA58C5" w:rsidRPr="00AB16B0" w:rsidRDefault="00EA58C5" w:rsidP="004E7B31">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t xml:space="preserve">For dissolved tracers, the partial differential equation is formulated as: </w:t>
      </w:r>
    </w:p>
    <w:p w14:paraId="0FBC4B80" w14:textId="77777777" w:rsidR="00EA58C5" w:rsidRPr="00AB16B0" w:rsidRDefault="007E2D5D" w:rsidP="004E7B31">
      <w:pPr>
        <w:spacing w:after="120" w:line="240" w:lineRule="auto"/>
        <w:jc w:val="both"/>
        <w:rPr>
          <w:rFonts w:ascii="Times New Roman" w:eastAsiaTheme="minorEastAsia" w:hAnsi="Times New Roman" w:cs="Times New Roman"/>
          <w:sz w:val="24"/>
          <w:szCs w:val="24"/>
          <w:lang w:val="en-US"/>
        </w:rPr>
      </w:pPr>
      <m:oMath>
        <m:f>
          <m:fPr>
            <m:ctrlPr>
              <w:rPr>
                <w:rFonts w:ascii="Cambria Math" w:hAnsi="Cambria Math" w:cs="Times New Roman"/>
                <w:i/>
                <w:sz w:val="24"/>
                <w:szCs w:val="24"/>
              </w:rPr>
            </m:ctrlPr>
          </m:fPr>
          <m:num>
            <m:r>
              <w:rPr>
                <w:rFonts w:ascii="Cambria Math" w:hAnsi="Cambria Math" w:cs="Times New Roman"/>
                <w:sz w:val="24"/>
                <w:szCs w:val="24"/>
              </w:rPr>
              <m:t>d</m:t>
            </m:r>
            <m:r>
              <w:rPr>
                <w:rFonts w:ascii="Cambria Math" w:hAnsi="Cambria Math" w:cs="Times New Roman"/>
                <w:sz w:val="24"/>
                <w:szCs w:val="24"/>
                <w:lang w:val="en-US"/>
              </w:rPr>
              <m:t xml:space="preserve"> </m:t>
            </m:r>
            <m:r>
              <w:rPr>
                <w:rFonts w:ascii="Cambria Math" w:hAnsi="Cambria Math" w:cs="Times New Roman"/>
                <w:sz w:val="24"/>
                <w:szCs w:val="24"/>
              </w:rPr>
              <m:t>P</m:t>
            </m:r>
            <m:r>
              <w:rPr>
                <w:rFonts w:ascii="Cambria Math" w:hAnsi="Cambria Math" w:cs="Times New Roman"/>
                <w:sz w:val="24"/>
                <w:szCs w:val="24"/>
                <w:lang w:val="en-US"/>
              </w:rPr>
              <m:t xml:space="preserve"> </m:t>
            </m:r>
            <m:r>
              <w:rPr>
                <w:rFonts w:ascii="Cambria Math" w:hAnsi="Cambria Math" w:cs="Times New Roman"/>
                <w:sz w:val="24"/>
                <w:szCs w:val="24"/>
              </w:rPr>
              <m:t>C</m:t>
            </m:r>
          </m:num>
          <m:den>
            <m:r>
              <w:rPr>
                <w:rFonts w:ascii="Cambria Math" w:hAnsi="Cambria Math" w:cs="Times New Roman"/>
                <w:sz w:val="24"/>
                <w:szCs w:val="24"/>
              </w:rPr>
              <m:t>d</m:t>
            </m:r>
            <m:r>
              <w:rPr>
                <w:rFonts w:ascii="Cambria Math" w:hAnsi="Cambria Math" w:cs="Times New Roman"/>
                <w:sz w:val="24"/>
                <w:szCs w:val="24"/>
                <w:lang w:val="en-US"/>
              </w:rPr>
              <m:t xml:space="preserve"> </m:t>
            </m:r>
            <m:r>
              <w:rPr>
                <w:rFonts w:ascii="Cambria Math" w:hAnsi="Cambria Math" w:cs="Times New Roman"/>
                <w:sz w:val="24"/>
                <w:szCs w:val="24"/>
              </w:rPr>
              <m:t>t</m:t>
            </m:r>
          </m:den>
        </m:f>
        <m:r>
          <w:rPr>
            <w:rFonts w:ascii="Cambria Math" w:hAnsi="Cambria Math" w:cs="Times New Roman"/>
            <w:sz w:val="24"/>
            <w:szCs w:val="24"/>
            <w:lang w:val="en-US"/>
          </w:rPr>
          <m:t>=</m:t>
        </m:r>
        <m:f>
          <m:fPr>
            <m:ctrlPr>
              <w:rPr>
                <w:rFonts w:ascii="Cambria Math"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d</m:t>
            </m:r>
            <m:r>
              <w:rPr>
                <w:rFonts w:ascii="Cambria Math" w:hAnsi="Cambria Math" w:cs="Times New Roman"/>
                <w:sz w:val="24"/>
                <w:szCs w:val="24"/>
                <w:lang w:val="en-US"/>
              </w:rPr>
              <m:t xml:space="preserve"> </m:t>
            </m:r>
            <m:r>
              <w:rPr>
                <w:rFonts w:ascii="Cambria Math" w:hAnsi="Cambria Math" w:cs="Times New Roman"/>
                <w:sz w:val="24"/>
                <w:szCs w:val="24"/>
              </w:rPr>
              <m:t>x</m:t>
            </m:r>
          </m:den>
        </m:f>
        <m:d>
          <m:dPr>
            <m:ctrlPr>
              <w:rPr>
                <w:rFonts w:ascii="Cambria Math" w:hAnsi="Cambria Math" w:cs="Times New Roman"/>
                <w:i/>
                <w:sz w:val="24"/>
                <w:szCs w:val="24"/>
              </w:rPr>
            </m:ctrlPr>
          </m:dPr>
          <m:e>
            <m:r>
              <w:rPr>
                <w:rFonts w:ascii="Cambria Math" w:hAnsi="Cambria Math" w:cs="Times New Roman"/>
                <w:sz w:val="24"/>
                <w:szCs w:val="24"/>
              </w:rPr>
              <m:t>P</m:t>
            </m:r>
            <m:r>
              <w:rPr>
                <w:rFonts w:ascii="Cambria Math" w:hAnsi="Cambria Math" w:cs="Times New Roman"/>
                <w:sz w:val="24"/>
                <w:szCs w:val="24"/>
                <w:lang w:val="en-US"/>
              </w:rPr>
              <m:t xml:space="preserve"> </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S</m:t>
                </m:r>
              </m:sub>
            </m:sSub>
            <m:r>
              <w:rPr>
                <w:rFonts w:ascii="Cambria Math" w:hAnsi="Cambria Math" w:cs="Times New Roman"/>
                <w:sz w:val="24"/>
                <w:szCs w:val="24"/>
                <w:lang w:val="en-US"/>
              </w:rPr>
              <m:t xml:space="preserve"> </m:t>
            </m:r>
            <m:f>
              <m:fPr>
                <m:ctrlPr>
                  <w:rPr>
                    <w:rFonts w:ascii="Cambria Math" w:hAnsi="Cambria Math" w:cs="Times New Roman"/>
                    <w:i/>
                    <w:sz w:val="24"/>
                    <w:szCs w:val="24"/>
                  </w:rPr>
                </m:ctrlPr>
              </m:fPr>
              <m:num>
                <m:r>
                  <w:rPr>
                    <w:rFonts w:ascii="Cambria Math" w:hAnsi="Cambria Math" w:cs="Times New Roman"/>
                    <w:sz w:val="24"/>
                    <w:szCs w:val="24"/>
                  </w:rPr>
                  <m:t>d</m:t>
                </m:r>
                <m:r>
                  <w:rPr>
                    <w:rFonts w:ascii="Cambria Math" w:hAnsi="Cambria Math" w:cs="Times New Roman"/>
                    <w:sz w:val="24"/>
                    <w:szCs w:val="24"/>
                    <w:lang w:val="en-US"/>
                  </w:rPr>
                  <m:t xml:space="preserve"> </m:t>
                </m:r>
                <m:r>
                  <w:rPr>
                    <w:rFonts w:ascii="Cambria Math" w:hAnsi="Cambria Math" w:cs="Times New Roman"/>
                    <w:sz w:val="24"/>
                    <w:szCs w:val="24"/>
                  </w:rPr>
                  <m:t>C</m:t>
                </m:r>
              </m:num>
              <m:den>
                <m:r>
                  <w:rPr>
                    <w:rFonts w:ascii="Cambria Math" w:hAnsi="Cambria Math" w:cs="Times New Roman"/>
                    <w:sz w:val="24"/>
                    <w:szCs w:val="24"/>
                  </w:rPr>
                  <m:t>d</m:t>
                </m:r>
                <m:r>
                  <w:rPr>
                    <w:rFonts w:ascii="Cambria Math" w:hAnsi="Cambria Math" w:cs="Times New Roman"/>
                    <w:sz w:val="24"/>
                    <w:szCs w:val="24"/>
                    <w:lang w:val="en-US"/>
                  </w:rPr>
                  <m:t xml:space="preserve"> </m:t>
                </m:r>
                <m:r>
                  <w:rPr>
                    <w:rFonts w:ascii="Cambria Math" w:hAnsi="Cambria Math" w:cs="Times New Roman"/>
                    <w:sz w:val="24"/>
                    <w:szCs w:val="24"/>
                  </w:rPr>
                  <m:t>x</m:t>
                </m:r>
              </m:den>
            </m:f>
            <m:r>
              <w:rPr>
                <w:rFonts w:ascii="Cambria Math" w:hAnsi="Cambria Math" w:cs="Times New Roman"/>
                <w:sz w:val="24"/>
                <w:szCs w:val="24"/>
                <w:lang w:val="en-US"/>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W</m:t>
                </m:r>
              </m:sub>
            </m:sSub>
            <m:r>
              <w:rPr>
                <w:rFonts w:ascii="Cambria Math" w:hAnsi="Cambria Math" w:cs="Times New Roman"/>
                <w:sz w:val="24"/>
                <w:szCs w:val="24"/>
                <w:lang w:val="en-US"/>
              </w:rPr>
              <m:t xml:space="preserve"> </m:t>
            </m:r>
            <m:r>
              <w:rPr>
                <w:rFonts w:ascii="Cambria Math" w:hAnsi="Cambria Math" w:cs="Times New Roman"/>
                <w:sz w:val="24"/>
                <w:szCs w:val="24"/>
              </w:rPr>
              <m:t>P</m:t>
            </m:r>
            <m:r>
              <w:rPr>
                <w:rFonts w:ascii="Cambria Math" w:hAnsi="Cambria Math" w:cs="Times New Roman"/>
                <w:sz w:val="24"/>
                <w:szCs w:val="24"/>
                <w:lang w:val="en-US"/>
              </w:rPr>
              <m:t xml:space="preserve"> </m:t>
            </m:r>
            <m:r>
              <w:rPr>
                <w:rFonts w:ascii="Cambria Math" w:hAnsi="Cambria Math" w:cs="Times New Roman"/>
                <w:sz w:val="24"/>
                <w:szCs w:val="24"/>
              </w:rPr>
              <m:t>C</m:t>
            </m:r>
          </m:e>
        </m:d>
        <m:r>
          <w:rPr>
            <w:rFonts w:ascii="Cambria Math" w:hAnsi="Cambria Math" w:cs="Times New Roman"/>
            <w:sz w:val="24"/>
            <w:szCs w:val="24"/>
            <w:lang w:val="en-US"/>
          </w:rPr>
          <m:t>+</m:t>
        </m:r>
        <m:r>
          <w:rPr>
            <w:rFonts w:ascii="Cambria Math" w:hAnsi="Cambria Math" w:cs="Times New Roman"/>
            <w:sz w:val="24"/>
            <w:szCs w:val="24"/>
          </w:rPr>
          <m:t>a</m:t>
        </m:r>
        <m:r>
          <w:rPr>
            <w:rFonts w:ascii="Cambria Math" w:hAnsi="Cambria Math" w:cs="Times New Roman"/>
            <w:sz w:val="24"/>
            <w:szCs w:val="24"/>
            <w:lang w:val="en-US"/>
          </w:rPr>
          <m:t xml:space="preserve"> </m:t>
        </m:r>
        <m:r>
          <w:rPr>
            <w:rFonts w:ascii="Cambria Math" w:hAnsi="Cambria Math" w:cs="Times New Roman"/>
            <w:sz w:val="24"/>
            <w:szCs w:val="24"/>
          </w:rPr>
          <m:t>P</m:t>
        </m:r>
        <m:r>
          <w:rPr>
            <w:rFonts w:ascii="Cambria Math" w:hAnsi="Cambria Math" w:cs="Times New Roman"/>
            <w:sz w:val="24"/>
            <w:szCs w:val="24"/>
            <w:lang w:val="en-US"/>
          </w:rPr>
          <m:t xml:space="preserve"> </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BW</m:t>
                </m:r>
              </m:sub>
            </m:sSub>
            <m:r>
              <w:rPr>
                <w:rFonts w:ascii="Cambria Math" w:hAnsi="Cambria Math" w:cs="Times New Roman"/>
                <w:sz w:val="24"/>
                <w:szCs w:val="24"/>
                <w:lang w:val="en-US"/>
              </w:rPr>
              <m:t xml:space="preserve"> -  </m:t>
            </m:r>
            <m:r>
              <w:rPr>
                <w:rFonts w:ascii="Cambria Math" w:hAnsi="Cambria Math" w:cs="Times New Roman"/>
                <w:sz w:val="24"/>
                <w:szCs w:val="24"/>
              </w:rPr>
              <m:t>C</m:t>
            </m:r>
          </m:e>
        </m:d>
        <m:r>
          <w:rPr>
            <w:rFonts w:ascii="Cambria Math" w:hAnsi="Cambria Math" w:cs="Times New Roman"/>
            <w:sz w:val="24"/>
            <w:szCs w:val="24"/>
            <w:lang w:val="en-US"/>
          </w:rPr>
          <m:t xml:space="preserve"> + </m:t>
        </m:r>
        <m:r>
          <w:rPr>
            <w:rFonts w:ascii="Cambria Math" w:hAnsi="Cambria Math" w:cs="Times New Roman"/>
            <w:sz w:val="24"/>
            <w:szCs w:val="24"/>
          </w:rPr>
          <m:t>P</m:t>
        </m:r>
        <m:r>
          <w:rPr>
            <w:rFonts w:ascii="Cambria Math" w:hAnsi="Cambria Math" w:cs="Times New Roman"/>
            <w:sz w:val="24"/>
            <w:szCs w:val="24"/>
            <w:lang w:val="en-US"/>
          </w:rPr>
          <m:t xml:space="preserve"> </m:t>
        </m:r>
        <m:r>
          <w:rPr>
            <w:rFonts w:ascii="Cambria Math" w:hAnsi="Cambria Math" w:cs="Times New Roman"/>
            <w:sz w:val="24"/>
            <w:szCs w:val="24"/>
          </w:rPr>
          <m:t>R</m:t>
        </m:r>
      </m:oMath>
      <w:r w:rsidR="00EA58C5" w:rsidRPr="00AB16B0">
        <w:rPr>
          <w:rFonts w:ascii="Times New Roman" w:eastAsiaTheme="minorEastAsia" w:hAnsi="Times New Roman" w:cs="Times New Roman"/>
          <w:sz w:val="24"/>
          <w:szCs w:val="24"/>
          <w:lang w:val="en-US"/>
        </w:rPr>
        <w:tab/>
      </w:r>
      <w:r w:rsidR="00EA58C5" w:rsidRPr="00AB16B0">
        <w:rPr>
          <w:rFonts w:ascii="Times New Roman" w:eastAsiaTheme="minorEastAsia" w:hAnsi="Times New Roman" w:cs="Times New Roman"/>
          <w:sz w:val="24"/>
          <w:szCs w:val="24"/>
          <w:lang w:val="en-US"/>
        </w:rPr>
        <w:tab/>
      </w:r>
      <w:r w:rsidR="00EA58C5" w:rsidRPr="00AB16B0">
        <w:rPr>
          <w:rFonts w:ascii="Times New Roman" w:eastAsiaTheme="minorEastAsia" w:hAnsi="Times New Roman" w:cs="Times New Roman"/>
          <w:sz w:val="24"/>
          <w:szCs w:val="24"/>
          <w:lang w:val="en-US"/>
        </w:rPr>
        <w:tab/>
      </w:r>
      <w:r w:rsidR="00EA58C5" w:rsidRPr="00AB16B0">
        <w:rPr>
          <w:rFonts w:ascii="Times New Roman" w:eastAsiaTheme="minorEastAsia" w:hAnsi="Times New Roman" w:cs="Times New Roman"/>
          <w:sz w:val="24"/>
          <w:szCs w:val="24"/>
          <w:lang w:val="en-US"/>
        </w:rPr>
        <w:tab/>
        <w:t>(2)</w:t>
      </w:r>
    </w:p>
    <w:p w14:paraId="45A931C2" w14:textId="77053CD3" w:rsidR="00EA58C5" w:rsidRPr="00AB16B0" w:rsidRDefault="00EA58C5" w:rsidP="004E7B31">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t>where C is the concentration of the considered tracer in porewater, P is porosity, D</w:t>
      </w:r>
      <w:r w:rsidRPr="00AB16B0">
        <w:rPr>
          <w:rFonts w:ascii="Times New Roman" w:hAnsi="Times New Roman" w:cs="Times New Roman"/>
          <w:sz w:val="24"/>
          <w:szCs w:val="24"/>
          <w:vertAlign w:val="subscript"/>
          <w:lang w:val="en-US"/>
        </w:rPr>
        <w:t>S</w:t>
      </w:r>
      <w:r w:rsidRPr="00AB16B0">
        <w:rPr>
          <w:rFonts w:ascii="Times New Roman" w:hAnsi="Times New Roman" w:cs="Times New Roman"/>
          <w:sz w:val="24"/>
          <w:szCs w:val="24"/>
          <w:lang w:val="en-US"/>
        </w:rPr>
        <w:t xml:space="preserve"> is the diffusion coefficient in sediments, a is the bio-irrigation coefficient, C</w:t>
      </w:r>
      <w:r w:rsidRPr="00AB16B0">
        <w:rPr>
          <w:rFonts w:ascii="Times New Roman" w:hAnsi="Times New Roman" w:cs="Times New Roman"/>
          <w:sz w:val="24"/>
          <w:szCs w:val="24"/>
          <w:vertAlign w:val="subscript"/>
          <w:lang w:val="en-US"/>
        </w:rPr>
        <w:t>BW</w:t>
      </w:r>
      <w:r w:rsidRPr="00AB16B0">
        <w:rPr>
          <w:rFonts w:ascii="Times New Roman" w:hAnsi="Times New Roman" w:cs="Times New Roman"/>
          <w:sz w:val="24"/>
          <w:szCs w:val="24"/>
          <w:lang w:val="en-US"/>
        </w:rPr>
        <w:t xml:space="preserve"> is the tracer concentration in ambient bottom water and R is the reaction rate. The diffusion coefficients depend on temperature and porosity. They are calculated for each species using equations given in </w:t>
      </w:r>
      <w:r w:rsidRPr="00AB16B0">
        <w:rPr>
          <w:rFonts w:ascii="Times New Roman" w:hAnsi="Times New Roman" w:cs="Times New Roman"/>
          <w:sz w:val="24"/>
          <w:szCs w:val="24"/>
        </w:rPr>
        <w:fldChar w:fldCharType="begin"/>
      </w:r>
      <w:r w:rsidR="002F642A" w:rsidRPr="002F642A">
        <w:rPr>
          <w:rFonts w:ascii="Times New Roman" w:hAnsi="Times New Roman" w:cs="Times New Roman"/>
          <w:sz w:val="24"/>
          <w:szCs w:val="24"/>
          <w:lang w:val="en-US"/>
        </w:rPr>
        <w:instrText xml:space="preserve"> ADDIN EN.CITE &lt;EndNote&gt;&lt;Cite&gt;&lt;Author&gt;Boudreau&lt;/Author&gt;&lt;Year&gt;1997&lt;/Year&gt;&lt;RecNum&gt;4311&lt;/RecNum&gt;&lt;DisplayText&gt;(Boudreau, 1997)&lt;/DisplayText&gt;&lt;record&gt;&lt;rec-number&gt;4311&lt;/rec-number&gt;&lt;foreign-keys&gt;&lt;key app="EN" db-id="e9zv5exxpt2x90e95vsvzwfj2a2vvd9s20s5" timestamp="1663161056"&gt;4311&lt;/key&gt;&lt;/foreign-keys&gt;&lt;ref-type name="Book"&gt;6&lt;/ref-type&gt;&lt;contributors&gt;&lt;authors&gt;&lt;author&gt;B. P. Boudreau&lt;/author&gt;&lt;/authors&gt;&lt;/contributors&gt;&lt;titles&gt;&lt;title&gt;Diagenetic Models and Their Implementation&lt;/title&gt;&lt;/titles&gt;&lt;pages&gt;414&lt;/pages&gt;&lt;keywords&gt;&lt;keyword&gt;accumulation&lt;/keyword&gt;&lt;keyword&gt;alkalinity&lt;/keyword&gt;&lt;keyword&gt;ammonia&lt;/keyword&gt;&lt;keyword&gt;bacteria&lt;/keyword&gt;&lt;keyword&gt;benthic fluxes&lt;/keyword&gt;&lt;keyword&gt;biogenic opal&lt;/keyword&gt;&lt;keyword&gt;bioirrigation&lt;/keyword&gt;&lt;keyword&gt;bioturbation&lt;/keyword&gt;&lt;keyword&gt;Ca&lt;/keyword&gt;&lt;keyword&gt;CaCO3&lt;/keyword&gt;&lt;keyword&gt;CO2&lt;/keyword&gt;&lt;keyword&gt;degradation&lt;/keyword&gt;&lt;keyword&gt;dissolution&lt;/keyword&gt;&lt;keyword&gt;Fe reduction&lt;/keyword&gt;&lt;keyword&gt;kinetics&lt;/keyword&gt;&lt;keyword&gt;Mn reduction&lt;/keyword&gt;&lt;keyword&gt;N&lt;/keyword&gt;&lt;keyword&gt;oxygen&lt;/keyword&gt;&lt;keyword&gt;pH&lt;/keyword&gt;&lt;keyword&gt;phosphate&lt;/keyword&gt;&lt;keyword&gt;POC&lt;/keyword&gt;&lt;keyword&gt;pore water&lt;/keyword&gt;&lt;keyword&gt;precipitation&lt;/keyword&gt;&lt;keyword&gt;rain rate&lt;/keyword&gt;&lt;keyword&gt;redox potential&lt;/keyword&gt;&lt;keyword&gt;sediments&lt;/keyword&gt;&lt;keyword&gt;sulfate reduction&lt;/keyword&gt;&lt;keyword&gt;transport model&lt;/keyword&gt;&lt;keyword&gt;transport-reaction model&lt;/keyword&gt;&lt;/keywords&gt;&lt;dates&gt;&lt;year&gt;1997&lt;/year&gt;&lt;/dates&gt;&lt;pub-location&gt;Berlin&lt;/pub-location&gt;&lt;publisher&gt;Springer-Verlag&lt;/publisher&gt;&lt;urls&gt;&lt;/urls&gt;&lt;/record&gt;&lt;/Cite&gt;&lt;/EndNote&gt;</w:instrText>
      </w:r>
      <w:r w:rsidRPr="00AB16B0">
        <w:rPr>
          <w:rFonts w:ascii="Times New Roman" w:hAnsi="Times New Roman" w:cs="Times New Roman"/>
          <w:sz w:val="24"/>
          <w:szCs w:val="24"/>
        </w:rPr>
        <w:fldChar w:fldCharType="separate"/>
      </w:r>
      <w:r w:rsidR="00E614A5" w:rsidRPr="00E614A5">
        <w:rPr>
          <w:rFonts w:ascii="Times New Roman" w:hAnsi="Times New Roman" w:cs="Times New Roman"/>
          <w:noProof/>
          <w:sz w:val="24"/>
          <w:szCs w:val="24"/>
          <w:lang w:val="en-US"/>
        </w:rPr>
        <w:t>(Boudreau, 1997)</w:t>
      </w:r>
      <w:r w:rsidRPr="00AB16B0">
        <w:rPr>
          <w:rFonts w:ascii="Times New Roman" w:hAnsi="Times New Roman" w:cs="Times New Roman"/>
          <w:sz w:val="24"/>
          <w:szCs w:val="24"/>
        </w:rPr>
        <w:fldChar w:fldCharType="end"/>
      </w:r>
      <w:r w:rsidRPr="00AB16B0">
        <w:rPr>
          <w:rFonts w:ascii="Times New Roman" w:hAnsi="Times New Roman" w:cs="Times New Roman"/>
          <w:sz w:val="24"/>
          <w:szCs w:val="24"/>
          <w:lang w:val="en-US"/>
        </w:rPr>
        <w:t>. To consider charge coupling, the harmonic mean of the diffusion coefficients of Na</w:t>
      </w:r>
      <w:r w:rsidRPr="00AB16B0">
        <w:rPr>
          <w:rFonts w:ascii="Times New Roman" w:hAnsi="Times New Roman" w:cs="Times New Roman"/>
          <w:sz w:val="24"/>
          <w:szCs w:val="24"/>
          <w:vertAlign w:val="superscript"/>
          <w:lang w:val="en-US"/>
        </w:rPr>
        <w:t>+</w:t>
      </w:r>
      <w:r w:rsidRPr="00AB16B0">
        <w:rPr>
          <w:rFonts w:ascii="Times New Roman" w:hAnsi="Times New Roman" w:cs="Times New Roman"/>
          <w:sz w:val="24"/>
          <w:szCs w:val="24"/>
          <w:lang w:val="en-US"/>
        </w:rPr>
        <w:t xml:space="preserve"> and Cl</w:t>
      </w:r>
      <w:r w:rsidRPr="00AB16B0">
        <w:rPr>
          <w:rFonts w:ascii="Times New Roman" w:hAnsi="Times New Roman" w:cs="Times New Roman"/>
          <w:sz w:val="24"/>
          <w:szCs w:val="24"/>
          <w:vertAlign w:val="superscript"/>
          <w:lang w:val="en-US"/>
        </w:rPr>
        <w:t>-</w:t>
      </w:r>
      <w:r w:rsidRPr="00AB16B0">
        <w:rPr>
          <w:rFonts w:ascii="Times New Roman" w:hAnsi="Times New Roman" w:cs="Times New Roman"/>
          <w:sz w:val="24"/>
          <w:szCs w:val="24"/>
          <w:lang w:val="en-US"/>
        </w:rPr>
        <w:t xml:space="preserve"> is applied in the model to simulate the diffusive transport of Cl</w:t>
      </w:r>
      <w:r w:rsidRPr="00AB16B0">
        <w:rPr>
          <w:rFonts w:ascii="Times New Roman" w:hAnsi="Times New Roman" w:cs="Times New Roman"/>
          <w:sz w:val="24"/>
          <w:szCs w:val="24"/>
          <w:vertAlign w:val="superscript"/>
          <w:lang w:val="en-US"/>
        </w:rPr>
        <w:t>-</w:t>
      </w:r>
      <w:r w:rsidRPr="00AB16B0">
        <w:rPr>
          <w:rFonts w:ascii="Times New Roman" w:hAnsi="Times New Roman" w:cs="Times New Roman"/>
          <w:sz w:val="24"/>
          <w:szCs w:val="24"/>
          <w:lang w:val="en-US"/>
        </w:rPr>
        <w:t xml:space="preserve">  </w:t>
      </w:r>
      <w:r w:rsidRPr="00AB16B0">
        <w:rPr>
          <w:rFonts w:ascii="Times New Roman" w:hAnsi="Times New Roman" w:cs="Times New Roman"/>
          <w:sz w:val="24"/>
          <w:szCs w:val="24"/>
        </w:rPr>
        <w:fldChar w:fldCharType="begin"/>
      </w:r>
      <w:r w:rsidR="002F642A" w:rsidRPr="002F642A">
        <w:rPr>
          <w:rFonts w:ascii="Times New Roman" w:hAnsi="Times New Roman" w:cs="Times New Roman"/>
          <w:sz w:val="24"/>
          <w:szCs w:val="24"/>
          <w:lang w:val="en-US"/>
        </w:rPr>
        <w:instrText xml:space="preserve"> ADDIN EN.CITE &lt;EndNote&gt;&lt;Cite&gt;&lt;Author&gt;Cussler&lt;/Author&gt;&lt;Year&gt;1984&lt;/Year&gt;&lt;RecNum&gt;4312&lt;/RecNum&gt;&lt;DisplayText&gt;(Cussler, 1984)&lt;/DisplayText&gt;&lt;record&gt;&lt;rec-number&gt;4312&lt;/rec-number&gt;&lt;foreign-keys&gt;&lt;key app="EN" db-id="e9zv5exxpt2x90e95vsvzwfj2a2vvd9s20s5" timestamp="1663161056"&gt;4312&lt;/key&gt;&lt;/foreign-keys&gt;&lt;ref-type name="Book"&gt;6&lt;/ref-type&gt;&lt;contributors&gt;&lt;authors&gt;&lt;author&gt;E. L. Cussler&lt;/author&gt;&lt;/authors&gt;&lt;/contributors&gt;&lt;titles&gt;&lt;title&gt;Diffusion - Mass Transfer in Fluid Systems&lt;/title&gt;&lt;/titles&gt;&lt;pages&gt;525&lt;/pages&gt;&lt;keywords&gt;&lt;keyword&gt;diffusion&lt;/keyword&gt;&lt;/keywords&gt;&lt;dates&gt;&lt;year&gt;1984&lt;/year&gt;&lt;/dates&gt;&lt;pub-location&gt;Cambridge&lt;/pub-location&gt;&lt;publisher&gt;Cambridge University Press&lt;/publisher&gt;&lt;label&gt;Bücherregal Klaus Wallmann&lt;/label&gt;&lt;urls&gt;&lt;/urls&gt;&lt;/record&gt;&lt;/Cite&gt;&lt;/EndNote&gt;</w:instrText>
      </w:r>
      <w:r w:rsidRPr="00AB16B0">
        <w:rPr>
          <w:rFonts w:ascii="Times New Roman" w:hAnsi="Times New Roman" w:cs="Times New Roman"/>
          <w:sz w:val="24"/>
          <w:szCs w:val="24"/>
        </w:rPr>
        <w:fldChar w:fldCharType="separate"/>
      </w:r>
      <w:r w:rsidR="00E614A5" w:rsidRPr="00E614A5">
        <w:rPr>
          <w:rFonts w:ascii="Times New Roman" w:hAnsi="Times New Roman" w:cs="Times New Roman"/>
          <w:noProof/>
          <w:sz w:val="24"/>
          <w:szCs w:val="24"/>
          <w:lang w:val="en-US"/>
        </w:rPr>
        <w:t>(Cussler, 1984)</w:t>
      </w:r>
      <w:r w:rsidRPr="00AB16B0">
        <w:rPr>
          <w:rFonts w:ascii="Times New Roman" w:hAnsi="Times New Roman" w:cs="Times New Roman"/>
          <w:sz w:val="24"/>
          <w:szCs w:val="24"/>
        </w:rPr>
        <w:fldChar w:fldCharType="end"/>
      </w:r>
      <w:r w:rsidRPr="00AB16B0">
        <w:rPr>
          <w:rFonts w:ascii="Times New Roman" w:hAnsi="Times New Roman" w:cs="Times New Roman"/>
          <w:sz w:val="24"/>
          <w:szCs w:val="24"/>
          <w:lang w:val="en-US"/>
        </w:rPr>
        <w:t xml:space="preserve">. </w:t>
      </w:r>
    </w:p>
    <w:p w14:paraId="06E6CB87" w14:textId="78EB2332" w:rsidR="00EA58C5" w:rsidRPr="00AB16B0" w:rsidRDefault="00EA58C5" w:rsidP="004E7B31">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t xml:space="preserve">Reactions, kinetic rate laws and other functions considered in the model are listed in </w:t>
      </w:r>
      <w:r w:rsidR="004E7B31" w:rsidRPr="00AB16B0">
        <w:rPr>
          <w:rFonts w:ascii="Times New Roman" w:hAnsi="Times New Roman" w:cs="Times New Roman"/>
          <w:sz w:val="24"/>
          <w:szCs w:val="24"/>
          <w:lang w:val="en-US"/>
        </w:rPr>
        <w:t>supplementary table S</w:t>
      </w:r>
      <w:r w:rsidR="00F721E9" w:rsidRPr="00AB16B0">
        <w:rPr>
          <w:rFonts w:ascii="Times New Roman" w:hAnsi="Times New Roman" w:cs="Times New Roman"/>
          <w:sz w:val="24"/>
          <w:szCs w:val="24"/>
          <w:lang w:val="en-US"/>
        </w:rPr>
        <w:t>3</w:t>
      </w:r>
      <w:r w:rsidRPr="00AB16B0">
        <w:rPr>
          <w:rFonts w:ascii="Times New Roman" w:hAnsi="Times New Roman" w:cs="Times New Roman"/>
          <w:sz w:val="24"/>
          <w:szCs w:val="24"/>
          <w:lang w:val="en-US"/>
        </w:rPr>
        <w:t>. The kinetic rate law for the degradation of particulate organic carbon (R</w:t>
      </w:r>
      <w:r w:rsidRPr="00AB16B0">
        <w:rPr>
          <w:rFonts w:ascii="Times New Roman" w:hAnsi="Times New Roman" w:cs="Times New Roman"/>
          <w:sz w:val="24"/>
          <w:szCs w:val="24"/>
          <w:vertAlign w:val="subscript"/>
          <w:lang w:val="en-US"/>
        </w:rPr>
        <w:t>POC</w:t>
      </w:r>
      <w:r w:rsidRPr="00AB16B0">
        <w:rPr>
          <w:rFonts w:ascii="Times New Roman" w:hAnsi="Times New Roman" w:cs="Times New Roman"/>
          <w:sz w:val="24"/>
          <w:szCs w:val="24"/>
          <w:lang w:val="en-US"/>
        </w:rPr>
        <w:t xml:space="preserve">) is taken from </w:t>
      </w:r>
      <w:r w:rsidRPr="00AB16B0">
        <w:rPr>
          <w:rFonts w:ascii="Times New Roman" w:hAnsi="Times New Roman" w:cs="Times New Roman"/>
          <w:sz w:val="24"/>
          <w:szCs w:val="24"/>
        </w:rPr>
        <w:fldChar w:fldCharType="begin">
          <w:fldData xml:space="preserve">PEVuZE5vdGU+PENpdGU+PEF1dGhvcj5TdG9scG92c2t5PC9BdXRob3I+PFllYXI+MjAxNTwvWWVh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</w:fldData>
        </w:fldChar>
      </w:r>
      <w:r w:rsidR="002F642A" w:rsidRPr="002F642A">
        <w:rPr>
          <w:rFonts w:ascii="Times New Roman" w:hAnsi="Times New Roman" w:cs="Times New Roman"/>
          <w:sz w:val="24"/>
          <w:szCs w:val="24"/>
          <w:lang w:val="en-US"/>
        </w:rPr>
        <w:instrText xml:space="preserve"> ADDIN EN.CITE </w:instrText>
      </w:r>
      <w:r w:rsidR="002F642A">
        <w:rPr>
          <w:rFonts w:ascii="Times New Roman" w:hAnsi="Times New Roman" w:cs="Times New Roman"/>
          <w:sz w:val="24"/>
          <w:szCs w:val="24"/>
        </w:rPr>
        <w:fldChar w:fldCharType="begin">
          <w:fldData xml:space="preserve">PEVuZE5vdGU+PENpdGU+PEF1dGhvcj5TdG9scG92c2t5PC9BdXRob3I+PFllYXI+MjAxNTwvWWVh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</w:fldData>
        </w:fldChar>
      </w:r>
      <w:r w:rsidR="002F642A" w:rsidRPr="002F642A">
        <w:rPr>
          <w:rFonts w:ascii="Times New Roman" w:hAnsi="Times New Roman" w:cs="Times New Roman"/>
          <w:sz w:val="24"/>
          <w:szCs w:val="24"/>
          <w:lang w:val="en-US"/>
        </w:rPr>
        <w:instrText xml:space="preserve"> ADDIN EN.CITE.DATA </w:instrText>
      </w:r>
      <w:r w:rsidR="002F642A">
        <w:rPr>
          <w:rFonts w:ascii="Times New Roman" w:hAnsi="Times New Roman" w:cs="Times New Roman"/>
          <w:sz w:val="24"/>
          <w:szCs w:val="24"/>
        </w:rPr>
      </w:r>
      <w:r w:rsidR="002F642A">
        <w:rPr>
          <w:rFonts w:ascii="Times New Roman" w:hAnsi="Times New Roman" w:cs="Times New Roman"/>
          <w:sz w:val="24"/>
          <w:szCs w:val="24"/>
        </w:rPr>
        <w:fldChar w:fldCharType="end"/>
      </w:r>
      <w:r w:rsidRPr="00AB16B0">
        <w:rPr>
          <w:rFonts w:ascii="Times New Roman" w:hAnsi="Times New Roman" w:cs="Times New Roman"/>
          <w:sz w:val="24"/>
          <w:szCs w:val="24"/>
        </w:rPr>
      </w:r>
      <w:r w:rsidRPr="00AB16B0">
        <w:rPr>
          <w:rFonts w:ascii="Times New Roman" w:hAnsi="Times New Roman" w:cs="Times New Roman"/>
          <w:sz w:val="24"/>
          <w:szCs w:val="24"/>
        </w:rPr>
        <w:fldChar w:fldCharType="separate"/>
      </w:r>
      <w:r w:rsidR="00E614A5" w:rsidRPr="00E614A5">
        <w:rPr>
          <w:rFonts w:ascii="Times New Roman" w:hAnsi="Times New Roman" w:cs="Times New Roman"/>
          <w:noProof/>
          <w:sz w:val="24"/>
          <w:szCs w:val="24"/>
          <w:lang w:val="en-US"/>
        </w:rPr>
        <w:t>(Stolpovsky et al., 2015)</w:t>
      </w:r>
      <w:r w:rsidRPr="00AB16B0">
        <w:rPr>
          <w:rFonts w:ascii="Times New Roman" w:hAnsi="Times New Roman" w:cs="Times New Roman"/>
          <w:sz w:val="24"/>
          <w:szCs w:val="24"/>
        </w:rPr>
        <w:fldChar w:fldCharType="end"/>
      </w:r>
      <w:r w:rsidRPr="00AB16B0">
        <w:rPr>
          <w:rFonts w:ascii="Times New Roman" w:hAnsi="Times New Roman" w:cs="Times New Roman"/>
          <w:sz w:val="24"/>
          <w:szCs w:val="24"/>
          <w:lang w:val="en-US"/>
        </w:rPr>
        <w:t>. This empirical power law prescribes the steep down-core decrease in R</w:t>
      </w:r>
      <w:r w:rsidRPr="00AB16B0">
        <w:rPr>
          <w:rFonts w:ascii="Times New Roman" w:hAnsi="Times New Roman" w:cs="Times New Roman"/>
          <w:sz w:val="24"/>
          <w:szCs w:val="24"/>
          <w:vertAlign w:val="subscript"/>
          <w:lang w:val="en-US"/>
        </w:rPr>
        <w:t>POC</w:t>
      </w:r>
      <w:r w:rsidRPr="00AB16B0">
        <w:rPr>
          <w:rFonts w:ascii="Times New Roman" w:hAnsi="Times New Roman" w:cs="Times New Roman"/>
          <w:sz w:val="24"/>
          <w:szCs w:val="24"/>
          <w:lang w:val="en-US"/>
        </w:rPr>
        <w:t xml:space="preserve"> usually observed in marine surface sediments. The rate equation also includes a temperature term since organic matter degradation and other microbial processes proceed more rapidly under elevated</w:t>
      </w:r>
      <w:r w:rsidR="000A2521" w:rsidRPr="00AB16B0">
        <w:rPr>
          <w:rFonts w:ascii="Times New Roman" w:hAnsi="Times New Roman" w:cs="Times New Roman"/>
          <w:sz w:val="24"/>
          <w:szCs w:val="24"/>
          <w:lang w:val="en-US"/>
        </w:rPr>
        <w:t xml:space="preserve"> temperatures in our study area</w:t>
      </w:r>
      <w:r w:rsidRPr="00AB16B0">
        <w:rPr>
          <w:rFonts w:ascii="Times New Roman" w:hAnsi="Times New Roman" w:cs="Times New Roman"/>
          <w:sz w:val="24"/>
          <w:szCs w:val="24"/>
          <w:lang w:val="en-US"/>
        </w:rPr>
        <w:t xml:space="preserve"> </w:t>
      </w:r>
      <w:r w:rsidRPr="00AB16B0">
        <w:rPr>
          <w:rFonts w:ascii="Times New Roman" w:hAnsi="Times New Roman" w:cs="Times New Roman"/>
          <w:sz w:val="24"/>
          <w:szCs w:val="24"/>
        </w:rPr>
        <w:fldChar w:fldCharType="begin">
          <w:fldData xml:space="preserve">PEVuZE5vdGU+PENpdGU+PEF1dGhvcj5EYWxlPC9BdXRob3I+PFllYXI+MjAxMzwvWWVhcj48UmVj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</w:fldData>
        </w:fldChar>
      </w:r>
      <w:r w:rsidR="002F642A" w:rsidRPr="002F642A">
        <w:rPr>
          <w:rFonts w:ascii="Times New Roman" w:hAnsi="Times New Roman" w:cs="Times New Roman"/>
          <w:sz w:val="24"/>
          <w:szCs w:val="24"/>
          <w:lang w:val="en-US"/>
        </w:rPr>
        <w:instrText xml:space="preserve"> ADDIN EN.CITE </w:instrText>
      </w:r>
      <w:r w:rsidR="002F642A">
        <w:rPr>
          <w:rFonts w:ascii="Times New Roman" w:hAnsi="Times New Roman" w:cs="Times New Roman"/>
          <w:sz w:val="24"/>
          <w:szCs w:val="24"/>
        </w:rPr>
        <w:fldChar w:fldCharType="begin">
          <w:fldData xml:space="preserve">PEVuZE5vdGU+PENpdGU+PEF1dGhvcj5EYWxlPC9BdXRob3I+PFllYXI+MjAxMzwvWWVhcj48UmVj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</w:fldData>
        </w:fldChar>
      </w:r>
      <w:r w:rsidR="002F642A" w:rsidRPr="002F642A">
        <w:rPr>
          <w:rFonts w:ascii="Times New Roman" w:hAnsi="Times New Roman" w:cs="Times New Roman"/>
          <w:sz w:val="24"/>
          <w:szCs w:val="24"/>
          <w:lang w:val="en-US"/>
        </w:rPr>
        <w:instrText xml:space="preserve"> ADDIN EN.CITE.DATA </w:instrText>
      </w:r>
      <w:r w:rsidR="002F642A">
        <w:rPr>
          <w:rFonts w:ascii="Times New Roman" w:hAnsi="Times New Roman" w:cs="Times New Roman"/>
          <w:sz w:val="24"/>
          <w:szCs w:val="24"/>
        </w:rPr>
      </w:r>
      <w:r w:rsidR="002F642A">
        <w:rPr>
          <w:rFonts w:ascii="Times New Roman" w:hAnsi="Times New Roman" w:cs="Times New Roman"/>
          <w:sz w:val="24"/>
          <w:szCs w:val="24"/>
        </w:rPr>
        <w:fldChar w:fldCharType="end"/>
      </w:r>
      <w:r w:rsidRPr="00AB16B0">
        <w:rPr>
          <w:rFonts w:ascii="Times New Roman" w:hAnsi="Times New Roman" w:cs="Times New Roman"/>
          <w:sz w:val="24"/>
          <w:szCs w:val="24"/>
        </w:rPr>
      </w:r>
      <w:r w:rsidRPr="00AB16B0">
        <w:rPr>
          <w:rFonts w:ascii="Times New Roman" w:hAnsi="Times New Roman" w:cs="Times New Roman"/>
          <w:sz w:val="24"/>
          <w:szCs w:val="24"/>
        </w:rPr>
        <w:fldChar w:fldCharType="separate"/>
      </w:r>
      <w:r w:rsidR="00E614A5" w:rsidRPr="00E614A5">
        <w:rPr>
          <w:rFonts w:ascii="Times New Roman" w:hAnsi="Times New Roman" w:cs="Times New Roman"/>
          <w:noProof/>
          <w:sz w:val="24"/>
          <w:szCs w:val="24"/>
          <w:lang w:val="en-US"/>
        </w:rPr>
        <w:t>(Treude et al., 2005;Dale et al., 2013)</w:t>
      </w:r>
      <w:r w:rsidRPr="00AB16B0">
        <w:rPr>
          <w:rFonts w:ascii="Times New Roman" w:hAnsi="Times New Roman" w:cs="Times New Roman"/>
          <w:sz w:val="24"/>
          <w:szCs w:val="24"/>
        </w:rPr>
        <w:fldChar w:fldCharType="end"/>
      </w:r>
      <w:r w:rsidRPr="00AB16B0">
        <w:rPr>
          <w:rFonts w:ascii="Times New Roman" w:hAnsi="Times New Roman" w:cs="Times New Roman"/>
          <w:sz w:val="24"/>
          <w:szCs w:val="24"/>
          <w:lang w:val="en-US"/>
        </w:rPr>
        <w:t>. In a thin surface layer, POC is degraded using oxygen, nitrate, nitrite, MnO</w:t>
      </w:r>
      <w:r w:rsidRPr="00AB16B0">
        <w:rPr>
          <w:rFonts w:ascii="Times New Roman" w:hAnsi="Times New Roman" w:cs="Times New Roman"/>
          <w:sz w:val="24"/>
          <w:szCs w:val="24"/>
          <w:vertAlign w:val="subscript"/>
          <w:lang w:val="en-US"/>
        </w:rPr>
        <w:t>2</w:t>
      </w:r>
      <w:r w:rsidRPr="00AB16B0">
        <w:rPr>
          <w:rFonts w:ascii="Times New Roman" w:hAnsi="Times New Roman" w:cs="Times New Roman"/>
          <w:sz w:val="24"/>
          <w:szCs w:val="24"/>
          <w:lang w:val="en-US"/>
        </w:rPr>
        <w:t xml:space="preserve"> and </w:t>
      </w:r>
      <w:proofErr w:type="spellStart"/>
      <w:r w:rsidRPr="00AB16B0">
        <w:rPr>
          <w:rFonts w:ascii="Times New Roman" w:hAnsi="Times New Roman" w:cs="Times New Roman"/>
          <w:sz w:val="24"/>
          <w:szCs w:val="24"/>
          <w:lang w:val="en-US"/>
        </w:rPr>
        <w:t>FeOOH</w:t>
      </w:r>
      <w:proofErr w:type="spellEnd"/>
      <w:r w:rsidRPr="00AB16B0">
        <w:rPr>
          <w:rFonts w:ascii="Times New Roman" w:hAnsi="Times New Roman" w:cs="Times New Roman"/>
          <w:sz w:val="24"/>
          <w:szCs w:val="24"/>
          <w:lang w:val="en-US"/>
        </w:rPr>
        <w:t xml:space="preserve"> as terminal electron acceptors. These degradation pathways are lumped into one rate (R</w:t>
      </w:r>
      <w:r w:rsidRPr="00AB16B0">
        <w:rPr>
          <w:rFonts w:ascii="Times New Roman" w:hAnsi="Times New Roman" w:cs="Times New Roman"/>
          <w:sz w:val="24"/>
          <w:szCs w:val="24"/>
          <w:vertAlign w:val="subscript"/>
          <w:lang w:val="en-US"/>
        </w:rPr>
        <w:t>O</w:t>
      </w:r>
      <w:r w:rsidRPr="00AB16B0">
        <w:rPr>
          <w:rFonts w:ascii="Times New Roman" w:hAnsi="Times New Roman" w:cs="Times New Roman"/>
          <w:sz w:val="24"/>
          <w:szCs w:val="24"/>
          <w:lang w:val="en-US"/>
        </w:rPr>
        <w:t>) since our data set does not allow for the resolution of these overlapping processes. A simple Boltzmann function (</w:t>
      </w:r>
      <w:proofErr w:type="spellStart"/>
      <w:r w:rsidRPr="00AB16B0">
        <w:rPr>
          <w:rFonts w:ascii="Times New Roman" w:hAnsi="Times New Roman" w:cs="Times New Roman"/>
          <w:sz w:val="24"/>
          <w:szCs w:val="24"/>
          <w:lang w:val="en-US"/>
        </w:rPr>
        <w:t>f</w:t>
      </w:r>
      <w:r w:rsidRPr="00AB16B0">
        <w:rPr>
          <w:rFonts w:ascii="Times New Roman" w:hAnsi="Times New Roman" w:cs="Times New Roman"/>
          <w:sz w:val="24"/>
          <w:szCs w:val="24"/>
          <w:vertAlign w:val="subscript"/>
          <w:lang w:val="en-US"/>
        </w:rPr>
        <w:t>O</w:t>
      </w:r>
      <w:proofErr w:type="spellEnd"/>
      <w:r w:rsidRPr="00AB16B0">
        <w:rPr>
          <w:rFonts w:ascii="Times New Roman" w:hAnsi="Times New Roman" w:cs="Times New Roman"/>
          <w:sz w:val="24"/>
          <w:szCs w:val="24"/>
          <w:lang w:val="en-US"/>
        </w:rPr>
        <w:t xml:space="preserve">) is applied to define the thickness of this </w:t>
      </w:r>
      <w:proofErr w:type="spellStart"/>
      <w:r w:rsidRPr="00AB16B0">
        <w:rPr>
          <w:rFonts w:ascii="Times New Roman" w:hAnsi="Times New Roman" w:cs="Times New Roman"/>
          <w:sz w:val="24"/>
          <w:szCs w:val="24"/>
          <w:lang w:val="en-US"/>
        </w:rPr>
        <w:t>oxic</w:t>
      </w:r>
      <w:proofErr w:type="spellEnd"/>
      <w:r w:rsidRPr="00AB16B0">
        <w:rPr>
          <w:rFonts w:ascii="Times New Roman" w:hAnsi="Times New Roman" w:cs="Times New Roman"/>
          <w:sz w:val="24"/>
          <w:szCs w:val="24"/>
          <w:lang w:val="en-US"/>
        </w:rPr>
        <w:t xml:space="preserve"> to </w:t>
      </w:r>
      <w:proofErr w:type="spellStart"/>
      <w:r w:rsidRPr="00AB16B0">
        <w:rPr>
          <w:rFonts w:ascii="Times New Roman" w:hAnsi="Times New Roman" w:cs="Times New Roman"/>
          <w:sz w:val="24"/>
          <w:szCs w:val="24"/>
          <w:lang w:val="en-US"/>
        </w:rPr>
        <w:t>suboxic</w:t>
      </w:r>
      <w:proofErr w:type="spellEnd"/>
      <w:r w:rsidRPr="00AB16B0">
        <w:rPr>
          <w:rFonts w:ascii="Times New Roman" w:hAnsi="Times New Roman" w:cs="Times New Roman"/>
          <w:sz w:val="24"/>
          <w:szCs w:val="24"/>
          <w:lang w:val="en-US"/>
        </w:rPr>
        <w:t xml:space="preserve"> surface layer where it is assumed that the thickness decreases with increasing bottom water temperature (T</w:t>
      </w:r>
      <w:r w:rsidRPr="00AB16B0">
        <w:rPr>
          <w:rFonts w:ascii="Times New Roman" w:hAnsi="Times New Roman" w:cs="Times New Roman"/>
          <w:sz w:val="24"/>
          <w:szCs w:val="24"/>
          <w:vertAlign w:val="subscript"/>
          <w:lang w:val="en-US"/>
        </w:rPr>
        <w:t>BW</w:t>
      </w:r>
      <w:r w:rsidRPr="00AB16B0">
        <w:rPr>
          <w:rFonts w:ascii="Times New Roman" w:hAnsi="Times New Roman" w:cs="Times New Roman"/>
          <w:sz w:val="24"/>
          <w:szCs w:val="24"/>
          <w:lang w:val="en-US"/>
        </w:rPr>
        <w:t>). Below the surface layer, POC is first degraded via dissimilatory sulfate reduction (R</w:t>
      </w:r>
      <w:r w:rsidRPr="00AB16B0">
        <w:rPr>
          <w:rFonts w:ascii="Times New Roman" w:hAnsi="Times New Roman" w:cs="Times New Roman"/>
          <w:sz w:val="24"/>
          <w:szCs w:val="24"/>
          <w:vertAlign w:val="subscript"/>
          <w:lang w:val="en-US"/>
        </w:rPr>
        <w:t>SR</w:t>
      </w:r>
      <w:r w:rsidRPr="00AB16B0">
        <w:rPr>
          <w:rFonts w:ascii="Times New Roman" w:hAnsi="Times New Roman" w:cs="Times New Roman"/>
          <w:sz w:val="24"/>
          <w:szCs w:val="24"/>
          <w:lang w:val="en-US"/>
        </w:rPr>
        <w:t>) and subsequently via methanogenesis (R</w:t>
      </w:r>
      <w:r w:rsidRPr="00AB16B0">
        <w:rPr>
          <w:rFonts w:ascii="Times New Roman" w:hAnsi="Times New Roman" w:cs="Times New Roman"/>
          <w:sz w:val="24"/>
          <w:szCs w:val="24"/>
          <w:vertAlign w:val="subscript"/>
          <w:lang w:val="en-US"/>
        </w:rPr>
        <w:t>M</w:t>
      </w:r>
      <w:r w:rsidRPr="00AB16B0">
        <w:rPr>
          <w:rFonts w:ascii="Times New Roman" w:hAnsi="Times New Roman" w:cs="Times New Roman"/>
          <w:sz w:val="24"/>
          <w:szCs w:val="24"/>
          <w:lang w:val="en-US"/>
        </w:rPr>
        <w:t>). Sulfide formed at depth diffuses toward the surface where it is oxidized using a range of electron acceptors.  All possible sulfide oxidation reactions are again lumped into one term (R</w:t>
      </w:r>
      <w:r w:rsidRPr="00AB16B0">
        <w:rPr>
          <w:rFonts w:ascii="Times New Roman" w:hAnsi="Times New Roman" w:cs="Times New Roman"/>
          <w:sz w:val="24"/>
          <w:szCs w:val="24"/>
          <w:vertAlign w:val="subscript"/>
          <w:lang w:val="en-US"/>
        </w:rPr>
        <w:t>SO</w:t>
      </w:r>
      <w:r w:rsidRPr="00AB16B0">
        <w:rPr>
          <w:rFonts w:ascii="Times New Roman" w:hAnsi="Times New Roman" w:cs="Times New Roman"/>
          <w:sz w:val="24"/>
          <w:szCs w:val="24"/>
          <w:lang w:val="en-US"/>
        </w:rPr>
        <w:t>). Methane ascending from depth is consumed by anaerobic oxidation of methane close to the base of the investigated sediment cores (R</w:t>
      </w:r>
      <w:r w:rsidRPr="00AB16B0">
        <w:rPr>
          <w:rFonts w:ascii="Times New Roman" w:hAnsi="Times New Roman" w:cs="Times New Roman"/>
          <w:sz w:val="24"/>
          <w:szCs w:val="24"/>
          <w:vertAlign w:val="subscript"/>
          <w:lang w:val="en-US"/>
        </w:rPr>
        <w:t>AOM</w:t>
      </w:r>
      <w:r w:rsidRPr="00AB16B0">
        <w:rPr>
          <w:rFonts w:ascii="Times New Roman" w:hAnsi="Times New Roman" w:cs="Times New Roman"/>
          <w:sz w:val="24"/>
          <w:szCs w:val="24"/>
          <w:lang w:val="en-US"/>
        </w:rPr>
        <w:t xml:space="preserve">). </w:t>
      </w:r>
    </w:p>
    <w:p w14:paraId="5F1AAAAB" w14:textId="7457A680" w:rsidR="00EA58C5" w:rsidRPr="00AB16B0" w:rsidRDefault="00EA58C5" w:rsidP="004E7B31">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lastRenderedPageBreak/>
        <w:t xml:space="preserve">All parameter values applied in the model are listed in </w:t>
      </w:r>
      <w:r w:rsidR="004E7B31" w:rsidRPr="00AB16B0">
        <w:rPr>
          <w:rFonts w:ascii="Times New Roman" w:hAnsi="Times New Roman" w:cs="Times New Roman"/>
          <w:sz w:val="24"/>
          <w:szCs w:val="24"/>
          <w:lang w:val="en-US"/>
        </w:rPr>
        <w:t>supplementary table S</w:t>
      </w:r>
      <w:r w:rsidR="00CB476D" w:rsidRPr="00AB16B0">
        <w:rPr>
          <w:rFonts w:ascii="Times New Roman" w:hAnsi="Times New Roman" w:cs="Times New Roman"/>
          <w:sz w:val="24"/>
          <w:szCs w:val="24"/>
          <w:lang w:val="en-US"/>
        </w:rPr>
        <w:t>4</w:t>
      </w:r>
      <w:r w:rsidRPr="00AB16B0">
        <w:rPr>
          <w:rFonts w:ascii="Times New Roman" w:hAnsi="Times New Roman" w:cs="Times New Roman"/>
          <w:sz w:val="24"/>
          <w:szCs w:val="24"/>
          <w:lang w:val="en-US"/>
        </w:rPr>
        <w:t xml:space="preserve">. Rate terms that are applied in Eq. 2 (R) for each of the considered species are shown in </w:t>
      </w:r>
      <w:r w:rsidR="004E7B31" w:rsidRPr="00AB16B0">
        <w:rPr>
          <w:rFonts w:ascii="Times New Roman" w:hAnsi="Times New Roman" w:cs="Times New Roman"/>
          <w:sz w:val="24"/>
          <w:szCs w:val="24"/>
          <w:lang w:val="en-US"/>
        </w:rPr>
        <w:t>supplementary table S</w:t>
      </w:r>
      <w:r w:rsidR="00CB476D" w:rsidRPr="00AB16B0">
        <w:rPr>
          <w:rFonts w:ascii="Times New Roman" w:hAnsi="Times New Roman" w:cs="Times New Roman"/>
          <w:sz w:val="24"/>
          <w:szCs w:val="24"/>
          <w:lang w:val="en-US"/>
        </w:rPr>
        <w:t>5</w:t>
      </w:r>
      <w:r w:rsidRPr="00AB16B0">
        <w:rPr>
          <w:rFonts w:ascii="Times New Roman" w:hAnsi="Times New Roman" w:cs="Times New Roman"/>
          <w:sz w:val="24"/>
          <w:szCs w:val="24"/>
          <w:lang w:val="en-US"/>
        </w:rPr>
        <w:t>. They reflect the stoichiometry of the considered microbial processes.</w:t>
      </w:r>
    </w:p>
    <w:p w14:paraId="2DF57780" w14:textId="77777777" w:rsidR="004E7B31" w:rsidRPr="00AB16B0" w:rsidRDefault="004E7B31" w:rsidP="004E7B31">
      <w:pPr>
        <w:spacing w:after="120" w:line="240" w:lineRule="auto"/>
        <w:jc w:val="both"/>
        <w:rPr>
          <w:rFonts w:ascii="Times New Roman" w:hAnsi="Times New Roman" w:cs="Times New Roman"/>
          <w:b/>
          <w:i/>
          <w:sz w:val="24"/>
          <w:szCs w:val="24"/>
          <w:lang w:val="en-US"/>
        </w:rPr>
      </w:pPr>
    </w:p>
    <w:p w14:paraId="274D1D0A" w14:textId="304A5040" w:rsidR="00EA58C5" w:rsidRPr="00AB16B0" w:rsidRDefault="00EA58C5" w:rsidP="004E7B31">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b/>
          <w:i/>
          <w:sz w:val="24"/>
          <w:szCs w:val="24"/>
          <w:lang w:val="en-US"/>
        </w:rPr>
        <w:t>Initial and boundary conditions.</w:t>
      </w:r>
      <w:r w:rsidRPr="00AB16B0">
        <w:rPr>
          <w:rFonts w:ascii="Times New Roman" w:hAnsi="Times New Roman" w:cs="Times New Roman"/>
          <w:b/>
          <w:sz w:val="24"/>
          <w:szCs w:val="24"/>
          <w:lang w:val="en-US"/>
        </w:rPr>
        <w:t xml:space="preserve"> </w:t>
      </w:r>
      <w:r w:rsidRPr="00AB16B0">
        <w:rPr>
          <w:rFonts w:ascii="Times New Roman" w:hAnsi="Times New Roman" w:cs="Times New Roman"/>
          <w:sz w:val="24"/>
          <w:szCs w:val="24"/>
          <w:lang w:val="en-US"/>
        </w:rPr>
        <w:t>Initial conditions are applied to define tracer distributions at t = 0. A linear profile was applied for temperature:</w:t>
      </w:r>
    </w:p>
    <w:p w14:paraId="545FDCED" w14:textId="77777777" w:rsidR="00EA58C5" w:rsidRPr="00AB16B0" w:rsidRDefault="007E2D5D" w:rsidP="004E7B31">
      <w:pPr>
        <w:spacing w:after="120" w:line="240" w:lineRule="auto"/>
        <w:jc w:val="both"/>
        <w:rPr>
          <w:rFonts w:ascii="Times New Roman" w:hAnsi="Times New Roman" w:cs="Times New Roman"/>
          <w:sz w:val="24"/>
          <w:szCs w:val="24"/>
          <w:lang w:val="en-US"/>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BW</m:t>
            </m:r>
          </m:sub>
        </m:sSub>
        <m:r>
          <w:rPr>
            <w:rFonts w:ascii="Cambria Math" w:hAnsi="Cambria Math" w:cs="Times New Roman"/>
            <w:sz w:val="24"/>
            <w:szCs w:val="24"/>
            <w:lang w:val="en-US"/>
          </w:rPr>
          <m:t xml:space="preserve">(0)+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GR</m:t>
            </m:r>
          </m:sub>
        </m:sSub>
        <m:r>
          <w:rPr>
            <w:rFonts w:ascii="Cambria Math" w:hAnsi="Cambria Math" w:cs="Times New Roman"/>
            <w:sz w:val="24"/>
            <w:szCs w:val="24"/>
            <w:lang w:val="en-US"/>
          </w:rPr>
          <m:t xml:space="preserve"> </m:t>
        </m:r>
        <m:r>
          <w:rPr>
            <w:rFonts w:ascii="Cambria Math" w:hAnsi="Cambria Math" w:cs="Times New Roman"/>
            <w:sz w:val="24"/>
            <w:szCs w:val="24"/>
          </w:rPr>
          <m:t>x</m:t>
        </m:r>
        <m:r>
          <w:rPr>
            <w:rFonts w:ascii="Cambria Math" w:hAnsi="Cambria Math" w:cs="Times New Roman"/>
            <w:sz w:val="24"/>
            <w:szCs w:val="24"/>
            <w:lang w:val="en-US"/>
          </w:rPr>
          <m:t xml:space="preserve"> </m:t>
        </m:r>
      </m:oMath>
      <w:r w:rsidR="00EA58C5" w:rsidRPr="00AB16B0">
        <w:rPr>
          <w:rFonts w:ascii="Times New Roman" w:eastAsiaTheme="minorEastAsia" w:hAnsi="Times New Roman" w:cs="Times New Roman"/>
          <w:sz w:val="24"/>
          <w:szCs w:val="24"/>
          <w:lang w:val="en-US"/>
        </w:rPr>
        <w:tab/>
      </w:r>
      <w:r w:rsidR="00EA58C5" w:rsidRPr="00AB16B0">
        <w:rPr>
          <w:rFonts w:ascii="Times New Roman" w:eastAsiaTheme="minorEastAsia" w:hAnsi="Times New Roman" w:cs="Times New Roman"/>
          <w:sz w:val="24"/>
          <w:szCs w:val="24"/>
          <w:lang w:val="en-US"/>
        </w:rPr>
        <w:tab/>
      </w:r>
      <w:r w:rsidR="00EA58C5" w:rsidRPr="00AB16B0">
        <w:rPr>
          <w:rFonts w:ascii="Times New Roman" w:eastAsiaTheme="minorEastAsia" w:hAnsi="Times New Roman" w:cs="Times New Roman"/>
          <w:sz w:val="24"/>
          <w:szCs w:val="24"/>
          <w:lang w:val="en-US"/>
        </w:rPr>
        <w:tab/>
      </w:r>
      <w:r w:rsidR="00EA58C5" w:rsidRPr="00AB16B0">
        <w:rPr>
          <w:rFonts w:ascii="Times New Roman" w:eastAsiaTheme="minorEastAsia" w:hAnsi="Times New Roman" w:cs="Times New Roman"/>
          <w:sz w:val="24"/>
          <w:szCs w:val="24"/>
          <w:lang w:val="en-US"/>
        </w:rPr>
        <w:tab/>
      </w:r>
      <w:r w:rsidR="00EA58C5" w:rsidRPr="00AB16B0">
        <w:rPr>
          <w:rFonts w:ascii="Times New Roman" w:eastAsiaTheme="minorEastAsia" w:hAnsi="Times New Roman" w:cs="Times New Roman"/>
          <w:sz w:val="24"/>
          <w:szCs w:val="24"/>
          <w:lang w:val="en-US"/>
        </w:rPr>
        <w:tab/>
      </w:r>
      <w:r w:rsidR="00EA58C5" w:rsidRPr="00AB16B0">
        <w:rPr>
          <w:rFonts w:ascii="Times New Roman" w:eastAsiaTheme="minorEastAsia" w:hAnsi="Times New Roman" w:cs="Times New Roman"/>
          <w:sz w:val="24"/>
          <w:szCs w:val="24"/>
          <w:lang w:val="en-US"/>
        </w:rPr>
        <w:tab/>
      </w:r>
      <w:r w:rsidR="00EA58C5" w:rsidRPr="00AB16B0">
        <w:rPr>
          <w:rFonts w:ascii="Times New Roman" w:eastAsiaTheme="minorEastAsia" w:hAnsi="Times New Roman" w:cs="Times New Roman"/>
          <w:sz w:val="24"/>
          <w:szCs w:val="24"/>
          <w:lang w:val="en-US"/>
        </w:rPr>
        <w:tab/>
      </w:r>
      <w:r w:rsidR="00EA58C5" w:rsidRPr="00AB16B0">
        <w:rPr>
          <w:rFonts w:ascii="Times New Roman" w:eastAsiaTheme="minorEastAsia" w:hAnsi="Times New Roman" w:cs="Times New Roman"/>
          <w:sz w:val="24"/>
          <w:szCs w:val="24"/>
          <w:lang w:val="en-US"/>
        </w:rPr>
        <w:tab/>
      </w:r>
      <w:r w:rsidR="00EA58C5" w:rsidRPr="00AB16B0">
        <w:rPr>
          <w:rFonts w:ascii="Times New Roman" w:eastAsiaTheme="minorEastAsia" w:hAnsi="Times New Roman" w:cs="Times New Roman"/>
          <w:sz w:val="24"/>
          <w:szCs w:val="24"/>
          <w:lang w:val="en-US"/>
        </w:rPr>
        <w:tab/>
      </w:r>
      <w:r w:rsidR="00EA58C5" w:rsidRPr="00AB16B0">
        <w:rPr>
          <w:rFonts w:ascii="Times New Roman" w:eastAsiaTheme="minorEastAsia" w:hAnsi="Times New Roman" w:cs="Times New Roman"/>
          <w:sz w:val="24"/>
          <w:szCs w:val="24"/>
          <w:lang w:val="en-US"/>
        </w:rPr>
        <w:tab/>
        <w:t>(3)</w:t>
      </w:r>
    </w:p>
    <w:p w14:paraId="7CAB5732" w14:textId="77777777" w:rsidR="00EA58C5" w:rsidRPr="00AB16B0" w:rsidRDefault="00EA58C5" w:rsidP="004E7B31">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t xml:space="preserve">where </w:t>
      </w:r>
      <w:proofErr w:type="gramStart"/>
      <w:r w:rsidRPr="00AB16B0">
        <w:rPr>
          <w:rFonts w:ascii="Times New Roman" w:hAnsi="Times New Roman" w:cs="Times New Roman"/>
          <w:sz w:val="24"/>
          <w:szCs w:val="24"/>
          <w:lang w:val="en-US"/>
        </w:rPr>
        <w:t>T</w:t>
      </w:r>
      <w:r w:rsidRPr="00AB16B0">
        <w:rPr>
          <w:rFonts w:ascii="Times New Roman" w:hAnsi="Times New Roman" w:cs="Times New Roman"/>
          <w:sz w:val="24"/>
          <w:szCs w:val="24"/>
          <w:vertAlign w:val="subscript"/>
          <w:lang w:val="en-US"/>
        </w:rPr>
        <w:t>BW</w:t>
      </w:r>
      <w:r w:rsidRPr="00AB16B0">
        <w:rPr>
          <w:rFonts w:ascii="Times New Roman" w:hAnsi="Times New Roman" w:cs="Times New Roman"/>
          <w:sz w:val="24"/>
          <w:szCs w:val="24"/>
          <w:lang w:val="en-US"/>
        </w:rPr>
        <w:t>(</w:t>
      </w:r>
      <w:proofErr w:type="gramEnd"/>
      <w:r w:rsidRPr="00AB16B0">
        <w:rPr>
          <w:rFonts w:ascii="Times New Roman" w:hAnsi="Times New Roman" w:cs="Times New Roman"/>
          <w:sz w:val="24"/>
          <w:szCs w:val="24"/>
          <w:lang w:val="en-US"/>
        </w:rPr>
        <w:t>0) is the bottom water temperature at t = 0 and T</w:t>
      </w:r>
      <w:r w:rsidRPr="00AB16B0">
        <w:rPr>
          <w:rFonts w:ascii="Times New Roman" w:hAnsi="Times New Roman" w:cs="Times New Roman"/>
          <w:sz w:val="24"/>
          <w:szCs w:val="24"/>
          <w:vertAlign w:val="subscript"/>
          <w:lang w:val="en-US"/>
        </w:rPr>
        <w:t>GR</w:t>
      </w:r>
      <w:r w:rsidRPr="00AB16B0">
        <w:rPr>
          <w:rFonts w:ascii="Times New Roman" w:hAnsi="Times New Roman" w:cs="Times New Roman"/>
          <w:sz w:val="24"/>
          <w:szCs w:val="24"/>
          <w:lang w:val="en-US"/>
        </w:rPr>
        <w:t xml:space="preserve"> is the local geothermal gradient (30 °C km</w:t>
      </w:r>
      <w:r w:rsidRPr="00AB16B0">
        <w:rPr>
          <w:rFonts w:ascii="Times New Roman" w:hAnsi="Times New Roman" w:cs="Times New Roman"/>
          <w:sz w:val="24"/>
          <w:szCs w:val="24"/>
          <w:vertAlign w:val="superscript"/>
          <w:lang w:val="en-US"/>
        </w:rPr>
        <w:t>-1</w:t>
      </w:r>
      <w:r w:rsidRPr="00AB16B0">
        <w:rPr>
          <w:rFonts w:ascii="Times New Roman" w:hAnsi="Times New Roman" w:cs="Times New Roman"/>
          <w:sz w:val="24"/>
          <w:szCs w:val="24"/>
          <w:lang w:val="en-US"/>
        </w:rPr>
        <w:t xml:space="preserve">). </w:t>
      </w:r>
    </w:p>
    <w:p w14:paraId="543D16F8" w14:textId="77777777" w:rsidR="00EA58C5" w:rsidRPr="00AB16B0" w:rsidRDefault="00EA58C5" w:rsidP="004E7B31">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t>For dissolved chloride, we employ a simple exponential function:</w:t>
      </w:r>
    </w:p>
    <w:p w14:paraId="46A70109" w14:textId="77777777" w:rsidR="00EA58C5" w:rsidRPr="00AB16B0" w:rsidRDefault="007E2D5D" w:rsidP="004E7B31">
      <w:pPr>
        <w:spacing w:after="120" w:line="240" w:lineRule="auto"/>
        <w:jc w:val="both"/>
        <w:rPr>
          <w:rFonts w:ascii="Times New Roman" w:hAnsi="Times New Roman" w:cs="Times New Roman"/>
          <w:sz w:val="24"/>
          <w:szCs w:val="24"/>
          <w:lang w:val="en-US"/>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r>
          <w:rPr>
            <w:rFonts w:ascii="Cambria Math" w:hAnsi="Cambria Math" w:cs="Times New Roman"/>
            <w:sz w:val="24"/>
            <w:szCs w:val="24"/>
            <w:lang w:val="en-US"/>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BW</m:t>
                </m:r>
              </m:sub>
            </m:sSub>
            <m:r>
              <w:rPr>
                <w:rFonts w:ascii="Cambria Math" w:hAnsi="Cambria Math" w:cs="Times New Roman"/>
                <w:sz w:val="24"/>
                <w:szCs w:val="24"/>
                <w:lang w:val="en-US"/>
              </w:rPr>
              <m:t xml:space="preserve">(0) -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F</m:t>
                </m:r>
              </m:sub>
            </m:sSub>
          </m:e>
        </m:d>
        <m:r>
          <w:rPr>
            <w:rFonts w:ascii="Cambria Math" w:hAnsi="Cambria Math" w:cs="Times New Roman"/>
            <w:sz w:val="24"/>
            <w:szCs w:val="24"/>
            <w:lang w:val="en-US"/>
          </w:rPr>
          <m:t xml:space="preserve"> </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lang w:val="en-US"/>
              </w:rPr>
              <m:t xml:space="preserve">- 0.2 </m:t>
            </m:r>
            <m:r>
              <w:rPr>
                <w:rFonts w:ascii="Cambria Math" w:hAnsi="Cambria Math" w:cs="Times New Roman"/>
                <w:sz w:val="24"/>
                <w:szCs w:val="24"/>
              </w:rPr>
              <m:t>x</m:t>
            </m:r>
          </m:sup>
        </m:sSup>
        <m:r>
          <w:rPr>
            <w:rFonts w:ascii="Cambria Math" w:hAnsi="Cambria Math" w:cs="Times New Roman"/>
            <w:sz w:val="24"/>
            <w:szCs w:val="24"/>
            <w:lang w:val="en-US"/>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F</m:t>
            </m:r>
          </m:sub>
        </m:sSub>
      </m:oMath>
      <w:r w:rsidR="00EA58C5" w:rsidRPr="00AB16B0">
        <w:rPr>
          <w:rFonts w:ascii="Times New Roman" w:eastAsiaTheme="minorEastAsia" w:hAnsi="Times New Roman" w:cs="Times New Roman"/>
          <w:sz w:val="24"/>
          <w:szCs w:val="24"/>
          <w:lang w:val="en-US"/>
        </w:rPr>
        <w:tab/>
      </w:r>
      <w:r w:rsidR="00EA58C5" w:rsidRPr="00AB16B0">
        <w:rPr>
          <w:rFonts w:ascii="Times New Roman" w:eastAsiaTheme="minorEastAsia" w:hAnsi="Times New Roman" w:cs="Times New Roman"/>
          <w:sz w:val="24"/>
          <w:szCs w:val="24"/>
          <w:lang w:val="en-US"/>
        </w:rPr>
        <w:tab/>
      </w:r>
      <w:r w:rsidR="00EA58C5" w:rsidRPr="00AB16B0">
        <w:rPr>
          <w:rFonts w:ascii="Times New Roman" w:eastAsiaTheme="minorEastAsia" w:hAnsi="Times New Roman" w:cs="Times New Roman"/>
          <w:sz w:val="24"/>
          <w:szCs w:val="24"/>
          <w:lang w:val="en-US"/>
        </w:rPr>
        <w:tab/>
      </w:r>
      <w:r w:rsidR="00EA58C5" w:rsidRPr="00AB16B0">
        <w:rPr>
          <w:rFonts w:ascii="Times New Roman" w:eastAsiaTheme="minorEastAsia" w:hAnsi="Times New Roman" w:cs="Times New Roman"/>
          <w:sz w:val="24"/>
          <w:szCs w:val="24"/>
          <w:lang w:val="en-US"/>
        </w:rPr>
        <w:tab/>
      </w:r>
      <w:r w:rsidR="00EA58C5" w:rsidRPr="00AB16B0">
        <w:rPr>
          <w:rFonts w:ascii="Times New Roman" w:eastAsiaTheme="minorEastAsia" w:hAnsi="Times New Roman" w:cs="Times New Roman"/>
          <w:sz w:val="24"/>
          <w:szCs w:val="24"/>
          <w:lang w:val="en-US"/>
        </w:rPr>
        <w:tab/>
      </w:r>
      <w:r w:rsidR="00EA58C5" w:rsidRPr="00AB16B0">
        <w:rPr>
          <w:rFonts w:ascii="Times New Roman" w:eastAsiaTheme="minorEastAsia" w:hAnsi="Times New Roman" w:cs="Times New Roman"/>
          <w:sz w:val="24"/>
          <w:szCs w:val="24"/>
          <w:lang w:val="en-US"/>
        </w:rPr>
        <w:tab/>
      </w:r>
      <w:r w:rsidR="00EA58C5" w:rsidRPr="00AB16B0">
        <w:rPr>
          <w:rFonts w:ascii="Times New Roman" w:eastAsiaTheme="minorEastAsia" w:hAnsi="Times New Roman" w:cs="Times New Roman"/>
          <w:sz w:val="24"/>
          <w:szCs w:val="24"/>
          <w:lang w:val="en-US"/>
        </w:rPr>
        <w:tab/>
      </w:r>
      <w:r w:rsidR="00EA58C5" w:rsidRPr="00AB16B0">
        <w:rPr>
          <w:rFonts w:ascii="Times New Roman" w:eastAsiaTheme="minorEastAsia" w:hAnsi="Times New Roman" w:cs="Times New Roman"/>
          <w:sz w:val="24"/>
          <w:szCs w:val="24"/>
          <w:lang w:val="en-US"/>
        </w:rPr>
        <w:tab/>
        <w:t>(4)</w:t>
      </w:r>
    </w:p>
    <w:p w14:paraId="0FDF810D" w14:textId="77777777" w:rsidR="00EA58C5" w:rsidRPr="00AB16B0" w:rsidRDefault="00EA58C5" w:rsidP="004E7B31">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t>where C</w:t>
      </w:r>
      <w:r w:rsidRPr="00AB16B0">
        <w:rPr>
          <w:rFonts w:ascii="Times New Roman" w:hAnsi="Times New Roman" w:cs="Times New Roman"/>
          <w:sz w:val="24"/>
          <w:szCs w:val="24"/>
          <w:vertAlign w:val="subscript"/>
          <w:lang w:val="en-US"/>
        </w:rPr>
        <w:t>i</w:t>
      </w:r>
      <w:r w:rsidRPr="00AB16B0">
        <w:rPr>
          <w:rFonts w:ascii="Times New Roman" w:hAnsi="Times New Roman" w:cs="Times New Roman"/>
          <w:sz w:val="24"/>
          <w:szCs w:val="24"/>
          <w:lang w:val="en-US"/>
        </w:rPr>
        <w:t xml:space="preserve"> is the concentration at t = 0, </w:t>
      </w:r>
      <w:proofErr w:type="gramStart"/>
      <w:r w:rsidRPr="00AB16B0">
        <w:rPr>
          <w:rFonts w:ascii="Times New Roman" w:hAnsi="Times New Roman" w:cs="Times New Roman"/>
          <w:sz w:val="24"/>
          <w:szCs w:val="24"/>
          <w:lang w:val="en-US"/>
        </w:rPr>
        <w:t>C</w:t>
      </w:r>
      <w:r w:rsidRPr="00AB16B0">
        <w:rPr>
          <w:rFonts w:ascii="Times New Roman" w:hAnsi="Times New Roman" w:cs="Times New Roman"/>
          <w:sz w:val="24"/>
          <w:szCs w:val="24"/>
          <w:vertAlign w:val="subscript"/>
          <w:lang w:val="en-US"/>
        </w:rPr>
        <w:t>BW</w:t>
      </w:r>
      <w:r w:rsidRPr="00AB16B0">
        <w:rPr>
          <w:rFonts w:ascii="Times New Roman" w:hAnsi="Times New Roman" w:cs="Times New Roman"/>
          <w:sz w:val="24"/>
          <w:szCs w:val="24"/>
          <w:lang w:val="en-US"/>
        </w:rPr>
        <w:t>(</w:t>
      </w:r>
      <w:proofErr w:type="gramEnd"/>
      <w:r w:rsidRPr="00AB16B0">
        <w:rPr>
          <w:rFonts w:ascii="Times New Roman" w:hAnsi="Times New Roman" w:cs="Times New Roman"/>
          <w:sz w:val="24"/>
          <w:szCs w:val="24"/>
          <w:lang w:val="en-US"/>
        </w:rPr>
        <w:t>0) is the bottom water concentration at t = 0, and C</w:t>
      </w:r>
      <w:r w:rsidRPr="00AB16B0">
        <w:rPr>
          <w:rFonts w:ascii="Times New Roman" w:hAnsi="Times New Roman" w:cs="Times New Roman"/>
          <w:sz w:val="24"/>
          <w:szCs w:val="24"/>
          <w:vertAlign w:val="subscript"/>
          <w:lang w:val="en-US"/>
        </w:rPr>
        <w:t>F</w:t>
      </w:r>
      <w:r w:rsidRPr="00AB16B0">
        <w:rPr>
          <w:rFonts w:ascii="Times New Roman" w:hAnsi="Times New Roman" w:cs="Times New Roman"/>
          <w:sz w:val="24"/>
          <w:szCs w:val="24"/>
          <w:lang w:val="en-US"/>
        </w:rPr>
        <w:t xml:space="preserve"> is the concentration at large sediment depth at t = 0 (353 mM).</w:t>
      </w:r>
    </w:p>
    <w:p w14:paraId="0C668DD7" w14:textId="77777777" w:rsidR="00EA58C5" w:rsidRPr="00AB16B0" w:rsidRDefault="00EA58C5" w:rsidP="004E7B31">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t>For sulfate, we applied a function that mimics the steep exponential decline that is representative for our site:</w:t>
      </w:r>
    </w:p>
    <w:p w14:paraId="555C3AD5" w14:textId="77777777" w:rsidR="00EA58C5" w:rsidRPr="00AB16B0" w:rsidRDefault="007E2D5D" w:rsidP="004E7B31">
      <w:pPr>
        <w:spacing w:after="120" w:line="240" w:lineRule="auto"/>
        <w:jc w:val="both"/>
        <w:rPr>
          <w:rFonts w:ascii="Times New Roman" w:hAnsi="Times New Roman" w:cs="Times New Roman"/>
          <w:sz w:val="24"/>
          <w:szCs w:val="24"/>
          <w:lang w:val="en-US"/>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BW</m:t>
            </m:r>
          </m:sub>
        </m:sSub>
        <m:r>
          <w:rPr>
            <w:rFonts w:ascii="Cambria Math" w:hAnsi="Cambria Math" w:cs="Times New Roman"/>
            <w:sz w:val="24"/>
            <w:szCs w:val="24"/>
            <w:lang w:val="en-US"/>
          </w:rPr>
          <m:t>(0)</m:t>
        </m:r>
        <m:sSup>
          <m:sSupPr>
            <m:ctrlPr>
              <w:rPr>
                <w:rFonts w:ascii="Cambria Math" w:hAnsi="Cambria Math" w:cs="Times New Roman"/>
                <w:i/>
                <w:sz w:val="24"/>
                <w:szCs w:val="24"/>
              </w:rPr>
            </m:ctrlPr>
          </m:sSupPr>
          <m:e>
            <m:r>
              <w:rPr>
                <w:rFonts w:ascii="Cambria Math" w:hAnsi="Cambria Math" w:cs="Times New Roman"/>
                <w:sz w:val="24"/>
                <w:szCs w:val="24"/>
                <w:lang w:val="en-US"/>
              </w:rPr>
              <m:t xml:space="preserve"> </m:t>
            </m:r>
            <m:r>
              <w:rPr>
                <w:rFonts w:ascii="Cambria Math" w:hAnsi="Cambria Math" w:cs="Times New Roman"/>
                <w:sz w:val="24"/>
                <w:szCs w:val="24"/>
              </w:rPr>
              <m:t>e</m:t>
            </m:r>
          </m:e>
          <m:sup>
            <m:r>
              <w:rPr>
                <w:rFonts w:ascii="Cambria Math" w:hAnsi="Cambria Math" w:cs="Times New Roman"/>
                <w:sz w:val="24"/>
                <w:szCs w:val="24"/>
                <w:lang w:val="en-US"/>
              </w:rPr>
              <m:t xml:space="preserve">- 1/3 </m:t>
            </m:r>
            <m:r>
              <w:rPr>
                <w:rFonts w:ascii="Cambria Math" w:hAnsi="Cambria Math" w:cs="Times New Roman"/>
                <w:sz w:val="24"/>
                <w:szCs w:val="24"/>
              </w:rPr>
              <m:t>x</m:t>
            </m:r>
          </m:sup>
        </m:sSup>
        <m:r>
          <w:rPr>
            <w:rFonts w:ascii="Cambria Math" w:hAnsi="Cambria Math" w:cs="Times New Roman"/>
            <w:sz w:val="24"/>
            <w:szCs w:val="24"/>
            <w:lang w:val="en-US"/>
          </w:rPr>
          <m:t xml:space="preserve"> </m:t>
        </m:r>
      </m:oMath>
      <w:r w:rsidR="00EA58C5" w:rsidRPr="00AB16B0">
        <w:rPr>
          <w:rFonts w:ascii="Times New Roman" w:eastAsiaTheme="minorEastAsia" w:hAnsi="Times New Roman" w:cs="Times New Roman"/>
          <w:sz w:val="24"/>
          <w:szCs w:val="24"/>
          <w:lang w:val="en-US"/>
        </w:rPr>
        <w:tab/>
      </w:r>
      <w:r w:rsidR="00EA58C5" w:rsidRPr="00AB16B0">
        <w:rPr>
          <w:rFonts w:ascii="Times New Roman" w:eastAsiaTheme="minorEastAsia" w:hAnsi="Times New Roman" w:cs="Times New Roman"/>
          <w:sz w:val="24"/>
          <w:szCs w:val="24"/>
          <w:lang w:val="en-US"/>
        </w:rPr>
        <w:tab/>
      </w:r>
      <w:r w:rsidR="00EA58C5" w:rsidRPr="00AB16B0">
        <w:rPr>
          <w:rFonts w:ascii="Times New Roman" w:eastAsiaTheme="minorEastAsia" w:hAnsi="Times New Roman" w:cs="Times New Roman"/>
          <w:sz w:val="24"/>
          <w:szCs w:val="24"/>
          <w:lang w:val="en-US"/>
        </w:rPr>
        <w:tab/>
      </w:r>
      <w:r w:rsidR="00EA58C5" w:rsidRPr="00AB16B0">
        <w:rPr>
          <w:rFonts w:ascii="Times New Roman" w:eastAsiaTheme="minorEastAsia" w:hAnsi="Times New Roman" w:cs="Times New Roman"/>
          <w:sz w:val="24"/>
          <w:szCs w:val="24"/>
          <w:lang w:val="en-US"/>
        </w:rPr>
        <w:tab/>
      </w:r>
      <w:r w:rsidR="00EA58C5" w:rsidRPr="00AB16B0">
        <w:rPr>
          <w:rFonts w:ascii="Times New Roman" w:eastAsiaTheme="minorEastAsia" w:hAnsi="Times New Roman" w:cs="Times New Roman"/>
          <w:sz w:val="24"/>
          <w:szCs w:val="24"/>
          <w:lang w:val="en-US"/>
        </w:rPr>
        <w:tab/>
      </w:r>
      <w:r w:rsidR="00EA58C5" w:rsidRPr="00AB16B0">
        <w:rPr>
          <w:rFonts w:ascii="Times New Roman" w:eastAsiaTheme="minorEastAsia" w:hAnsi="Times New Roman" w:cs="Times New Roman"/>
          <w:sz w:val="24"/>
          <w:szCs w:val="24"/>
          <w:lang w:val="en-US"/>
        </w:rPr>
        <w:tab/>
      </w:r>
      <w:r w:rsidR="00EA58C5" w:rsidRPr="00AB16B0">
        <w:rPr>
          <w:rFonts w:ascii="Times New Roman" w:eastAsiaTheme="minorEastAsia" w:hAnsi="Times New Roman" w:cs="Times New Roman"/>
          <w:sz w:val="24"/>
          <w:szCs w:val="24"/>
          <w:lang w:val="en-US"/>
        </w:rPr>
        <w:tab/>
      </w:r>
      <w:r w:rsidR="00EA58C5" w:rsidRPr="00AB16B0">
        <w:rPr>
          <w:rFonts w:ascii="Times New Roman" w:eastAsiaTheme="minorEastAsia" w:hAnsi="Times New Roman" w:cs="Times New Roman"/>
          <w:sz w:val="24"/>
          <w:szCs w:val="24"/>
          <w:lang w:val="en-US"/>
        </w:rPr>
        <w:tab/>
      </w:r>
      <w:r w:rsidR="00EA58C5" w:rsidRPr="00AB16B0">
        <w:rPr>
          <w:rFonts w:ascii="Times New Roman" w:eastAsiaTheme="minorEastAsia" w:hAnsi="Times New Roman" w:cs="Times New Roman"/>
          <w:sz w:val="24"/>
          <w:szCs w:val="24"/>
          <w:lang w:val="en-US"/>
        </w:rPr>
        <w:tab/>
      </w:r>
      <w:r w:rsidR="00EA58C5" w:rsidRPr="00AB16B0">
        <w:rPr>
          <w:rFonts w:ascii="Times New Roman" w:eastAsiaTheme="minorEastAsia" w:hAnsi="Times New Roman" w:cs="Times New Roman"/>
          <w:sz w:val="24"/>
          <w:szCs w:val="24"/>
          <w:lang w:val="en-US"/>
        </w:rPr>
        <w:tab/>
        <w:t>(5)</w:t>
      </w:r>
    </w:p>
    <w:p w14:paraId="4E49F364" w14:textId="77777777" w:rsidR="00EA58C5" w:rsidRPr="00AB16B0" w:rsidRDefault="00EA58C5" w:rsidP="004E7B31">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t>A Boltzmann function was employed for methane and sulfide:</w:t>
      </w:r>
    </w:p>
    <w:p w14:paraId="060B2065" w14:textId="77777777" w:rsidR="00EA58C5" w:rsidRPr="00AB16B0" w:rsidRDefault="007E2D5D" w:rsidP="004E7B31">
      <w:pPr>
        <w:spacing w:after="120" w:line="240" w:lineRule="auto"/>
        <w:jc w:val="both"/>
        <w:rPr>
          <w:rFonts w:ascii="Times New Roman" w:hAnsi="Times New Roman" w:cs="Times New Roman"/>
          <w:sz w:val="24"/>
          <w:szCs w:val="24"/>
          <w:lang w:val="en-US"/>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F</m:t>
            </m:r>
          </m:sub>
        </m:sSub>
        <m:r>
          <w:rPr>
            <w:rFonts w:ascii="Cambria Math" w:hAnsi="Cambria Math" w:cs="Times New Roman"/>
            <w:sz w:val="24"/>
            <w:szCs w:val="24"/>
            <w:lang w:val="en-US"/>
          </w:rPr>
          <m:t xml:space="preserve"> -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F</m:t>
                </m:r>
              </m:sub>
            </m:sSub>
          </m:num>
          <m:den>
            <m:r>
              <w:rPr>
                <w:rFonts w:ascii="Cambria Math" w:hAnsi="Cambria Math" w:cs="Times New Roman"/>
                <w:sz w:val="24"/>
                <w:szCs w:val="24"/>
                <w:lang w:val="en-US"/>
              </w:rPr>
              <m:t>1+</m:t>
            </m:r>
            <m:sSup>
              <m:sSupPr>
                <m:ctrlPr>
                  <w:rPr>
                    <w:rFonts w:ascii="Cambria Math" w:hAnsi="Cambria Math" w:cs="Times New Roman"/>
                    <w:i/>
                    <w:sz w:val="24"/>
                    <w:szCs w:val="24"/>
                  </w:rPr>
                </m:ctrlPr>
              </m:sSupPr>
              <m:e>
                <m:r>
                  <w:rPr>
                    <w:rFonts w:ascii="Cambria Math" w:hAnsi="Cambria Math" w:cs="Times New Roman"/>
                    <w:sz w:val="24"/>
                    <w:szCs w:val="24"/>
                  </w:rPr>
                  <m:t>e</m:t>
                </m:r>
              </m:e>
              <m:sup>
                <m:f>
                  <m:fPr>
                    <m:ctrlPr>
                      <w:rPr>
                        <w:rFonts w:ascii="Cambria Math" w:hAnsi="Cambria Math" w:cs="Times New Roman"/>
                        <w:i/>
                        <w:sz w:val="24"/>
                        <w:szCs w:val="24"/>
                      </w:rPr>
                    </m:ctrlPr>
                  </m:fPr>
                  <m:num>
                    <m:r>
                      <w:rPr>
                        <w:rFonts w:ascii="Cambria Math" w:hAnsi="Cambria Math" w:cs="Times New Roman"/>
                        <w:sz w:val="24"/>
                        <w:szCs w:val="24"/>
                      </w:rPr>
                      <m:t>x</m:t>
                    </m:r>
                    <m:r>
                      <w:rPr>
                        <w:rFonts w:ascii="Cambria Math" w:hAnsi="Cambria Math" w:cs="Times New Roman"/>
                        <w:sz w:val="24"/>
                        <w:szCs w:val="24"/>
                        <w:lang w:val="en-US"/>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M</m:t>
                        </m:r>
                      </m:sub>
                    </m:sSub>
                    <m:r>
                      <w:rPr>
                        <w:rFonts w:ascii="Cambria Math" w:hAnsi="Cambria Math" w:cs="Times New Roman"/>
                        <w:sz w:val="24"/>
                        <w:szCs w:val="24"/>
                        <w:lang w:val="en-US"/>
                      </w:rPr>
                      <m:t xml:space="preserve"> </m:t>
                    </m:r>
                  </m:num>
                  <m:den>
                    <m:r>
                      <w:rPr>
                        <w:rFonts w:ascii="Cambria Math" w:hAnsi="Cambria Math" w:cs="Times New Roman"/>
                        <w:sz w:val="24"/>
                        <w:szCs w:val="24"/>
                        <w:lang w:val="en-US"/>
                      </w:rPr>
                      <m:t>2</m:t>
                    </m:r>
                  </m:den>
                </m:f>
              </m:sup>
            </m:sSup>
          </m:den>
        </m:f>
      </m:oMath>
      <w:r w:rsidR="00EA58C5" w:rsidRPr="00AB16B0">
        <w:rPr>
          <w:rFonts w:ascii="Times New Roman" w:eastAsiaTheme="minorEastAsia" w:hAnsi="Times New Roman" w:cs="Times New Roman"/>
          <w:sz w:val="24"/>
          <w:szCs w:val="24"/>
          <w:lang w:val="en-US"/>
        </w:rPr>
        <w:tab/>
      </w:r>
      <w:r w:rsidR="00EA58C5" w:rsidRPr="00AB16B0">
        <w:rPr>
          <w:rFonts w:ascii="Times New Roman" w:eastAsiaTheme="minorEastAsia" w:hAnsi="Times New Roman" w:cs="Times New Roman"/>
          <w:sz w:val="24"/>
          <w:szCs w:val="24"/>
          <w:lang w:val="en-US"/>
        </w:rPr>
        <w:tab/>
      </w:r>
      <w:r w:rsidR="00EA58C5" w:rsidRPr="00AB16B0">
        <w:rPr>
          <w:rFonts w:ascii="Times New Roman" w:eastAsiaTheme="minorEastAsia" w:hAnsi="Times New Roman" w:cs="Times New Roman"/>
          <w:sz w:val="24"/>
          <w:szCs w:val="24"/>
          <w:lang w:val="en-US"/>
        </w:rPr>
        <w:tab/>
      </w:r>
      <w:r w:rsidR="00EA58C5" w:rsidRPr="00AB16B0">
        <w:rPr>
          <w:rFonts w:ascii="Times New Roman" w:eastAsiaTheme="minorEastAsia" w:hAnsi="Times New Roman" w:cs="Times New Roman"/>
          <w:sz w:val="24"/>
          <w:szCs w:val="24"/>
          <w:lang w:val="en-US"/>
        </w:rPr>
        <w:tab/>
      </w:r>
      <w:r w:rsidR="00EA58C5" w:rsidRPr="00AB16B0">
        <w:rPr>
          <w:rFonts w:ascii="Times New Roman" w:eastAsiaTheme="minorEastAsia" w:hAnsi="Times New Roman" w:cs="Times New Roman"/>
          <w:sz w:val="24"/>
          <w:szCs w:val="24"/>
          <w:lang w:val="en-US"/>
        </w:rPr>
        <w:tab/>
      </w:r>
      <w:r w:rsidR="00EA58C5" w:rsidRPr="00AB16B0">
        <w:rPr>
          <w:rFonts w:ascii="Times New Roman" w:eastAsiaTheme="minorEastAsia" w:hAnsi="Times New Roman" w:cs="Times New Roman"/>
          <w:sz w:val="24"/>
          <w:szCs w:val="24"/>
          <w:lang w:val="en-US"/>
        </w:rPr>
        <w:tab/>
      </w:r>
      <w:r w:rsidR="00EA58C5" w:rsidRPr="00AB16B0">
        <w:rPr>
          <w:rFonts w:ascii="Times New Roman" w:eastAsiaTheme="minorEastAsia" w:hAnsi="Times New Roman" w:cs="Times New Roman"/>
          <w:sz w:val="24"/>
          <w:szCs w:val="24"/>
          <w:lang w:val="en-US"/>
        </w:rPr>
        <w:tab/>
      </w:r>
      <w:r w:rsidR="00EA58C5" w:rsidRPr="00AB16B0">
        <w:rPr>
          <w:rFonts w:ascii="Times New Roman" w:eastAsiaTheme="minorEastAsia" w:hAnsi="Times New Roman" w:cs="Times New Roman"/>
          <w:sz w:val="24"/>
          <w:szCs w:val="24"/>
          <w:lang w:val="en-US"/>
        </w:rPr>
        <w:tab/>
      </w:r>
      <w:r w:rsidR="00EA58C5" w:rsidRPr="00AB16B0">
        <w:rPr>
          <w:rFonts w:ascii="Times New Roman" w:eastAsiaTheme="minorEastAsia" w:hAnsi="Times New Roman" w:cs="Times New Roman"/>
          <w:sz w:val="24"/>
          <w:szCs w:val="24"/>
          <w:lang w:val="en-US"/>
        </w:rPr>
        <w:tab/>
      </w:r>
      <w:r w:rsidR="00EA58C5" w:rsidRPr="00AB16B0">
        <w:rPr>
          <w:rFonts w:ascii="Times New Roman" w:eastAsiaTheme="minorEastAsia" w:hAnsi="Times New Roman" w:cs="Times New Roman"/>
          <w:sz w:val="24"/>
          <w:szCs w:val="24"/>
          <w:lang w:val="en-US"/>
        </w:rPr>
        <w:tab/>
        <w:t>(6)</w:t>
      </w:r>
    </w:p>
    <w:p w14:paraId="73E666BB" w14:textId="38ADD9A6" w:rsidR="00EA58C5" w:rsidRPr="00AB16B0" w:rsidRDefault="00EA58C5" w:rsidP="004E7B31">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t>The asymptotic concentration at large depth (C</w:t>
      </w:r>
      <w:r w:rsidRPr="00AB16B0">
        <w:rPr>
          <w:rFonts w:ascii="Times New Roman" w:hAnsi="Times New Roman" w:cs="Times New Roman"/>
          <w:sz w:val="24"/>
          <w:szCs w:val="24"/>
          <w:vertAlign w:val="subscript"/>
          <w:lang w:val="en-US"/>
        </w:rPr>
        <w:t>F</w:t>
      </w:r>
      <w:r w:rsidRPr="00AB16B0">
        <w:rPr>
          <w:rFonts w:ascii="Times New Roman" w:hAnsi="Times New Roman" w:cs="Times New Roman"/>
          <w:sz w:val="24"/>
          <w:szCs w:val="24"/>
          <w:lang w:val="en-US"/>
        </w:rPr>
        <w:t xml:space="preserve">) at t = 0 was set to 4 mM for sulfide and 7.2 mM for methane while </w:t>
      </w:r>
      <w:proofErr w:type="spellStart"/>
      <w:r w:rsidRPr="00AB16B0">
        <w:rPr>
          <w:rFonts w:ascii="Times New Roman" w:hAnsi="Times New Roman" w:cs="Times New Roman"/>
          <w:sz w:val="24"/>
          <w:szCs w:val="24"/>
          <w:lang w:val="en-US"/>
        </w:rPr>
        <w:t>x</w:t>
      </w:r>
      <w:r w:rsidRPr="00AB16B0">
        <w:rPr>
          <w:rFonts w:ascii="Times New Roman" w:hAnsi="Times New Roman" w:cs="Times New Roman"/>
          <w:sz w:val="24"/>
          <w:szCs w:val="24"/>
          <w:vertAlign w:val="subscript"/>
          <w:lang w:val="en-US"/>
        </w:rPr>
        <w:t>M</w:t>
      </w:r>
      <w:proofErr w:type="spellEnd"/>
      <w:r w:rsidRPr="00AB16B0">
        <w:rPr>
          <w:rFonts w:ascii="Times New Roman" w:hAnsi="Times New Roman" w:cs="Times New Roman"/>
          <w:sz w:val="24"/>
          <w:szCs w:val="24"/>
          <w:lang w:val="en-US"/>
        </w:rPr>
        <w:t xml:space="preserve"> = 10 cm was applied for sulfide and </w:t>
      </w:r>
      <w:proofErr w:type="spellStart"/>
      <w:r w:rsidRPr="00AB16B0">
        <w:rPr>
          <w:rFonts w:ascii="Times New Roman" w:hAnsi="Times New Roman" w:cs="Times New Roman"/>
          <w:sz w:val="24"/>
          <w:szCs w:val="24"/>
          <w:lang w:val="en-US"/>
        </w:rPr>
        <w:t>x</w:t>
      </w:r>
      <w:r w:rsidRPr="00AB16B0">
        <w:rPr>
          <w:rFonts w:ascii="Times New Roman" w:hAnsi="Times New Roman" w:cs="Times New Roman"/>
          <w:sz w:val="24"/>
          <w:szCs w:val="24"/>
          <w:vertAlign w:val="subscript"/>
          <w:lang w:val="en-US"/>
        </w:rPr>
        <w:t>M</w:t>
      </w:r>
      <w:proofErr w:type="spellEnd"/>
      <w:r w:rsidRPr="00AB16B0">
        <w:rPr>
          <w:rFonts w:ascii="Times New Roman" w:hAnsi="Times New Roman" w:cs="Times New Roman"/>
          <w:sz w:val="24"/>
          <w:szCs w:val="24"/>
          <w:lang w:val="en-US"/>
        </w:rPr>
        <w:t xml:space="preserve"> = 30 cm for methane. The C</w:t>
      </w:r>
      <w:r w:rsidRPr="00AB16B0">
        <w:rPr>
          <w:rFonts w:ascii="Times New Roman" w:hAnsi="Times New Roman" w:cs="Times New Roman"/>
          <w:sz w:val="24"/>
          <w:szCs w:val="24"/>
          <w:vertAlign w:val="subscript"/>
          <w:lang w:val="en-US"/>
        </w:rPr>
        <w:t>F</w:t>
      </w:r>
      <w:r w:rsidRPr="00AB16B0">
        <w:rPr>
          <w:rFonts w:ascii="Times New Roman" w:hAnsi="Times New Roman" w:cs="Times New Roman"/>
          <w:sz w:val="24"/>
          <w:szCs w:val="24"/>
          <w:lang w:val="en-US"/>
        </w:rPr>
        <w:t xml:space="preserve"> value for methane corresponds to the solubility of methane gas for the initial temperature profile and is consistent with methane concentrations measured in sediments retrieved with a pressurized core barrel at a nearby site </w:t>
      </w:r>
      <w:r w:rsidRPr="00AB16B0">
        <w:rPr>
          <w:rFonts w:ascii="Times New Roman" w:hAnsi="Times New Roman" w:cs="Times New Roman"/>
          <w:sz w:val="24"/>
          <w:szCs w:val="24"/>
        </w:rPr>
        <w:fldChar w:fldCharType="begin"/>
      </w:r>
      <w:r w:rsidR="002F642A" w:rsidRPr="002F642A">
        <w:rPr>
          <w:rFonts w:ascii="Times New Roman" w:hAnsi="Times New Roman" w:cs="Times New Roman"/>
          <w:sz w:val="24"/>
          <w:szCs w:val="24"/>
          <w:lang w:val="en-US"/>
        </w:rPr>
        <w:instrText xml:space="preserve"> ADDIN EN.CITE &lt;EndNote&gt;&lt;Cite&gt;&lt;Author&gt;Abegg&lt;/Author&gt;&lt;Year&gt;1997&lt;/Year&gt;&lt;RecNum&gt;4309&lt;/RecNum&gt;&lt;DisplayText&gt;(Abegg and Anderson, 1997)&lt;/DisplayText&gt;&lt;record&gt;&lt;rec-number&gt;4309&lt;/rec-number&gt;&lt;foreign-keys&gt;&lt;key app="EN" db-id="e9zv5exxpt2x90e95vsvzwfj2a2vvd9s20s5" timestamp="1663161056"&gt;4309&lt;/key&gt;&lt;/foreign-keys&gt;&lt;ref-type name="Journal Article"&gt;17&lt;/ref-type&gt;&lt;contributors&gt;&lt;authors&gt;&lt;author&gt;Abegg, F.&lt;/author&gt;&lt;author&gt;A. L. Anderson&lt;/author&gt;&lt;/authors&gt;&lt;/contributors&gt;&lt;titles&gt;&lt;title&gt;The acoustic turbid layer in muddy sediments of Eckernförde Bay, Western Baltic: Methane concentration, saturation and bubble characteristics&lt;/title&gt;&lt;secondary-title&gt;Marine Geology&lt;/secondary-title&gt;&lt;/titles&gt;&lt;periodical&gt;&lt;full-title&gt;Marine Geology&lt;/full-title&gt;&lt;abbr-1&gt;Mar. Geol.&lt;/abbr-1&gt;&lt;abbr-2&gt;Mar Geol&lt;/abbr-2&gt;&lt;/periodical&gt;&lt;pages&gt;137–147&lt;/pages&gt;&lt;volume&gt;137&lt;/volume&gt;&lt;dates&gt;&lt;year&gt;1997&lt;/year&gt;&lt;/dates&gt;&lt;urls&gt;&lt;/urls&gt;&lt;/record&gt;&lt;/Cite&gt;&lt;/EndNote&gt;</w:instrText>
      </w:r>
      <w:r w:rsidRPr="00AB16B0">
        <w:rPr>
          <w:rFonts w:ascii="Times New Roman" w:hAnsi="Times New Roman" w:cs="Times New Roman"/>
          <w:sz w:val="24"/>
          <w:szCs w:val="24"/>
        </w:rPr>
        <w:fldChar w:fldCharType="separate"/>
      </w:r>
      <w:r w:rsidR="00E614A5" w:rsidRPr="00E614A5">
        <w:rPr>
          <w:rFonts w:ascii="Times New Roman" w:hAnsi="Times New Roman" w:cs="Times New Roman"/>
          <w:noProof/>
          <w:sz w:val="24"/>
          <w:szCs w:val="24"/>
          <w:lang w:val="en-US"/>
        </w:rPr>
        <w:t>(Abegg and Anderson, 1997)</w:t>
      </w:r>
      <w:r w:rsidRPr="00AB16B0">
        <w:rPr>
          <w:rFonts w:ascii="Times New Roman" w:hAnsi="Times New Roman" w:cs="Times New Roman"/>
          <w:sz w:val="24"/>
          <w:szCs w:val="24"/>
        </w:rPr>
        <w:fldChar w:fldCharType="end"/>
      </w:r>
      <w:r w:rsidRPr="00AB16B0">
        <w:rPr>
          <w:rFonts w:ascii="Times New Roman" w:hAnsi="Times New Roman" w:cs="Times New Roman"/>
          <w:sz w:val="24"/>
          <w:szCs w:val="24"/>
          <w:lang w:val="en-US"/>
        </w:rPr>
        <w:t xml:space="preserve">. </w:t>
      </w:r>
    </w:p>
    <w:p w14:paraId="68FFFBEF" w14:textId="2DEF0DB2" w:rsidR="00EA58C5" w:rsidRPr="00AB16B0" w:rsidRDefault="00EA58C5" w:rsidP="004E7B31">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t xml:space="preserve">Time-dependent bottom water temperatures and concentrations are prescribed at the upper boundary of the model located at x = 0. The monitoring data obtained at </w:t>
      </w:r>
      <w:proofErr w:type="spellStart"/>
      <w:r w:rsidRPr="00AB16B0">
        <w:rPr>
          <w:rFonts w:ascii="Times New Roman" w:hAnsi="Times New Roman" w:cs="Times New Roman"/>
          <w:sz w:val="24"/>
          <w:szCs w:val="24"/>
          <w:lang w:val="en-US"/>
        </w:rPr>
        <w:t>Boknis</w:t>
      </w:r>
      <w:proofErr w:type="spellEnd"/>
      <w:r w:rsidRPr="00AB16B0">
        <w:rPr>
          <w:rFonts w:ascii="Times New Roman" w:hAnsi="Times New Roman" w:cs="Times New Roman"/>
          <w:sz w:val="24"/>
          <w:szCs w:val="24"/>
          <w:lang w:val="en-US"/>
        </w:rPr>
        <w:t xml:space="preserve"> Eck from Jan. 2018 till March 2019 show strong a temporal variability in temperature and salinity at 25 m water depth (supplementary figure </w:t>
      </w:r>
      <w:r w:rsidR="004B6F15" w:rsidRPr="00AB16B0">
        <w:rPr>
          <w:rFonts w:ascii="Times New Roman" w:hAnsi="Times New Roman" w:cs="Times New Roman"/>
          <w:sz w:val="24"/>
          <w:szCs w:val="24"/>
          <w:lang w:val="en-US"/>
        </w:rPr>
        <w:t>S</w:t>
      </w:r>
      <w:r w:rsidR="004B6F15">
        <w:rPr>
          <w:rFonts w:ascii="Times New Roman" w:hAnsi="Times New Roman" w:cs="Times New Roman"/>
          <w:sz w:val="24"/>
          <w:szCs w:val="24"/>
          <w:lang w:val="en-US"/>
        </w:rPr>
        <w:t>13</w:t>
      </w:r>
      <w:r w:rsidRPr="00AB16B0">
        <w:rPr>
          <w:rFonts w:ascii="Times New Roman" w:hAnsi="Times New Roman" w:cs="Times New Roman"/>
          <w:sz w:val="24"/>
          <w:szCs w:val="24"/>
          <w:lang w:val="en-US"/>
        </w:rPr>
        <w:t xml:space="preserve">). Salinity data are used to calculate time-dependent chloride and sulfate concentrations as boundary condition using the ratios between salinity and major anion concentrations in seawater </w:t>
      </w:r>
      <w:r w:rsidRPr="00AB16B0">
        <w:rPr>
          <w:rFonts w:ascii="Times New Roman" w:hAnsi="Times New Roman" w:cs="Times New Roman"/>
          <w:sz w:val="24"/>
          <w:szCs w:val="24"/>
        </w:rPr>
        <w:fldChar w:fldCharType="begin"/>
      </w:r>
      <w:r w:rsidR="00E614A5" w:rsidRPr="00E614A5">
        <w:rPr>
          <w:rFonts w:ascii="Times New Roman" w:hAnsi="Times New Roman" w:cs="Times New Roman"/>
          <w:sz w:val="24"/>
          <w:szCs w:val="24"/>
          <w:lang w:val="en-US"/>
        </w:rPr>
        <w:instrText xml:space="preserve"> ADDIN EN.CITE &lt;EndNote&gt;&lt;Cite&gt;&lt;Author&gt;Millero&lt;/Author&gt;&lt;Year&gt;1996&lt;/Year&gt;&lt;RecNum&gt;2463&lt;/RecNum&gt;&lt;DisplayText&gt;(Millero, 1996)&lt;/DisplayText&gt;&lt;record&gt;&lt;rec-number&gt;2463&lt;/rec-number&gt;&lt;foreign-keys&gt;&lt;key app="EN" db-id="ssfapf0ad9920pepf0av9w97x2wte0fpae9s" timestamp="0" guid="df3eb3fc-d161-4a53-8bf0-81595d407ad5"&gt;2463&lt;/key&gt;&lt;/foreign-keys&gt;&lt;ref-type name="Book"&gt;6&lt;/ref-type&gt;&lt;contributors&gt;&lt;authors&gt;&lt;author&gt;F. J. Millero&lt;/author&gt;&lt;/authors&gt;&lt;secondary-authors&gt;&lt;author&gt;M. J. Kennish&lt;/author&gt;&lt;author&gt;P. L. Ltz&lt;/author&gt;&lt;/secondary-authors&gt;&lt;/contributors&gt;&lt;titles&gt;&lt;title&gt;Chemical Oceanography&lt;/title&gt;&lt;secondary-title&gt;Marine Science Series&lt;/secondary-title&gt;&lt;/titles&gt;&lt;pages&gt;469&lt;/pages&gt;&lt;edition&gt;Second&lt;/edition&gt;&lt;keywords&gt;&lt;keyword&gt;water column&lt;/keyword&gt;&lt;keyword&gt;CO2&lt;/keyword&gt;&lt;keyword&gt;CaCO3&lt;/keyword&gt;&lt;keyword&gt;dissolution&lt;/keyword&gt;&lt;keyword&gt;thermodynamics&lt;/keyword&gt;&lt;/keywords&gt;&lt;dates&gt;&lt;year&gt;1996&lt;/year&gt;&lt;/dates&gt;&lt;pub-location&gt;Boca Raton&lt;/pub-location&gt;&lt;publisher&gt;CRC Press&lt;/publisher&gt;&lt;label&gt;Bücherregal Klaus Wallmann&lt;/label&gt;&lt;urls&gt;&lt;/urls&gt;&lt;/record&gt;&lt;/Cite&gt;&lt;/EndNote&gt;</w:instrText>
      </w:r>
      <w:r w:rsidRPr="00AB16B0">
        <w:rPr>
          <w:rFonts w:ascii="Times New Roman" w:hAnsi="Times New Roman" w:cs="Times New Roman"/>
          <w:sz w:val="24"/>
          <w:szCs w:val="24"/>
        </w:rPr>
        <w:fldChar w:fldCharType="separate"/>
      </w:r>
      <w:r w:rsidR="00E614A5" w:rsidRPr="00E614A5">
        <w:rPr>
          <w:rFonts w:ascii="Times New Roman" w:hAnsi="Times New Roman" w:cs="Times New Roman"/>
          <w:noProof/>
          <w:sz w:val="24"/>
          <w:szCs w:val="24"/>
          <w:lang w:val="en-US"/>
        </w:rPr>
        <w:t>(Millero, 1996)</w:t>
      </w:r>
      <w:r w:rsidRPr="00AB16B0">
        <w:rPr>
          <w:rFonts w:ascii="Times New Roman" w:hAnsi="Times New Roman" w:cs="Times New Roman"/>
          <w:sz w:val="24"/>
          <w:szCs w:val="24"/>
        </w:rPr>
        <w:fldChar w:fldCharType="end"/>
      </w:r>
      <w:r w:rsidRPr="00AB16B0">
        <w:rPr>
          <w:rFonts w:ascii="Times New Roman" w:hAnsi="Times New Roman" w:cs="Times New Roman"/>
          <w:sz w:val="24"/>
          <w:szCs w:val="24"/>
          <w:lang w:val="en-US"/>
        </w:rPr>
        <w:t>. Methane and sulfide concentrations are set to zero for x = 0.</w:t>
      </w:r>
    </w:p>
    <w:p w14:paraId="5AFBE2A0" w14:textId="77777777" w:rsidR="00EA58C5" w:rsidRPr="00AB16B0" w:rsidRDefault="00EA58C5" w:rsidP="004E7B31">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t>The lower boundary of the model domain is located at 100 cm sediment depth. Zero gradient conditions are used for the dissolved tracers while a constant gradient, corresponding to the geothermal gradient is applied for temperature. In the following, we only show model results for the upper 40 cm of the model column.</w:t>
      </w:r>
    </w:p>
    <w:p w14:paraId="0C31FDC7" w14:textId="1E7FC804" w:rsidR="00EA58C5" w:rsidRPr="00AB16B0" w:rsidRDefault="00EA58C5" w:rsidP="004E7B31">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t>The model was solved using the PDE solver of Mathematica, version 13. The solver uses the method-of-lines approach on an uneven grid with a high resolution at the surface (0.001 cm), a coarser resolution at depth (0.2 cm) and a total of 1000 depth layers. The model period extends from Jan 1</w:t>
      </w:r>
      <w:r w:rsidRPr="00AB16B0">
        <w:rPr>
          <w:rFonts w:ascii="Times New Roman" w:hAnsi="Times New Roman" w:cs="Times New Roman"/>
          <w:sz w:val="24"/>
          <w:szCs w:val="24"/>
          <w:vertAlign w:val="superscript"/>
          <w:lang w:val="en-US"/>
        </w:rPr>
        <w:t>st</w:t>
      </w:r>
      <w:r w:rsidRPr="00AB16B0">
        <w:rPr>
          <w:rFonts w:ascii="Times New Roman" w:hAnsi="Times New Roman" w:cs="Times New Roman"/>
          <w:sz w:val="24"/>
          <w:szCs w:val="24"/>
          <w:lang w:val="en-US"/>
        </w:rPr>
        <w:t>, 2018 till March 31</w:t>
      </w:r>
      <w:r w:rsidRPr="00AB16B0">
        <w:rPr>
          <w:rFonts w:ascii="Times New Roman" w:hAnsi="Times New Roman" w:cs="Times New Roman"/>
          <w:sz w:val="24"/>
          <w:szCs w:val="24"/>
          <w:vertAlign w:val="superscript"/>
          <w:lang w:val="en-US"/>
        </w:rPr>
        <w:t>st</w:t>
      </w:r>
      <w:r w:rsidRPr="00AB16B0">
        <w:rPr>
          <w:rFonts w:ascii="Times New Roman" w:hAnsi="Times New Roman" w:cs="Times New Roman"/>
          <w:sz w:val="24"/>
          <w:szCs w:val="24"/>
          <w:lang w:val="en-US"/>
        </w:rPr>
        <w:t xml:space="preserve">, 2019. </w:t>
      </w:r>
    </w:p>
    <w:p w14:paraId="102AD7E1" w14:textId="2B7C6EE5" w:rsidR="00280047" w:rsidRDefault="00280047" w:rsidP="00280047">
      <w:pPr>
        <w:spacing w:after="120" w:line="240" w:lineRule="auto"/>
        <w:jc w:val="both"/>
        <w:rPr>
          <w:rFonts w:ascii="Times New Roman" w:hAnsi="Times New Roman" w:cs="Times New Roman"/>
          <w:b/>
          <w:sz w:val="28"/>
          <w:szCs w:val="28"/>
          <w:lang w:val="en-US"/>
        </w:rPr>
      </w:pPr>
    </w:p>
    <w:p w14:paraId="5FB70A8D" w14:textId="043E8E4A" w:rsidR="00A35F44" w:rsidRDefault="00A35F44" w:rsidP="00280047">
      <w:pPr>
        <w:spacing w:after="120" w:line="240" w:lineRule="auto"/>
        <w:jc w:val="both"/>
        <w:rPr>
          <w:rFonts w:ascii="Times New Roman" w:hAnsi="Times New Roman" w:cs="Times New Roman"/>
          <w:b/>
          <w:sz w:val="28"/>
          <w:szCs w:val="28"/>
          <w:lang w:val="en-US"/>
        </w:rPr>
      </w:pPr>
    </w:p>
    <w:p w14:paraId="6EE56E4B" w14:textId="77777777" w:rsidR="00A35F44" w:rsidRPr="00AB16B0" w:rsidRDefault="00A35F44" w:rsidP="00280047">
      <w:pPr>
        <w:spacing w:after="120" w:line="240" w:lineRule="auto"/>
        <w:jc w:val="both"/>
        <w:rPr>
          <w:rFonts w:ascii="Times New Roman" w:hAnsi="Times New Roman" w:cs="Times New Roman"/>
          <w:b/>
          <w:sz w:val="28"/>
          <w:szCs w:val="28"/>
          <w:lang w:val="en-US"/>
        </w:rPr>
      </w:pPr>
    </w:p>
    <w:p w14:paraId="3301C1D6" w14:textId="0A5B5400" w:rsidR="007F69B3" w:rsidRPr="00AB16B0" w:rsidRDefault="00280047" w:rsidP="00280047">
      <w:pPr>
        <w:spacing w:after="120" w:line="240" w:lineRule="auto"/>
        <w:jc w:val="both"/>
        <w:rPr>
          <w:rFonts w:ascii="Times New Roman" w:hAnsi="Times New Roman" w:cs="Times New Roman"/>
          <w:b/>
          <w:sz w:val="28"/>
          <w:szCs w:val="32"/>
          <w:lang w:val="en-US"/>
        </w:rPr>
      </w:pPr>
      <w:r w:rsidRPr="00AB16B0">
        <w:rPr>
          <w:rFonts w:ascii="Times New Roman" w:hAnsi="Times New Roman" w:cs="Times New Roman"/>
          <w:b/>
          <w:sz w:val="28"/>
          <w:szCs w:val="32"/>
          <w:lang w:val="en-US"/>
        </w:rPr>
        <w:lastRenderedPageBreak/>
        <w:t xml:space="preserve">Supplementary Material and Methods </w:t>
      </w:r>
      <w:r w:rsidR="009F3794" w:rsidRPr="00AB16B0">
        <w:rPr>
          <w:rFonts w:ascii="Times New Roman" w:hAnsi="Times New Roman" w:cs="Times New Roman"/>
          <w:b/>
          <w:sz w:val="28"/>
          <w:szCs w:val="32"/>
          <w:lang w:val="en-US"/>
        </w:rPr>
        <w:t>S</w:t>
      </w:r>
      <w:r w:rsidR="004332B8" w:rsidRPr="00AB16B0">
        <w:rPr>
          <w:rFonts w:ascii="Times New Roman" w:hAnsi="Times New Roman" w:cs="Times New Roman"/>
          <w:b/>
          <w:sz w:val="28"/>
          <w:szCs w:val="32"/>
          <w:lang w:val="en-US"/>
        </w:rPr>
        <w:t>4</w:t>
      </w:r>
      <w:r w:rsidRPr="00AB16B0">
        <w:rPr>
          <w:rFonts w:ascii="Times New Roman" w:hAnsi="Times New Roman" w:cs="Times New Roman"/>
          <w:b/>
          <w:sz w:val="28"/>
          <w:szCs w:val="32"/>
          <w:lang w:val="en-US"/>
        </w:rPr>
        <w:t xml:space="preserve">: </w:t>
      </w:r>
      <w:r w:rsidR="00AB0149" w:rsidRPr="00AB16B0">
        <w:rPr>
          <w:rFonts w:ascii="Times New Roman" w:hAnsi="Times New Roman" w:cs="Times New Roman"/>
          <w:b/>
          <w:sz w:val="28"/>
          <w:szCs w:val="32"/>
          <w:lang w:val="en-US"/>
        </w:rPr>
        <w:t>Microbiology</w:t>
      </w:r>
    </w:p>
    <w:p w14:paraId="1505456C" w14:textId="2FBC4CE1" w:rsidR="00AB0149" w:rsidRPr="00AB16B0" w:rsidRDefault="00AB0149" w:rsidP="00AB0149">
      <w:pPr>
        <w:spacing w:after="120" w:line="240" w:lineRule="auto"/>
        <w:jc w:val="both"/>
        <w:rPr>
          <w:rFonts w:ascii="Times New Roman" w:eastAsia="Times New Roman" w:hAnsi="Times New Roman" w:cs="Times New Roman"/>
          <w:sz w:val="24"/>
          <w:szCs w:val="24"/>
          <w:lang w:val="en-US"/>
        </w:rPr>
      </w:pPr>
      <w:r w:rsidRPr="00AB16B0">
        <w:rPr>
          <w:rFonts w:ascii="Times New Roman" w:hAnsi="Times New Roman" w:cs="Times New Roman"/>
          <w:b/>
          <w:i/>
          <w:sz w:val="24"/>
          <w:szCs w:val="24"/>
          <w:lang w:val="en-US"/>
        </w:rPr>
        <w:t>DNA and RNA extraction, cDNA synthesis, amplicon library preparations and Illumina sequencing.</w:t>
      </w:r>
      <w:r w:rsidRPr="00AB16B0">
        <w:rPr>
          <w:rFonts w:ascii="Times New Roman" w:hAnsi="Times New Roman" w:cs="Times New Roman"/>
          <w:b/>
          <w:sz w:val="24"/>
          <w:szCs w:val="24"/>
          <w:lang w:val="en-US"/>
        </w:rPr>
        <w:t xml:space="preserve"> </w:t>
      </w:r>
      <w:r w:rsidRPr="00AB16B0">
        <w:rPr>
          <w:rFonts w:ascii="Times New Roman" w:eastAsia="Times New Roman" w:hAnsi="Times New Roman" w:cs="Times New Roman"/>
          <w:sz w:val="24"/>
          <w:szCs w:val="24"/>
          <w:lang w:val="en-US"/>
        </w:rPr>
        <w:t xml:space="preserve">DNA was extracted from around 300 mg sediment using the </w:t>
      </w:r>
      <w:proofErr w:type="spellStart"/>
      <w:r w:rsidRPr="00AB16B0">
        <w:rPr>
          <w:rFonts w:ascii="Times New Roman" w:eastAsia="Times New Roman" w:hAnsi="Times New Roman" w:cs="Times New Roman"/>
          <w:sz w:val="24"/>
          <w:szCs w:val="24"/>
          <w:lang w:val="en-US"/>
        </w:rPr>
        <w:t>NucleoSpin</w:t>
      </w:r>
      <w:proofErr w:type="spellEnd"/>
      <w:r w:rsidRPr="00AB16B0">
        <w:rPr>
          <w:rFonts w:ascii="Times New Roman" w:eastAsia="Times New Roman" w:hAnsi="Times New Roman" w:cs="Times New Roman"/>
          <w:sz w:val="24"/>
          <w:szCs w:val="24"/>
          <w:lang w:val="en-US"/>
        </w:rPr>
        <w:t xml:space="preserve"> DNA Soil Mini kit (53 and 139 ng µl</w:t>
      </w:r>
      <w:r w:rsidRPr="00AB16B0">
        <w:rPr>
          <w:rFonts w:ascii="Times New Roman" w:eastAsia="Times New Roman" w:hAnsi="Times New Roman" w:cs="Times New Roman"/>
          <w:sz w:val="24"/>
          <w:szCs w:val="24"/>
          <w:vertAlign w:val="superscript"/>
          <w:lang w:val="en-US"/>
        </w:rPr>
        <w:t xml:space="preserve">-1 </w:t>
      </w:r>
      <w:r w:rsidRPr="00AB16B0">
        <w:rPr>
          <w:rFonts w:ascii="Times New Roman" w:eastAsia="Times New Roman" w:hAnsi="Times New Roman" w:cs="Times New Roman"/>
          <w:sz w:val="24"/>
          <w:szCs w:val="24"/>
          <w:lang w:val="en-US"/>
        </w:rPr>
        <w:t>with a 260/280 nm ratio ranging from 1.7 to 1.8) (</w:t>
      </w:r>
      <w:proofErr w:type="spellStart"/>
      <w:r w:rsidRPr="00AB16B0">
        <w:rPr>
          <w:rFonts w:ascii="Times New Roman" w:eastAsia="Times New Roman" w:hAnsi="Times New Roman" w:cs="Times New Roman"/>
          <w:sz w:val="24"/>
          <w:szCs w:val="24"/>
          <w:lang w:val="en-US"/>
        </w:rPr>
        <w:t>Macherey</w:t>
      </w:r>
      <w:proofErr w:type="spellEnd"/>
      <w:r w:rsidRPr="00AB16B0">
        <w:rPr>
          <w:rFonts w:ascii="Times New Roman" w:eastAsia="Times New Roman" w:hAnsi="Times New Roman" w:cs="Times New Roman"/>
          <w:sz w:val="24"/>
          <w:szCs w:val="24"/>
          <w:lang w:val="en-US"/>
        </w:rPr>
        <w:t xml:space="preserve">-Nagel, </w:t>
      </w:r>
      <w:proofErr w:type="spellStart"/>
      <w:r w:rsidRPr="00AB16B0">
        <w:rPr>
          <w:rFonts w:ascii="Times New Roman" w:eastAsia="Times New Roman" w:hAnsi="Times New Roman" w:cs="Times New Roman"/>
          <w:sz w:val="24"/>
          <w:szCs w:val="24"/>
          <w:lang w:val="en-US"/>
        </w:rPr>
        <w:t>Düren</w:t>
      </w:r>
      <w:proofErr w:type="spellEnd"/>
      <w:r w:rsidRPr="00AB16B0">
        <w:rPr>
          <w:rFonts w:ascii="Times New Roman" w:eastAsia="Times New Roman" w:hAnsi="Times New Roman" w:cs="Times New Roman"/>
          <w:sz w:val="24"/>
          <w:szCs w:val="24"/>
          <w:lang w:val="en-US"/>
        </w:rPr>
        <w:t xml:space="preserve">, Germany) according to the specifications of the manufacturer. For RNA isolation approximately 0.25 mg sediment and the </w:t>
      </w:r>
      <w:proofErr w:type="spellStart"/>
      <w:r w:rsidRPr="00AB16B0">
        <w:rPr>
          <w:rFonts w:ascii="Times New Roman" w:eastAsia="Times New Roman" w:hAnsi="Times New Roman" w:cs="Times New Roman"/>
          <w:sz w:val="24"/>
          <w:szCs w:val="24"/>
          <w:lang w:val="en-US"/>
        </w:rPr>
        <w:t>NucleoBond</w:t>
      </w:r>
      <w:proofErr w:type="spellEnd"/>
      <w:r w:rsidRPr="00AB16B0">
        <w:rPr>
          <w:rFonts w:ascii="Times New Roman" w:eastAsia="Times New Roman" w:hAnsi="Times New Roman" w:cs="Times New Roman"/>
          <w:sz w:val="24"/>
          <w:szCs w:val="24"/>
          <w:lang w:val="en-US"/>
        </w:rPr>
        <w:t xml:space="preserve"> RNA Soil Mini kit (</w:t>
      </w:r>
      <w:proofErr w:type="spellStart"/>
      <w:r w:rsidRPr="00AB16B0">
        <w:rPr>
          <w:rFonts w:ascii="Times New Roman" w:eastAsia="Times New Roman" w:hAnsi="Times New Roman" w:cs="Times New Roman"/>
          <w:sz w:val="24"/>
          <w:szCs w:val="24"/>
          <w:lang w:val="en-US"/>
        </w:rPr>
        <w:t>Macherey</w:t>
      </w:r>
      <w:proofErr w:type="spellEnd"/>
      <w:r w:rsidRPr="00AB16B0">
        <w:rPr>
          <w:rFonts w:ascii="Times New Roman" w:eastAsia="Times New Roman" w:hAnsi="Times New Roman" w:cs="Times New Roman"/>
          <w:sz w:val="24"/>
          <w:szCs w:val="24"/>
          <w:lang w:val="en-US"/>
        </w:rPr>
        <w:t xml:space="preserve">-Nagel) following the manufacturer’s instructions were used. Subsequently </w:t>
      </w:r>
      <w:proofErr w:type="spellStart"/>
      <w:r w:rsidRPr="00AB16B0">
        <w:rPr>
          <w:rFonts w:ascii="Times New Roman" w:eastAsia="Times New Roman" w:hAnsi="Times New Roman" w:cs="Times New Roman"/>
          <w:sz w:val="24"/>
          <w:szCs w:val="24"/>
          <w:lang w:val="en-US"/>
        </w:rPr>
        <w:t>DNaseI</w:t>
      </w:r>
      <w:proofErr w:type="spellEnd"/>
      <w:r w:rsidRPr="00AB16B0">
        <w:rPr>
          <w:rFonts w:ascii="Times New Roman" w:eastAsia="Times New Roman" w:hAnsi="Times New Roman" w:cs="Times New Roman"/>
          <w:sz w:val="24"/>
          <w:szCs w:val="24"/>
          <w:lang w:val="en-US"/>
        </w:rPr>
        <w:t xml:space="preserve"> digestion was done by using the </w:t>
      </w:r>
      <w:proofErr w:type="spellStart"/>
      <w:r w:rsidRPr="00AB16B0">
        <w:rPr>
          <w:rFonts w:ascii="Times New Roman" w:eastAsia="Times New Roman" w:hAnsi="Times New Roman" w:cs="Times New Roman"/>
          <w:sz w:val="24"/>
          <w:szCs w:val="24"/>
          <w:lang w:val="en-US"/>
        </w:rPr>
        <w:t>RapidOut</w:t>
      </w:r>
      <w:proofErr w:type="spellEnd"/>
      <w:r w:rsidRPr="00AB16B0">
        <w:rPr>
          <w:rFonts w:ascii="Times New Roman" w:eastAsia="Times New Roman" w:hAnsi="Times New Roman" w:cs="Times New Roman"/>
          <w:sz w:val="24"/>
          <w:szCs w:val="24"/>
          <w:lang w:val="en-US"/>
        </w:rPr>
        <w:t xml:space="preserve"> DNA Removal kit (Thermo Fisher Scientific GmbH, Waltham, Massachusetts, USA), according to the provided protocol (7.1 and 186 ng µl</w:t>
      </w:r>
      <w:r w:rsidRPr="00AB16B0">
        <w:rPr>
          <w:rFonts w:ascii="Times New Roman" w:eastAsia="Times New Roman" w:hAnsi="Times New Roman" w:cs="Times New Roman"/>
          <w:sz w:val="24"/>
          <w:szCs w:val="24"/>
          <w:vertAlign w:val="superscript"/>
          <w:lang w:val="en-US"/>
        </w:rPr>
        <w:t xml:space="preserve">-1 </w:t>
      </w:r>
      <w:r w:rsidRPr="00AB16B0">
        <w:rPr>
          <w:rFonts w:ascii="Times New Roman" w:eastAsia="Times New Roman" w:hAnsi="Times New Roman" w:cs="Times New Roman"/>
          <w:sz w:val="24"/>
          <w:szCs w:val="24"/>
          <w:lang w:val="en-US"/>
        </w:rPr>
        <w:t xml:space="preserve">with a 260/280 nm ratio ranging from 1.6 to 2.0). Isolated RNA was transcribed into cDNA with Invitrogen’s </w:t>
      </w:r>
      <w:proofErr w:type="spellStart"/>
      <w:r w:rsidRPr="00AB16B0">
        <w:rPr>
          <w:rFonts w:ascii="Times New Roman" w:eastAsia="Times New Roman" w:hAnsi="Times New Roman" w:cs="Times New Roman"/>
          <w:sz w:val="24"/>
          <w:szCs w:val="24"/>
          <w:lang w:val="en-US"/>
        </w:rPr>
        <w:t>SuperScript</w:t>
      </w:r>
      <w:proofErr w:type="spellEnd"/>
      <w:r w:rsidRPr="00AB16B0">
        <w:rPr>
          <w:rFonts w:ascii="Times New Roman" w:eastAsia="Times New Roman" w:hAnsi="Times New Roman" w:cs="Times New Roman"/>
          <w:sz w:val="24"/>
          <w:szCs w:val="24"/>
          <w:vertAlign w:val="superscript"/>
          <w:lang w:val="en-US"/>
        </w:rPr>
        <w:t>®</w:t>
      </w:r>
      <w:r w:rsidRPr="00AB16B0">
        <w:rPr>
          <w:rFonts w:ascii="Times New Roman" w:eastAsia="Times New Roman" w:hAnsi="Times New Roman" w:cs="Times New Roman"/>
          <w:sz w:val="24"/>
          <w:szCs w:val="24"/>
          <w:lang w:val="en-US"/>
        </w:rPr>
        <w:t xml:space="preserve"> VILO</w:t>
      </w:r>
      <w:r w:rsidRPr="00AB16B0">
        <w:rPr>
          <w:rFonts w:ascii="Times New Roman" w:eastAsia="Times New Roman" w:hAnsi="Times New Roman" w:cs="Times New Roman"/>
          <w:sz w:val="24"/>
          <w:szCs w:val="24"/>
          <w:vertAlign w:val="superscript"/>
          <w:lang w:val="en-US"/>
        </w:rPr>
        <w:t>TM</w:t>
      </w:r>
      <w:r w:rsidRPr="00AB16B0">
        <w:rPr>
          <w:rFonts w:ascii="Times New Roman" w:eastAsia="Times New Roman" w:hAnsi="Times New Roman" w:cs="Times New Roman"/>
          <w:sz w:val="24"/>
          <w:szCs w:val="24"/>
          <w:lang w:val="en-US"/>
        </w:rPr>
        <w:t xml:space="preserve"> cDNA Synthesis Kit (Life </w:t>
      </w:r>
      <w:proofErr w:type="spellStart"/>
      <w:r w:rsidRPr="00AB16B0">
        <w:rPr>
          <w:rFonts w:ascii="Times New Roman" w:eastAsia="Times New Roman" w:hAnsi="Times New Roman" w:cs="Times New Roman"/>
          <w:sz w:val="24"/>
          <w:szCs w:val="24"/>
          <w:lang w:val="en-US"/>
        </w:rPr>
        <w:t>Technologies</w:t>
      </w:r>
      <w:r w:rsidRPr="00AB16B0">
        <w:rPr>
          <w:rFonts w:ascii="Times New Roman" w:eastAsia="Times New Roman" w:hAnsi="Times New Roman" w:cs="Times New Roman"/>
          <w:sz w:val="24"/>
          <w:szCs w:val="24"/>
          <w:vertAlign w:val="superscript"/>
          <w:lang w:val="en-US"/>
        </w:rPr>
        <w:t>TM</w:t>
      </w:r>
      <w:proofErr w:type="spellEnd"/>
      <w:r w:rsidRPr="00AB16B0">
        <w:rPr>
          <w:rFonts w:ascii="Times New Roman" w:eastAsia="Times New Roman" w:hAnsi="Times New Roman" w:cs="Times New Roman"/>
          <w:sz w:val="24"/>
          <w:szCs w:val="24"/>
          <w:lang w:val="en-US"/>
        </w:rPr>
        <w:t>, Darmstadt, Germany), according to the manufacturer's protocol. Purified cDNA (</w:t>
      </w:r>
      <w:proofErr w:type="spellStart"/>
      <w:r w:rsidRPr="00AB16B0">
        <w:rPr>
          <w:rFonts w:ascii="Times New Roman" w:eastAsia="Times New Roman" w:hAnsi="Times New Roman" w:cs="Times New Roman"/>
          <w:sz w:val="24"/>
          <w:szCs w:val="24"/>
          <w:lang w:val="en-US"/>
        </w:rPr>
        <w:t>Zymo</w:t>
      </w:r>
      <w:proofErr w:type="spellEnd"/>
      <w:r w:rsidRPr="00AB16B0">
        <w:rPr>
          <w:rFonts w:ascii="Times New Roman" w:eastAsia="Times New Roman" w:hAnsi="Times New Roman" w:cs="Times New Roman"/>
          <w:sz w:val="24"/>
          <w:szCs w:val="24"/>
          <w:lang w:val="en-US"/>
        </w:rPr>
        <w:t xml:space="preserve"> Clean &amp; Concentrator-5, Irvine, CA, USA) was used as a template to create a 16S metagenomic sequencing library compatible with the Illumina </w:t>
      </w:r>
      <w:proofErr w:type="spellStart"/>
      <w:r w:rsidRPr="00AB16B0">
        <w:rPr>
          <w:rFonts w:ascii="Times New Roman" w:eastAsia="Times New Roman" w:hAnsi="Times New Roman" w:cs="Times New Roman"/>
          <w:sz w:val="24"/>
          <w:szCs w:val="24"/>
          <w:lang w:val="en-US"/>
        </w:rPr>
        <w:t>MiSeq</w:t>
      </w:r>
      <w:proofErr w:type="spellEnd"/>
      <w:r w:rsidRPr="00AB16B0">
        <w:rPr>
          <w:rFonts w:ascii="Times New Roman" w:eastAsia="Times New Roman" w:hAnsi="Times New Roman" w:cs="Times New Roman"/>
          <w:sz w:val="24"/>
          <w:szCs w:val="24"/>
          <w:lang w:val="en-US"/>
        </w:rPr>
        <w:t xml:space="preserve"> system as specified in the manufacturer's guideline (Illumina®, San Diego, CA, USA). </w:t>
      </w:r>
      <w:r w:rsidR="001B56FF" w:rsidRPr="00AB16B0">
        <w:rPr>
          <w:rFonts w:ascii="Times New Roman" w:eastAsia="Times New Roman" w:hAnsi="Times New Roman" w:cs="Times New Roman"/>
          <w:sz w:val="24"/>
          <w:szCs w:val="24"/>
          <w:lang w:val="en-US"/>
        </w:rPr>
        <w:t xml:space="preserve">The procedures have been described before : </w:t>
      </w:r>
      <w:r w:rsidRPr="00AB16B0">
        <w:rPr>
          <w:rFonts w:ascii="Times New Roman" w:eastAsia="Times New Roman" w:hAnsi="Times New Roman" w:cs="Times New Roman"/>
          <w:sz w:val="24"/>
          <w:szCs w:val="24"/>
          <w:lang w:val="en-US"/>
        </w:rPr>
        <w:t>16S ribosomal RNA and DNA gene amplicons were generated for the (</w:t>
      </w:r>
      <w:proofErr w:type="spellStart"/>
      <w:r w:rsidRPr="00AB16B0">
        <w:rPr>
          <w:rFonts w:ascii="Times New Roman" w:eastAsia="Times New Roman" w:hAnsi="Times New Roman" w:cs="Times New Roman"/>
          <w:sz w:val="24"/>
          <w:szCs w:val="24"/>
          <w:lang w:val="en-US"/>
        </w:rPr>
        <w:t>i</w:t>
      </w:r>
      <w:proofErr w:type="spellEnd"/>
      <w:r w:rsidRPr="00AB16B0">
        <w:rPr>
          <w:rFonts w:ascii="Times New Roman" w:eastAsia="Times New Roman" w:hAnsi="Times New Roman" w:cs="Times New Roman"/>
          <w:sz w:val="24"/>
          <w:szCs w:val="24"/>
          <w:lang w:val="en-US"/>
        </w:rPr>
        <w:t xml:space="preserve">) bacterial hypervariable V3 and V4 regions using the primer pair S-D-Bac-0341-b-S-17 and S-D-Bac-0785-a-A-21 </w:t>
      </w:r>
      <w:r w:rsidRPr="00AB16B0">
        <w:rPr>
          <w:rFonts w:ascii="Times New Roman" w:eastAsia="Times New Roman" w:hAnsi="Times New Roman" w:cs="Times New Roman"/>
          <w:sz w:val="24"/>
          <w:szCs w:val="24"/>
          <w:lang w:val="en-US"/>
        </w:rPr>
        <w:fldChar w:fldCharType="begin">
          <w:fldData xml:space="preserve">PEVuZE5vdGU+PENpdGU+PEF1dGhvcj5LbGluZHdvcnRoPC9BdXRob3I+PFllYXI+MjAxMzwvWWVh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==
</w:fldData>
        </w:fldChar>
      </w:r>
      <w:r w:rsidR="002F642A">
        <w:rPr>
          <w:rFonts w:ascii="Times New Roman" w:eastAsia="Times New Roman" w:hAnsi="Times New Roman" w:cs="Times New Roman"/>
          <w:sz w:val="24"/>
          <w:szCs w:val="24"/>
          <w:lang w:val="en-US"/>
        </w:rPr>
        <w:instrText xml:space="preserve"> ADDIN EN.CITE </w:instrText>
      </w:r>
      <w:r w:rsidR="002F642A">
        <w:rPr>
          <w:rFonts w:ascii="Times New Roman" w:eastAsia="Times New Roman" w:hAnsi="Times New Roman" w:cs="Times New Roman"/>
          <w:sz w:val="24"/>
          <w:szCs w:val="24"/>
          <w:lang w:val="en-US"/>
        </w:rPr>
        <w:fldChar w:fldCharType="begin">
          <w:fldData xml:space="preserve">PEVuZE5vdGU+PENpdGU+PEF1dGhvcj5LbGluZHdvcnRoPC9BdXRob3I+PFllYXI+MjAxMzwvWWVh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==
</w:fldData>
        </w:fldChar>
      </w:r>
      <w:r w:rsidR="002F642A">
        <w:rPr>
          <w:rFonts w:ascii="Times New Roman" w:eastAsia="Times New Roman" w:hAnsi="Times New Roman" w:cs="Times New Roman"/>
          <w:sz w:val="24"/>
          <w:szCs w:val="24"/>
          <w:lang w:val="en-US"/>
        </w:rPr>
        <w:instrText xml:space="preserve"> ADDIN EN.CITE.DATA </w:instrText>
      </w:r>
      <w:r w:rsidR="002F642A">
        <w:rPr>
          <w:rFonts w:ascii="Times New Roman" w:eastAsia="Times New Roman" w:hAnsi="Times New Roman" w:cs="Times New Roman"/>
          <w:sz w:val="24"/>
          <w:szCs w:val="24"/>
          <w:lang w:val="en-US"/>
        </w:rPr>
      </w:r>
      <w:r w:rsidR="002F642A">
        <w:rPr>
          <w:rFonts w:ascii="Times New Roman" w:eastAsia="Times New Roman" w:hAnsi="Times New Roman" w:cs="Times New Roman"/>
          <w:sz w:val="24"/>
          <w:szCs w:val="24"/>
          <w:lang w:val="en-US"/>
        </w:rPr>
        <w:fldChar w:fldCharType="end"/>
      </w:r>
      <w:r w:rsidRPr="00AB16B0">
        <w:rPr>
          <w:rFonts w:ascii="Times New Roman" w:eastAsia="Times New Roman" w:hAnsi="Times New Roman" w:cs="Times New Roman"/>
          <w:sz w:val="24"/>
          <w:szCs w:val="24"/>
          <w:lang w:val="en-US"/>
        </w:rPr>
      </w:r>
      <w:r w:rsidRPr="00AB16B0">
        <w:rPr>
          <w:rFonts w:ascii="Times New Roman" w:eastAsia="Times New Roman" w:hAnsi="Times New Roman" w:cs="Times New Roman"/>
          <w:sz w:val="24"/>
          <w:szCs w:val="24"/>
          <w:lang w:val="en-US"/>
        </w:rPr>
        <w:fldChar w:fldCharType="separate"/>
      </w:r>
      <w:r w:rsidR="00E614A5">
        <w:rPr>
          <w:rFonts w:ascii="Times New Roman" w:eastAsia="Times New Roman" w:hAnsi="Times New Roman" w:cs="Times New Roman"/>
          <w:noProof/>
          <w:sz w:val="24"/>
          <w:szCs w:val="24"/>
          <w:lang w:val="en-US"/>
        </w:rPr>
        <w:t>(Klindworth et al., 2013)</w:t>
      </w:r>
      <w:r w:rsidRPr="00AB16B0">
        <w:rPr>
          <w:rFonts w:ascii="Times New Roman" w:eastAsia="Times New Roman" w:hAnsi="Times New Roman" w:cs="Times New Roman"/>
          <w:sz w:val="24"/>
          <w:szCs w:val="24"/>
          <w:lang w:val="en-US"/>
        </w:rPr>
        <w:fldChar w:fldCharType="end"/>
      </w:r>
      <w:r w:rsidRPr="00AB16B0">
        <w:rPr>
          <w:rFonts w:ascii="Times New Roman" w:eastAsia="Times New Roman" w:hAnsi="Times New Roman" w:cs="Times New Roman"/>
          <w:sz w:val="24"/>
          <w:szCs w:val="24"/>
          <w:lang w:val="en-US"/>
        </w:rPr>
        <w:t xml:space="preserve"> and for the (ii) archaeal hypervariable V4 and V5 regions using the two primer pairs (</w:t>
      </w:r>
      <w:proofErr w:type="spellStart"/>
      <w:r w:rsidRPr="00AB16B0">
        <w:rPr>
          <w:rFonts w:ascii="Times New Roman" w:eastAsia="Times New Roman" w:hAnsi="Times New Roman" w:cs="Times New Roman"/>
          <w:sz w:val="24"/>
          <w:szCs w:val="24"/>
          <w:lang w:val="en-US"/>
        </w:rPr>
        <w:t>i</w:t>
      </w:r>
      <w:proofErr w:type="spellEnd"/>
      <w:r w:rsidRPr="00AB16B0">
        <w:rPr>
          <w:rFonts w:ascii="Times New Roman" w:eastAsia="Times New Roman" w:hAnsi="Times New Roman" w:cs="Times New Roman"/>
          <w:sz w:val="24"/>
          <w:szCs w:val="24"/>
          <w:lang w:val="en-US"/>
        </w:rPr>
        <w:t xml:space="preserve">) Arch_519F and Arch 915R, </w:t>
      </w:r>
      <w:r w:rsidRPr="00AB16B0">
        <w:rPr>
          <w:rFonts w:ascii="Times New Roman" w:eastAsia="Times New Roman" w:hAnsi="Times New Roman" w:cs="Times New Roman"/>
          <w:sz w:val="24"/>
          <w:szCs w:val="24"/>
          <w:lang w:val="en-US"/>
        </w:rPr>
        <w:fldChar w:fldCharType="begin"/>
      </w:r>
      <w:r w:rsidR="00E614A5">
        <w:rPr>
          <w:rFonts w:ascii="Times New Roman" w:eastAsia="Times New Roman" w:hAnsi="Times New Roman" w:cs="Times New Roman"/>
          <w:sz w:val="24"/>
          <w:szCs w:val="24"/>
          <w:lang w:val="en-US"/>
        </w:rPr>
        <w:instrText xml:space="preserve"> ADDIN EN.CITE &lt;EndNote&gt;&lt;Cite&gt;&lt;Author&gt;Ding&lt;/Author&gt;&lt;Year&gt;2017&lt;/Year&gt;&lt;RecNum&gt;4192&lt;/RecNum&gt;&lt;DisplayText&gt;(Ding et al., 2017)&lt;/DisplayText&gt;&lt;record&gt;&lt;rec-number&gt;4192&lt;/rec-number&gt;&lt;foreign-keys&gt;&lt;key app="EN" db-id="e9zv5exxpt2x90e95vsvzwfj2a2vvd9s20s5" timestamp="1602182712"&gt;4192&lt;/key&gt;&lt;/foreign-keys&gt;&lt;ref-type name="Journal Article"&gt;17&lt;/ref-type&gt;&lt;contributors&gt;&lt;authors&gt;&lt;author&gt;Ding, J.&lt;/author&gt;&lt;author&gt;Zhang, Y.&lt;/author&gt;&lt;author&gt;Wang, H.&lt;/author&gt;&lt;author&gt;Jian, H.&lt;/author&gt;&lt;author&gt;Leng, H.&lt;/author&gt;&lt;author&gt;Xiao, X.&lt;/author&gt;&lt;/authors&gt;&lt;/contributors&gt;&lt;auth-address&gt;School of Life Science and Biotechnology, Shanghai Jiao Tong UniversityShanghai, China.&amp;#xD;Institute of Oceanography, Shanghai Jiao Tong UniversityShanghai, China.&lt;/auth-address&gt;&lt;titles&gt;&lt;title&gt;Microbial Community Structure of Deep-sea Hydrothermal Vents on the Ultraslow Spreading Southwest Indian Ridge&lt;/title&gt;&lt;secondary-title&gt;Front Microbiol&lt;/secondary-title&gt;&lt;/titles&gt;&lt;periodical&gt;&lt;full-title&gt;Front Microbiol&lt;/full-title&gt;&lt;/periodical&gt;&lt;pages&gt;1012&lt;/pages&gt;&lt;volume&gt;8&lt;/volume&gt;&lt;keywords&gt;&lt;keyword&gt;16S ribosomal RNA&lt;/keyword&gt;&lt;keyword&gt;Swir&lt;/keyword&gt;&lt;keyword&gt;hydrothermal vent&lt;/keyword&gt;&lt;keyword&gt;microbial community&lt;/keyword&gt;&lt;keyword&gt;ultraslow-spreading ridge&lt;/keyword&gt;&lt;/keywords&gt;&lt;dates&gt;&lt;year&gt;2017&lt;/year&gt;&lt;/dates&gt;&lt;isbn&gt;1664-302X (Print)&amp;#xD;1664-302X (Linking)&lt;/isbn&gt;&lt;accession-num&gt;28659873&lt;/accession-num&gt;&lt;urls&gt;&lt;related-urls&gt;&lt;url&gt;https://www.ncbi.nlm.nih.gov/pubmed/28659873&lt;/url&gt;&lt;url&gt;https://www.ncbi.nlm.nih.gov/pmc/articles/PMC5468387/pdf/fmicb-08-01012.pdf&lt;/url&gt;&lt;/related-urls&gt;&lt;/urls&gt;&lt;custom2&gt;PMC5468387&lt;/custom2&gt;&lt;electronic-resource-num&gt;10.3389/fmicb.2017.01012&lt;/electronic-resource-num&gt;&lt;/record&gt;&lt;/Cite&gt;&lt;/EndNote&gt;</w:instrText>
      </w:r>
      <w:r w:rsidRPr="00AB16B0">
        <w:rPr>
          <w:rFonts w:ascii="Times New Roman" w:eastAsia="Times New Roman" w:hAnsi="Times New Roman" w:cs="Times New Roman"/>
          <w:sz w:val="24"/>
          <w:szCs w:val="24"/>
          <w:lang w:val="en-US"/>
        </w:rPr>
        <w:fldChar w:fldCharType="separate"/>
      </w:r>
      <w:r w:rsidR="00E614A5">
        <w:rPr>
          <w:rFonts w:ascii="Times New Roman" w:eastAsia="Times New Roman" w:hAnsi="Times New Roman" w:cs="Times New Roman"/>
          <w:noProof/>
          <w:sz w:val="24"/>
          <w:szCs w:val="24"/>
          <w:lang w:val="en-US"/>
        </w:rPr>
        <w:t>(Ding et al., 2017)</w:t>
      </w:r>
      <w:r w:rsidRPr="00AB16B0">
        <w:rPr>
          <w:rFonts w:ascii="Times New Roman" w:eastAsia="Times New Roman" w:hAnsi="Times New Roman" w:cs="Times New Roman"/>
          <w:sz w:val="24"/>
          <w:szCs w:val="24"/>
          <w:lang w:val="en-US"/>
        </w:rPr>
        <w:fldChar w:fldCharType="end"/>
      </w:r>
      <w:r w:rsidRPr="00AB16B0">
        <w:rPr>
          <w:rFonts w:ascii="Times New Roman" w:eastAsia="Times New Roman" w:hAnsi="Times New Roman" w:cs="Times New Roman"/>
          <w:sz w:val="24"/>
          <w:szCs w:val="24"/>
          <w:lang w:val="en-US"/>
        </w:rPr>
        <w:t xml:space="preserve"> and (ii) Arch 524F and Arch 958R </w:t>
      </w:r>
      <w:r w:rsidRPr="00AB16B0">
        <w:rPr>
          <w:rFonts w:ascii="Times New Roman" w:eastAsia="Times New Roman" w:hAnsi="Times New Roman" w:cs="Times New Roman"/>
          <w:sz w:val="24"/>
          <w:szCs w:val="24"/>
          <w:lang w:val="en-US"/>
        </w:rPr>
        <w:fldChar w:fldCharType="begin">
          <w:fldData xml:space="preserve">PEVuZE5vdGU+PENpdGU+PEF1dGhvcj5DZXJxdWVpcmE8L0F1dGhvcj48WWVhcj4yMDE3PC9ZZWFy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</w:fldData>
        </w:fldChar>
      </w:r>
      <w:r w:rsidR="002F642A">
        <w:rPr>
          <w:rFonts w:ascii="Times New Roman" w:eastAsia="Times New Roman" w:hAnsi="Times New Roman" w:cs="Times New Roman"/>
          <w:sz w:val="24"/>
          <w:szCs w:val="24"/>
          <w:lang w:val="en-US"/>
        </w:rPr>
        <w:instrText xml:space="preserve"> ADDIN EN.CITE </w:instrText>
      </w:r>
      <w:r w:rsidR="002F642A">
        <w:rPr>
          <w:rFonts w:ascii="Times New Roman" w:eastAsia="Times New Roman" w:hAnsi="Times New Roman" w:cs="Times New Roman"/>
          <w:sz w:val="24"/>
          <w:szCs w:val="24"/>
          <w:lang w:val="en-US"/>
        </w:rPr>
        <w:fldChar w:fldCharType="begin">
          <w:fldData xml:space="preserve">PEVuZE5vdGU+PENpdGU+PEF1dGhvcj5DZXJxdWVpcmE8L0F1dGhvcj48WWVhcj4yMDE3PC9ZZWFy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</w:fldData>
        </w:fldChar>
      </w:r>
      <w:r w:rsidR="002F642A">
        <w:rPr>
          <w:rFonts w:ascii="Times New Roman" w:eastAsia="Times New Roman" w:hAnsi="Times New Roman" w:cs="Times New Roman"/>
          <w:sz w:val="24"/>
          <w:szCs w:val="24"/>
          <w:lang w:val="en-US"/>
        </w:rPr>
        <w:instrText xml:space="preserve"> ADDIN EN.CITE.DATA </w:instrText>
      </w:r>
      <w:r w:rsidR="002F642A">
        <w:rPr>
          <w:rFonts w:ascii="Times New Roman" w:eastAsia="Times New Roman" w:hAnsi="Times New Roman" w:cs="Times New Roman"/>
          <w:sz w:val="24"/>
          <w:szCs w:val="24"/>
          <w:lang w:val="en-US"/>
        </w:rPr>
      </w:r>
      <w:r w:rsidR="002F642A">
        <w:rPr>
          <w:rFonts w:ascii="Times New Roman" w:eastAsia="Times New Roman" w:hAnsi="Times New Roman" w:cs="Times New Roman"/>
          <w:sz w:val="24"/>
          <w:szCs w:val="24"/>
          <w:lang w:val="en-US"/>
        </w:rPr>
        <w:fldChar w:fldCharType="end"/>
      </w:r>
      <w:r w:rsidRPr="00AB16B0">
        <w:rPr>
          <w:rFonts w:ascii="Times New Roman" w:eastAsia="Times New Roman" w:hAnsi="Times New Roman" w:cs="Times New Roman"/>
          <w:sz w:val="24"/>
          <w:szCs w:val="24"/>
          <w:lang w:val="en-US"/>
        </w:rPr>
      </w:r>
      <w:r w:rsidRPr="00AB16B0">
        <w:rPr>
          <w:rFonts w:ascii="Times New Roman" w:eastAsia="Times New Roman" w:hAnsi="Times New Roman" w:cs="Times New Roman"/>
          <w:sz w:val="24"/>
          <w:szCs w:val="24"/>
          <w:lang w:val="en-US"/>
        </w:rPr>
        <w:fldChar w:fldCharType="separate"/>
      </w:r>
      <w:r w:rsidR="00E614A5">
        <w:rPr>
          <w:rFonts w:ascii="Times New Roman" w:eastAsia="Times New Roman" w:hAnsi="Times New Roman" w:cs="Times New Roman"/>
          <w:noProof/>
          <w:sz w:val="24"/>
          <w:szCs w:val="24"/>
          <w:lang w:val="en-US"/>
        </w:rPr>
        <w:t>(Cerqueira et al., 2017)</w:t>
      </w:r>
      <w:r w:rsidRPr="00AB16B0">
        <w:rPr>
          <w:rFonts w:ascii="Times New Roman" w:eastAsia="Times New Roman" w:hAnsi="Times New Roman" w:cs="Times New Roman"/>
          <w:sz w:val="24"/>
          <w:szCs w:val="24"/>
          <w:lang w:val="en-US"/>
        </w:rPr>
        <w:fldChar w:fldCharType="end"/>
      </w:r>
      <w:r w:rsidRPr="00AB16B0">
        <w:rPr>
          <w:rFonts w:ascii="Times New Roman" w:eastAsia="Times New Roman" w:hAnsi="Times New Roman" w:cs="Times New Roman"/>
          <w:sz w:val="24"/>
          <w:szCs w:val="24"/>
          <w:lang w:val="en-US"/>
        </w:rPr>
        <w:t xml:space="preserve">. Two parallel PCR reactions were performed for each of the three primer sets (in total 3x2 PCRs per sample) using the Kapa </w:t>
      </w:r>
      <w:proofErr w:type="spellStart"/>
      <w:r w:rsidRPr="00AB16B0">
        <w:rPr>
          <w:rFonts w:ascii="Times New Roman" w:eastAsia="Times New Roman" w:hAnsi="Times New Roman" w:cs="Times New Roman"/>
          <w:sz w:val="24"/>
          <w:szCs w:val="24"/>
          <w:lang w:val="en-US"/>
        </w:rPr>
        <w:t>Hifi</w:t>
      </w:r>
      <w:proofErr w:type="spellEnd"/>
      <w:r w:rsidRPr="00AB16B0">
        <w:rPr>
          <w:rFonts w:ascii="Times New Roman" w:eastAsia="Times New Roman" w:hAnsi="Times New Roman" w:cs="Times New Roman"/>
          <w:sz w:val="24"/>
          <w:szCs w:val="24"/>
          <w:lang w:val="en-US"/>
        </w:rPr>
        <w:t xml:space="preserve"> </w:t>
      </w:r>
      <w:proofErr w:type="spellStart"/>
      <w:r w:rsidRPr="00AB16B0">
        <w:rPr>
          <w:rFonts w:ascii="Times New Roman" w:eastAsia="Times New Roman" w:hAnsi="Times New Roman" w:cs="Times New Roman"/>
          <w:sz w:val="24"/>
          <w:szCs w:val="24"/>
          <w:lang w:val="en-US"/>
        </w:rPr>
        <w:t>HotStart</w:t>
      </w:r>
      <w:proofErr w:type="spellEnd"/>
      <w:r w:rsidRPr="00AB16B0">
        <w:rPr>
          <w:rFonts w:ascii="Times New Roman" w:eastAsia="Times New Roman" w:hAnsi="Times New Roman" w:cs="Times New Roman"/>
          <w:sz w:val="24"/>
          <w:szCs w:val="24"/>
          <w:lang w:val="en-US"/>
        </w:rPr>
        <w:t xml:space="preserve"> Ready Mix (Kapa Biosystems, Boston, MA, USA) as specified in the manufacturer’s protocol. PCR conditions were set as follows: 3 min initial denaturation followed by 25 cycles of denaturation at 95°C for 30 s, annealing at 55°C and 63°C for amplification of the bacterial and the archaeal 16S rRNA gene, respectively, and extension at 72°C for 30 s. After pooling the 1x2 parallel samples of the bacterial 16s rRNA gene amplification and the 2x2 parallel samples of the archaeal 16S rRNA amplification purification was done using the </w:t>
      </w:r>
      <w:proofErr w:type="spellStart"/>
      <w:r w:rsidRPr="00AB16B0">
        <w:rPr>
          <w:rFonts w:ascii="Times New Roman" w:eastAsia="Times New Roman" w:hAnsi="Times New Roman" w:cs="Times New Roman"/>
          <w:sz w:val="24"/>
          <w:szCs w:val="24"/>
          <w:lang w:val="en-US"/>
        </w:rPr>
        <w:t>Agencourt</w:t>
      </w:r>
      <w:proofErr w:type="spellEnd"/>
      <w:r w:rsidRPr="00AB16B0">
        <w:rPr>
          <w:rFonts w:ascii="Times New Roman" w:eastAsia="Times New Roman" w:hAnsi="Times New Roman" w:cs="Times New Roman"/>
          <w:sz w:val="24"/>
          <w:szCs w:val="24"/>
          <w:lang w:val="en-US"/>
        </w:rPr>
        <w:t xml:space="preserve"> </w:t>
      </w:r>
      <w:proofErr w:type="spellStart"/>
      <w:r w:rsidRPr="00AB16B0">
        <w:rPr>
          <w:rFonts w:ascii="Times New Roman" w:eastAsia="Times New Roman" w:hAnsi="Times New Roman" w:cs="Times New Roman"/>
          <w:sz w:val="24"/>
          <w:szCs w:val="24"/>
          <w:lang w:val="en-US"/>
        </w:rPr>
        <w:t>AMPure</w:t>
      </w:r>
      <w:proofErr w:type="spellEnd"/>
      <w:r w:rsidRPr="00AB16B0">
        <w:rPr>
          <w:rFonts w:ascii="Times New Roman" w:eastAsia="Times New Roman" w:hAnsi="Times New Roman" w:cs="Times New Roman"/>
          <w:sz w:val="24"/>
          <w:szCs w:val="24"/>
          <w:lang w:val="en-US"/>
        </w:rPr>
        <w:t xml:space="preserve"> XP beads (Beckman Coulter, Brea, CA, USA) according to manufacturer’s protocol. In a subsequent amplification step multiplexing indices and Illumina</w:t>
      </w:r>
      <w:r w:rsidRPr="00AB16B0">
        <w:rPr>
          <w:rFonts w:ascii="Times New Roman" w:eastAsia="Times New Roman" w:hAnsi="Times New Roman" w:cs="Times New Roman"/>
          <w:sz w:val="24"/>
          <w:szCs w:val="24"/>
          <w:vertAlign w:val="superscript"/>
          <w:lang w:val="en-US"/>
        </w:rPr>
        <w:t>®</w:t>
      </w:r>
      <w:r w:rsidRPr="00AB16B0">
        <w:rPr>
          <w:rFonts w:ascii="Times New Roman" w:eastAsia="Times New Roman" w:hAnsi="Times New Roman" w:cs="Times New Roman"/>
          <w:sz w:val="24"/>
          <w:szCs w:val="24"/>
          <w:lang w:val="en-US"/>
        </w:rPr>
        <w:t xml:space="preserve"> sequencing adapters were added by using the </w:t>
      </w:r>
      <w:proofErr w:type="spellStart"/>
      <w:r w:rsidRPr="00AB16B0">
        <w:rPr>
          <w:rFonts w:ascii="Times New Roman" w:eastAsia="Times New Roman" w:hAnsi="Times New Roman" w:cs="Times New Roman"/>
          <w:sz w:val="24"/>
          <w:szCs w:val="24"/>
          <w:lang w:val="en-US"/>
        </w:rPr>
        <w:t>Nextera</w:t>
      </w:r>
      <w:proofErr w:type="spellEnd"/>
      <w:r w:rsidRPr="00AB16B0">
        <w:rPr>
          <w:rFonts w:ascii="Times New Roman" w:eastAsia="Times New Roman" w:hAnsi="Times New Roman" w:cs="Times New Roman"/>
          <w:sz w:val="24"/>
          <w:szCs w:val="24"/>
          <w:vertAlign w:val="superscript"/>
          <w:lang w:val="en-US"/>
        </w:rPr>
        <w:t>®</w:t>
      </w:r>
      <w:r w:rsidRPr="00AB16B0">
        <w:rPr>
          <w:rFonts w:ascii="Times New Roman" w:eastAsia="Times New Roman" w:hAnsi="Times New Roman" w:cs="Times New Roman"/>
          <w:sz w:val="24"/>
          <w:szCs w:val="24"/>
          <w:lang w:val="en-US"/>
        </w:rPr>
        <w:t xml:space="preserve"> XT Index Kit (Illumina) and the Kapa </w:t>
      </w:r>
      <w:proofErr w:type="spellStart"/>
      <w:r w:rsidRPr="00AB16B0">
        <w:rPr>
          <w:rFonts w:ascii="Times New Roman" w:eastAsia="Times New Roman" w:hAnsi="Times New Roman" w:cs="Times New Roman"/>
          <w:sz w:val="24"/>
          <w:szCs w:val="24"/>
          <w:lang w:val="en-US"/>
        </w:rPr>
        <w:t>Hifi</w:t>
      </w:r>
      <w:proofErr w:type="spellEnd"/>
      <w:r w:rsidRPr="00AB16B0">
        <w:rPr>
          <w:rFonts w:ascii="Times New Roman" w:eastAsia="Times New Roman" w:hAnsi="Times New Roman" w:cs="Times New Roman"/>
          <w:sz w:val="24"/>
          <w:szCs w:val="24"/>
          <w:lang w:val="en-US"/>
        </w:rPr>
        <w:t xml:space="preserve"> </w:t>
      </w:r>
      <w:proofErr w:type="spellStart"/>
      <w:r w:rsidRPr="00AB16B0">
        <w:rPr>
          <w:rFonts w:ascii="Times New Roman" w:eastAsia="Times New Roman" w:hAnsi="Times New Roman" w:cs="Times New Roman"/>
          <w:sz w:val="24"/>
          <w:szCs w:val="24"/>
          <w:lang w:val="en-US"/>
        </w:rPr>
        <w:t>HotStart</w:t>
      </w:r>
      <w:proofErr w:type="spellEnd"/>
      <w:r w:rsidRPr="00AB16B0">
        <w:rPr>
          <w:rFonts w:ascii="Times New Roman" w:eastAsia="Times New Roman" w:hAnsi="Times New Roman" w:cs="Times New Roman"/>
          <w:sz w:val="24"/>
          <w:szCs w:val="24"/>
          <w:lang w:val="en-US"/>
        </w:rPr>
        <w:t xml:space="preserve"> Ready Mix (Kapa Biosystems) under the same PCR conditions mentioned above but with 8 cycles. After the indexed samples were purified (</w:t>
      </w:r>
      <w:proofErr w:type="spellStart"/>
      <w:r w:rsidRPr="00AB16B0">
        <w:rPr>
          <w:rFonts w:ascii="Times New Roman" w:eastAsia="Times New Roman" w:hAnsi="Times New Roman" w:cs="Times New Roman"/>
          <w:sz w:val="24"/>
          <w:szCs w:val="24"/>
          <w:lang w:val="en-US"/>
        </w:rPr>
        <w:t>Agencourt</w:t>
      </w:r>
      <w:proofErr w:type="spellEnd"/>
      <w:r w:rsidRPr="00AB16B0">
        <w:rPr>
          <w:rFonts w:ascii="Times New Roman" w:eastAsia="Times New Roman" w:hAnsi="Times New Roman" w:cs="Times New Roman"/>
          <w:sz w:val="24"/>
          <w:szCs w:val="24"/>
          <w:lang w:val="en-US"/>
        </w:rPr>
        <w:t xml:space="preserve"> </w:t>
      </w:r>
      <w:proofErr w:type="spellStart"/>
      <w:r w:rsidRPr="00AB16B0">
        <w:rPr>
          <w:rFonts w:ascii="Times New Roman" w:eastAsia="Times New Roman" w:hAnsi="Times New Roman" w:cs="Times New Roman"/>
          <w:sz w:val="24"/>
          <w:szCs w:val="24"/>
          <w:lang w:val="en-US"/>
        </w:rPr>
        <w:t>AMPure</w:t>
      </w:r>
      <w:proofErr w:type="spellEnd"/>
      <w:r w:rsidRPr="00AB16B0">
        <w:rPr>
          <w:rFonts w:ascii="Times New Roman" w:eastAsia="Times New Roman" w:hAnsi="Times New Roman" w:cs="Times New Roman"/>
          <w:sz w:val="24"/>
          <w:szCs w:val="24"/>
          <w:lang w:val="en-US"/>
        </w:rPr>
        <w:t xml:space="preserve"> XP beads, Beckman Coulter) they were pooled with all subsamples containing an equimolar amount of 16S rRNA gene amplicon. The quality of this library pool was then verified on the 2100 Bioanalyzer (Agilent Technologies, using the DNA High Sensitivity Chip). The amplicon libraries were sequenced by paired-end sequencing in a 2x300 bp run on the Illumina </w:t>
      </w:r>
      <w:proofErr w:type="spellStart"/>
      <w:r w:rsidRPr="00AB16B0">
        <w:rPr>
          <w:rFonts w:ascii="Times New Roman" w:eastAsia="Times New Roman" w:hAnsi="Times New Roman" w:cs="Times New Roman"/>
          <w:sz w:val="24"/>
          <w:szCs w:val="24"/>
          <w:lang w:val="en-US"/>
        </w:rPr>
        <w:t>MiSeq</w:t>
      </w:r>
      <w:proofErr w:type="spellEnd"/>
      <w:r w:rsidRPr="00AB16B0">
        <w:rPr>
          <w:rFonts w:ascii="Times New Roman" w:eastAsia="Times New Roman" w:hAnsi="Times New Roman" w:cs="Times New Roman"/>
          <w:sz w:val="24"/>
          <w:szCs w:val="24"/>
          <w:lang w:val="en-US"/>
        </w:rPr>
        <w:t xml:space="preserve"> platform (Illumina, St. Diego, USA).</w:t>
      </w:r>
    </w:p>
    <w:p w14:paraId="0644F2BD" w14:textId="77777777" w:rsidR="00AB0149" w:rsidRPr="00AB16B0" w:rsidRDefault="00AB0149" w:rsidP="00AB0149">
      <w:pPr>
        <w:spacing w:after="120" w:line="240" w:lineRule="auto"/>
        <w:jc w:val="both"/>
        <w:rPr>
          <w:rFonts w:ascii="Times New Roman" w:eastAsia="Times New Roman" w:hAnsi="Times New Roman" w:cs="Times New Roman"/>
          <w:sz w:val="24"/>
          <w:szCs w:val="24"/>
          <w:lang w:val="en-US"/>
        </w:rPr>
      </w:pPr>
    </w:p>
    <w:p w14:paraId="1E210079" w14:textId="439E1269" w:rsidR="00AB0149" w:rsidRPr="00AB16B0" w:rsidRDefault="00AB0149" w:rsidP="00AB0149">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b/>
          <w:i/>
          <w:sz w:val="24"/>
          <w:szCs w:val="24"/>
          <w:lang w:val="en-US"/>
        </w:rPr>
        <w:t>QIME, R, visualization.</w:t>
      </w:r>
      <w:r w:rsidRPr="00AB16B0">
        <w:rPr>
          <w:rFonts w:ascii="Times New Roman" w:hAnsi="Times New Roman" w:cs="Times New Roman"/>
          <w:b/>
          <w:sz w:val="24"/>
          <w:szCs w:val="24"/>
          <w:lang w:val="en-US"/>
        </w:rPr>
        <w:t xml:space="preserve"> </w:t>
      </w:r>
      <w:r w:rsidRPr="00AB16B0">
        <w:rPr>
          <w:rFonts w:ascii="Times New Roman" w:hAnsi="Times New Roman" w:cs="Times New Roman"/>
          <w:sz w:val="24"/>
          <w:szCs w:val="24"/>
          <w:lang w:val="en-US"/>
        </w:rPr>
        <w:t xml:space="preserve">Sequences were processed using the Qiime2 environment </w:t>
      </w:r>
      <w:r w:rsidRPr="00AB16B0">
        <w:rPr>
          <w:rFonts w:ascii="Times New Roman" w:hAnsi="Times New Roman" w:cs="Times New Roman"/>
          <w:sz w:val="24"/>
          <w:szCs w:val="24"/>
          <w:lang w:val="en-US"/>
        </w:rPr>
        <w:fldChar w:fldCharType="begin">
          <w:fldData xml:space="preserve">PEVuZE5vdGU+PENpdGU+PEF1dGhvcj5Cb2x5ZW48L0F1dGhvcj48WWVhcj4yMDE5PC9ZZWFyPjxS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</w:fldData>
        </w:fldChar>
      </w:r>
      <w:r w:rsidR="002F642A">
        <w:rPr>
          <w:rFonts w:ascii="Times New Roman" w:hAnsi="Times New Roman" w:cs="Times New Roman"/>
          <w:sz w:val="24"/>
          <w:szCs w:val="24"/>
          <w:lang w:val="en-US"/>
        </w:rPr>
        <w:instrText xml:space="preserve"> ADDIN EN.CITE </w:instrText>
      </w:r>
      <w:r w:rsidR="002F642A">
        <w:rPr>
          <w:rFonts w:ascii="Times New Roman" w:hAnsi="Times New Roman" w:cs="Times New Roman"/>
          <w:sz w:val="24"/>
          <w:szCs w:val="24"/>
          <w:lang w:val="en-US"/>
        </w:rPr>
        <w:fldChar w:fldCharType="begin">
          <w:fldData xml:space="preserve">PEVuZE5vdGU+PENpdGU+PEF1dGhvcj5Cb2x5ZW48L0F1dGhvcj48WWVhcj4yMDE5PC9ZZWFyPjxS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</w:fldData>
        </w:fldChar>
      </w:r>
      <w:r w:rsidR="002F642A">
        <w:rPr>
          <w:rFonts w:ascii="Times New Roman" w:hAnsi="Times New Roman" w:cs="Times New Roman"/>
          <w:sz w:val="24"/>
          <w:szCs w:val="24"/>
          <w:lang w:val="en-US"/>
        </w:rPr>
        <w:instrText xml:space="preserve"> ADDIN EN.CITE.DATA </w:instrText>
      </w:r>
      <w:r w:rsidR="002F642A">
        <w:rPr>
          <w:rFonts w:ascii="Times New Roman" w:hAnsi="Times New Roman" w:cs="Times New Roman"/>
          <w:sz w:val="24"/>
          <w:szCs w:val="24"/>
          <w:lang w:val="en-US"/>
        </w:rPr>
      </w:r>
      <w:r w:rsidR="002F642A">
        <w:rPr>
          <w:rFonts w:ascii="Times New Roman" w:hAnsi="Times New Roman" w:cs="Times New Roman"/>
          <w:sz w:val="24"/>
          <w:szCs w:val="24"/>
          <w:lang w:val="en-US"/>
        </w:rPr>
        <w:fldChar w:fldCharType="end"/>
      </w:r>
      <w:r w:rsidRPr="00AB16B0">
        <w:rPr>
          <w:rFonts w:ascii="Times New Roman" w:hAnsi="Times New Roman" w:cs="Times New Roman"/>
          <w:sz w:val="24"/>
          <w:szCs w:val="24"/>
          <w:lang w:val="en-US"/>
        </w:rPr>
      </w:r>
      <w:r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(Bolyen et al., 2019)</w:t>
      </w:r>
      <w:r w:rsidRPr="00AB16B0">
        <w:rPr>
          <w:rFonts w:ascii="Times New Roman" w:hAnsi="Times New Roman" w:cs="Times New Roman"/>
          <w:sz w:val="24"/>
          <w:szCs w:val="24"/>
          <w:lang w:val="en-US"/>
        </w:rPr>
        <w:fldChar w:fldCharType="end"/>
      </w:r>
      <w:r w:rsidRPr="00AB16B0">
        <w:rPr>
          <w:rFonts w:ascii="Times New Roman" w:hAnsi="Times New Roman" w:cs="Times New Roman"/>
          <w:sz w:val="24"/>
          <w:szCs w:val="24"/>
          <w:lang w:val="en-US"/>
        </w:rPr>
        <w:t xml:space="preserve">. The filtering and merging of demultiplexed raw reads were performed using the dada2-plugin with default settings and removal of the primer sequences </w:t>
      </w:r>
      <w:r w:rsidRPr="00AB16B0">
        <w:rPr>
          <w:rFonts w:ascii="Times New Roman" w:hAnsi="Times New Roman" w:cs="Times New Roman"/>
          <w:sz w:val="24"/>
          <w:szCs w:val="24"/>
          <w:lang w:val="en-US"/>
        </w:rPr>
        <w:fldChar w:fldCharType="begin"/>
      </w:r>
      <w:r w:rsidR="002F642A">
        <w:rPr>
          <w:rFonts w:ascii="Times New Roman" w:hAnsi="Times New Roman" w:cs="Times New Roman"/>
          <w:sz w:val="24"/>
          <w:szCs w:val="24"/>
          <w:lang w:val="en-US"/>
        </w:rPr>
        <w:instrText xml:space="preserve"> ADDIN EN.CITE &lt;EndNote&gt;&lt;Cite&gt;&lt;Author&gt;Callahan&lt;/Author&gt;&lt;Year&gt;2016&lt;/Year&gt;&lt;RecNum&gt;4315&lt;/RecNum&gt;&lt;DisplayText&gt;(Callahan et al., 2016)&lt;/DisplayText&gt;&lt;record&gt;&lt;rec-number&gt;4315&lt;/rec-number&gt;&lt;foreign-keys&gt;&lt;key app="EN" db-id="e9zv5exxpt2x90e95vsvzwfj2a2vvd9s20s5" timestamp="1663161056"&gt;4315&lt;/key&gt;&lt;/foreign-keys&gt;&lt;ref-type name="Journal Article"&gt;17&lt;/ref-type&gt;&lt;contributors&gt;&lt;authors&gt;&lt;author&gt;Callahan, Benjamin J.&lt;/author&gt;&lt;author&gt;McMurdie, Paul J.&lt;/author&gt;&lt;author&gt;Rosen, Michael J.&lt;/author&gt;&lt;author&gt;Han, Andrew W.&lt;/author&gt;&lt;author&gt;Johnson, Amy Jo A.&lt;/author&gt;&lt;author&gt;Holmes, Susan P.&lt;/author&gt;&lt;/authors&gt;&lt;/contributors&gt;&lt;titles&gt;&lt;title&gt;DADA2: High-resolution sample inference from Illumina amplicon data&lt;/title&gt;&lt;secondary-title&gt;Nature Methods&lt;/secondary-title&gt;&lt;/titles&gt;&lt;periodical&gt;&lt;full-title&gt;Nature Methods&lt;/full-title&gt;&lt;abbr-1&gt;Nat. Methods&lt;/abbr-1&gt;&lt;abbr-2&gt;Nat Methods&lt;/abbr-2&gt;&lt;/periodical&gt;&lt;pages&gt;581-583&lt;/pages&gt;&lt;volume&gt;13&lt;/volume&gt;&lt;number&gt;7&lt;/number&gt;&lt;dates&gt;&lt;year&gt;2016&lt;/year&gt;&lt;pub-dates&gt;&lt;date&gt;2016/07/01&lt;/date&gt;&lt;/pub-dates&gt;&lt;/dates&gt;&lt;isbn&gt;1548-7105&lt;/isbn&gt;&lt;urls&gt;&lt;related-urls&gt;&lt;url&gt;https://doi.org/10.1038/nmeth.3869&lt;/url&gt;&lt;/related-urls&gt;&lt;/urls&gt;&lt;electronic-resource-num&gt;10.1038/nmeth.3869&lt;/electronic-resource-num&gt;&lt;/record&gt;&lt;/Cite&gt;&lt;/EndNote&gt;</w:instrText>
      </w:r>
      <w:r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(Callahan et al., 2016)</w:t>
      </w:r>
      <w:r w:rsidRPr="00AB16B0">
        <w:rPr>
          <w:rFonts w:ascii="Times New Roman" w:hAnsi="Times New Roman" w:cs="Times New Roman"/>
          <w:sz w:val="24"/>
          <w:szCs w:val="24"/>
          <w:lang w:val="en-US"/>
        </w:rPr>
        <w:fldChar w:fldCharType="end"/>
      </w:r>
      <w:r w:rsidRPr="00AB16B0">
        <w:rPr>
          <w:rFonts w:ascii="Times New Roman" w:hAnsi="Times New Roman" w:cs="Times New Roman"/>
          <w:sz w:val="24"/>
          <w:szCs w:val="24"/>
          <w:lang w:val="en-US"/>
        </w:rPr>
        <w:t xml:space="preserve">. For taxonomic assignments the SILVA database release 138 </w:t>
      </w:r>
      <w:r w:rsidRPr="00AB16B0">
        <w:rPr>
          <w:rFonts w:ascii="Times New Roman" w:hAnsi="Times New Roman" w:cs="Times New Roman"/>
          <w:sz w:val="24"/>
          <w:szCs w:val="24"/>
          <w:lang w:val="en-US"/>
        </w:rPr>
        <w:fldChar w:fldCharType="begin"/>
      </w:r>
      <w:r w:rsidR="002F642A">
        <w:rPr>
          <w:rFonts w:ascii="Times New Roman" w:hAnsi="Times New Roman" w:cs="Times New Roman"/>
          <w:sz w:val="24"/>
          <w:szCs w:val="24"/>
          <w:lang w:val="en-US"/>
        </w:rPr>
        <w:instrText xml:space="preserve"> ADDIN EN.CITE &lt;EndNote&gt;&lt;Cite&gt;&lt;Author&gt;Quast&lt;/Author&gt;&lt;Year&gt;2013&lt;/Year&gt;&lt;RecNum&gt;2866&lt;/RecNum&gt;&lt;DisplayText&gt;(Quast et al., 2013)&lt;/DisplayText&gt;&lt;record&gt;&lt;rec-number&gt;2866&lt;/rec-number&gt;&lt;foreign-keys&gt;&lt;key app="EN" db-id="e9zv5exxpt2x90e95vsvzwfj2a2vvd9s20s5" timestamp="1395774783"&gt;2866&lt;/key&gt;&lt;/foreign-keys&gt;&lt;ref-type name="Journal Article"&gt;17&lt;/ref-type&gt;&lt;contributors&gt;&lt;authors&gt;&lt;author&gt;Quast, Christian&lt;/author&gt;&lt;author&gt;Pruesse, Elmar&lt;/author&gt;&lt;author&gt;Yilmaz, Pelin&lt;/author&gt;&lt;author&gt;Gerken, Jan&lt;/author&gt;&lt;author&gt;Schweer, Timmy&lt;/author&gt;&lt;author&gt;Yarza, Pablo&lt;/author&gt;&lt;author&gt;Peplies, Jörg&lt;/author&gt;&lt;author&gt;Glöckner, Frank Oliver&lt;/author&gt;&lt;/authors&gt;&lt;/contributors&gt;&lt;titles&gt;&lt;title&gt;The SILVA ribosomal RNA gene database project: improved data processing and web-based tools&lt;/title&gt;&lt;secondary-title&gt;Nucleic acids research&lt;/secondary-title&gt;&lt;/titles&gt;&lt;periodical&gt;&lt;full-title&gt;Nucleic Acids Research&lt;/full-title&gt;&lt;abbr-1&gt;Nucleic Acids Res.&lt;/abbr-1&gt;&lt;abbr-2&gt;Nucleic Acids Res&lt;/abbr-2&gt;&lt;/periodical&gt;&lt;pages&gt;D590-6&lt;/pages&gt;&lt;volume&gt;41&lt;/volume&gt;&lt;number&gt;Database issue&lt;/number&gt;&lt;keywords&gt;&lt;keyword&gt;Archaea&lt;/keyword&gt;&lt;keyword&gt;Archaea: classification&lt;/keyword&gt;&lt;keyword&gt;Archaea: genetics&lt;/keyword&gt;&lt;keyword&gt;Bacteria&lt;/keyword&gt;&lt;keyword&gt;Bacteria: classification&lt;/keyword&gt;&lt;keyword&gt;Bacteria: genetics&lt;/keyword&gt;&lt;keyword&gt;Databases&lt;/keyword&gt;&lt;keyword&gt;Eukaryota&lt;/keyword&gt;&lt;keyword&gt;Eukaryota: genetics&lt;/keyword&gt;&lt;keyword&gt;Genes&lt;/keyword&gt;&lt;keyword&gt;High-Throughput Nucleotide Sequencing&lt;/keyword&gt;&lt;keyword&gt;Internet&lt;/keyword&gt;&lt;keyword&gt;Nucleic Acid&lt;/keyword&gt;&lt;keyword&gt;Software&lt;/keyword&gt;&lt;keyword&gt;rRNA&lt;/keyword&gt;&lt;/keywords&gt;&lt;dates&gt;&lt;year&gt;2013&lt;/year&gt;&lt;/dates&gt;&lt;urls&gt;&lt;related-urls&gt;&lt;url&gt;http://www.pubmedcentral.nih.gov/articlerender.fcgi?artid=3531112&amp;amp;tool=pmcentrez&amp;amp;rendertype=abstract&lt;/url&gt;&lt;url&gt;file:///home/gonnella/papers/Nucl. Acids Res.-2013-Quast-D590-6.pdf&lt;/url&gt;&lt;/related-urls&gt;&lt;/urls&gt;&lt;electronic-resource-num&gt;10.1093/nar/gks1219&lt;/electronic-resource-num&gt;&lt;/record&gt;&lt;/Cite&gt;&lt;/EndNote&gt;</w:instrText>
      </w:r>
      <w:r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(Quast et al., 2013)</w:t>
      </w:r>
      <w:r w:rsidRPr="00AB16B0">
        <w:rPr>
          <w:rFonts w:ascii="Times New Roman" w:hAnsi="Times New Roman" w:cs="Times New Roman"/>
          <w:sz w:val="24"/>
          <w:szCs w:val="24"/>
          <w:lang w:val="en-US"/>
        </w:rPr>
        <w:fldChar w:fldCharType="end"/>
      </w:r>
      <w:r w:rsidRPr="00AB16B0">
        <w:rPr>
          <w:rFonts w:ascii="Times New Roman" w:hAnsi="Times New Roman" w:cs="Times New Roman"/>
          <w:sz w:val="24"/>
          <w:szCs w:val="24"/>
          <w:lang w:val="en-US"/>
        </w:rPr>
        <w:t xml:space="preserve"> was pretrained with the respective primer pairs for Bacteria and Archaea </w:t>
      </w:r>
      <w:r w:rsidRPr="00AB16B0">
        <w:rPr>
          <w:rFonts w:ascii="Times New Roman" w:hAnsi="Times New Roman" w:cs="Times New Roman"/>
          <w:sz w:val="24"/>
          <w:szCs w:val="24"/>
          <w:lang w:val="en-US"/>
        </w:rPr>
        <w:fldChar w:fldCharType="begin">
          <w:fldData xml:space="preserve">PEVuZE5vdGU+PENpdGU+PEF1dGhvcj5QZWRyZWdvc2E8L0F1dGhvcj48WWVhcj4yMDExPC9ZZWFy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</w:fldData>
        </w:fldChar>
      </w:r>
      <w:r w:rsidR="002E39E7">
        <w:rPr>
          <w:rFonts w:ascii="Times New Roman" w:hAnsi="Times New Roman" w:cs="Times New Roman"/>
          <w:sz w:val="24"/>
          <w:szCs w:val="24"/>
          <w:lang w:val="en-US"/>
        </w:rPr>
        <w:instrText xml:space="preserve"> ADDIN EN.CITE </w:instrText>
      </w:r>
      <w:r w:rsidR="002E39E7">
        <w:rPr>
          <w:rFonts w:ascii="Times New Roman" w:hAnsi="Times New Roman" w:cs="Times New Roman"/>
          <w:sz w:val="24"/>
          <w:szCs w:val="24"/>
          <w:lang w:val="en-US"/>
        </w:rPr>
        <w:fldChar w:fldCharType="begin">
          <w:fldData xml:space="preserve">PEVuZE5vdGU+PENpdGU+PEF1dGhvcj5QZWRyZWdvc2E8L0F1dGhvcj48WWVhcj4yMDExPC9ZZWFy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</w:fldData>
        </w:fldChar>
      </w:r>
      <w:r w:rsidR="002E39E7">
        <w:rPr>
          <w:rFonts w:ascii="Times New Roman" w:hAnsi="Times New Roman" w:cs="Times New Roman"/>
          <w:sz w:val="24"/>
          <w:szCs w:val="24"/>
          <w:lang w:val="en-US"/>
        </w:rPr>
        <w:instrText xml:space="preserve"> ADDIN EN.CITE.DATA </w:instrText>
      </w:r>
      <w:r w:rsidR="002E39E7">
        <w:rPr>
          <w:rFonts w:ascii="Times New Roman" w:hAnsi="Times New Roman" w:cs="Times New Roman"/>
          <w:sz w:val="24"/>
          <w:szCs w:val="24"/>
          <w:lang w:val="en-US"/>
        </w:rPr>
      </w:r>
      <w:r w:rsidR="002E39E7">
        <w:rPr>
          <w:rFonts w:ascii="Times New Roman" w:hAnsi="Times New Roman" w:cs="Times New Roman"/>
          <w:sz w:val="24"/>
          <w:szCs w:val="24"/>
          <w:lang w:val="en-US"/>
        </w:rPr>
        <w:fldChar w:fldCharType="end"/>
      </w:r>
      <w:r w:rsidRPr="00AB16B0">
        <w:rPr>
          <w:rFonts w:ascii="Times New Roman" w:hAnsi="Times New Roman" w:cs="Times New Roman"/>
          <w:sz w:val="24"/>
          <w:szCs w:val="24"/>
          <w:lang w:val="en-US"/>
        </w:rPr>
      </w:r>
      <w:r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(Pedregosa et al., 2011;Bokulich et al., 2018)</w:t>
      </w:r>
      <w:r w:rsidRPr="00AB16B0">
        <w:rPr>
          <w:rFonts w:ascii="Times New Roman" w:hAnsi="Times New Roman" w:cs="Times New Roman"/>
          <w:sz w:val="24"/>
          <w:szCs w:val="24"/>
          <w:lang w:val="en-US"/>
        </w:rPr>
        <w:fldChar w:fldCharType="end"/>
      </w:r>
      <w:r w:rsidRPr="00AB16B0">
        <w:rPr>
          <w:rFonts w:ascii="Times New Roman" w:hAnsi="Times New Roman" w:cs="Times New Roman"/>
          <w:sz w:val="24"/>
          <w:szCs w:val="24"/>
          <w:lang w:val="en-US"/>
        </w:rPr>
        <w:t xml:space="preserve">. The assignments were computed using the feature-classifier plugin (classify </w:t>
      </w:r>
      <w:proofErr w:type="spellStart"/>
      <w:r w:rsidRPr="00AB16B0">
        <w:rPr>
          <w:rFonts w:ascii="Times New Roman" w:hAnsi="Times New Roman" w:cs="Times New Roman"/>
          <w:sz w:val="24"/>
          <w:szCs w:val="24"/>
          <w:lang w:val="en-US"/>
        </w:rPr>
        <w:t>sklearn</w:t>
      </w:r>
      <w:proofErr w:type="spellEnd"/>
      <w:r w:rsidRPr="00AB16B0">
        <w:rPr>
          <w:rFonts w:ascii="Times New Roman" w:hAnsi="Times New Roman" w:cs="Times New Roman"/>
          <w:sz w:val="24"/>
          <w:szCs w:val="24"/>
          <w:lang w:val="en-US"/>
        </w:rPr>
        <w:t xml:space="preserve">) with default settings and the pre-trained SILVA classifier </w:t>
      </w:r>
      <w:r w:rsidRPr="00AB16B0">
        <w:rPr>
          <w:rFonts w:ascii="Times New Roman" w:hAnsi="Times New Roman" w:cs="Times New Roman"/>
          <w:sz w:val="24"/>
          <w:szCs w:val="24"/>
          <w:lang w:val="en-US"/>
        </w:rPr>
        <w:fldChar w:fldCharType="begin"/>
      </w:r>
      <w:r w:rsidR="002F642A">
        <w:rPr>
          <w:rFonts w:ascii="Times New Roman" w:hAnsi="Times New Roman" w:cs="Times New Roman"/>
          <w:sz w:val="24"/>
          <w:szCs w:val="24"/>
          <w:lang w:val="en-US"/>
        </w:rPr>
        <w:instrText xml:space="preserve"> ADDIN EN.CITE &lt;EndNote&gt;&lt;Cite&gt;&lt;Author&gt;Bokulich&lt;/Author&gt;&lt;Year&gt;2018&lt;/Year&gt;&lt;RecNum&gt;4317&lt;/RecNum&gt;&lt;DisplayText&gt;(Bokulich et al., 2018)&lt;/DisplayText&gt;&lt;record&gt;&lt;rec-number&gt;4317&lt;/rec-number&gt;&lt;foreign-keys&gt;&lt;key app="EN" db-id="e9zv5exxpt2x90e95vsvzwfj2a2vvd9s20s5" timestamp="1663161056"&gt;4317&lt;/key&gt;&lt;/foreign-keys&gt;&lt;ref-type name="Journal Article"&gt;17&lt;/ref-type&gt;&lt;contributors&gt;&lt;authors&gt;&lt;author&gt;Bokulich, Nicholas A.&lt;/author&gt;&lt;author&gt;Kaehler, Benjamin D.&lt;/author&gt;&lt;author&gt;Rideout, Jai Ram&lt;/author&gt;&lt;author&gt;Dillon, Matthew&lt;/author&gt;&lt;author&gt;Bolyen, Evan&lt;/author&gt;&lt;author&gt;Knight, Rob&lt;/author&gt;&lt;author&gt;Huttley, Gavin A.&lt;/author&gt;&lt;author&gt;Gregory Caporaso, J.&lt;/author&gt;&lt;/authors&gt;&lt;/contributors&gt;&lt;titles&gt;&lt;title&gt;Optimizing taxonomic classification of marker-gene amplicon sequences with QIIME 2’s q2-feature-classifier plugin&lt;/title&gt;&lt;secondary-title&gt;Microbiome&lt;/secondary-title&gt;&lt;/titles&gt;&lt;periodical&gt;&lt;full-title&gt;Microbiome&lt;/full-title&gt;&lt;/periodical&gt;&lt;pages&gt;90&lt;/pages&gt;&lt;volume&gt;6&lt;/volume&gt;&lt;number&gt;1&lt;/number&gt;&lt;dates&gt;&lt;year&gt;2018&lt;/year&gt;&lt;pub-dates&gt;&lt;date&gt;2018/05/17&lt;/date&gt;&lt;/pub-dates&gt;&lt;/dates&gt;&lt;isbn&gt;2049-2618&lt;/isbn&gt;&lt;urls&gt;&lt;related-urls&gt;&lt;url&gt;https://doi.org/10.1186/s40168-018-0470-z&lt;/url&gt;&lt;/related-urls&gt;&lt;/urls&gt;&lt;electronic-resource-num&gt;10.1186/s40168-018-0470-z&lt;/electronic-resource-num&gt;&lt;/record&gt;&lt;/Cite&gt;&lt;/EndNote&gt;</w:instrText>
      </w:r>
      <w:r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(Bokulich et al., 2018)</w:t>
      </w:r>
      <w:r w:rsidRPr="00AB16B0">
        <w:rPr>
          <w:rFonts w:ascii="Times New Roman" w:hAnsi="Times New Roman" w:cs="Times New Roman"/>
          <w:sz w:val="24"/>
          <w:szCs w:val="24"/>
          <w:lang w:val="en-US"/>
        </w:rPr>
        <w:fldChar w:fldCharType="end"/>
      </w:r>
      <w:r w:rsidRPr="00AB16B0">
        <w:rPr>
          <w:rFonts w:ascii="Times New Roman" w:hAnsi="Times New Roman" w:cs="Times New Roman"/>
          <w:sz w:val="24"/>
          <w:szCs w:val="24"/>
          <w:lang w:val="en-US"/>
        </w:rPr>
        <w:t>. The phylogeny was calculated using the “align-to-tree-</w:t>
      </w:r>
      <w:proofErr w:type="spellStart"/>
      <w:r w:rsidRPr="00AB16B0">
        <w:rPr>
          <w:rFonts w:ascii="Times New Roman" w:hAnsi="Times New Roman" w:cs="Times New Roman"/>
          <w:sz w:val="24"/>
          <w:szCs w:val="24"/>
          <w:lang w:val="en-US"/>
        </w:rPr>
        <w:t>maffft</w:t>
      </w:r>
      <w:proofErr w:type="spellEnd"/>
      <w:r w:rsidRPr="00AB16B0">
        <w:rPr>
          <w:rFonts w:ascii="Times New Roman" w:hAnsi="Times New Roman" w:cs="Times New Roman"/>
          <w:sz w:val="24"/>
          <w:szCs w:val="24"/>
          <w:lang w:val="en-US"/>
        </w:rPr>
        <w:t>-</w:t>
      </w:r>
      <w:proofErr w:type="spellStart"/>
      <w:r w:rsidRPr="00AB16B0">
        <w:rPr>
          <w:rFonts w:ascii="Times New Roman" w:hAnsi="Times New Roman" w:cs="Times New Roman"/>
          <w:sz w:val="24"/>
          <w:szCs w:val="24"/>
          <w:lang w:val="en-US"/>
        </w:rPr>
        <w:t>fasttree</w:t>
      </w:r>
      <w:proofErr w:type="spellEnd"/>
      <w:r w:rsidRPr="00AB16B0">
        <w:rPr>
          <w:rFonts w:ascii="Times New Roman" w:hAnsi="Times New Roman" w:cs="Times New Roman"/>
          <w:sz w:val="24"/>
          <w:szCs w:val="24"/>
          <w:lang w:val="en-US"/>
        </w:rPr>
        <w:t xml:space="preserve">” pipeline and alpha diversity indices were calculated with the </w:t>
      </w:r>
      <w:proofErr w:type="spellStart"/>
      <w:r w:rsidRPr="00AB16B0">
        <w:rPr>
          <w:rFonts w:ascii="Times New Roman" w:hAnsi="Times New Roman" w:cs="Times New Roman"/>
          <w:sz w:val="24"/>
          <w:szCs w:val="24"/>
          <w:lang w:val="en-US"/>
        </w:rPr>
        <w:t>qiime</w:t>
      </w:r>
      <w:proofErr w:type="spellEnd"/>
      <w:r w:rsidRPr="00AB16B0">
        <w:rPr>
          <w:rFonts w:ascii="Times New Roman" w:hAnsi="Times New Roman" w:cs="Times New Roman"/>
          <w:sz w:val="24"/>
          <w:szCs w:val="24"/>
          <w:lang w:val="en-US"/>
        </w:rPr>
        <w:t xml:space="preserve"> diversity plugin using a sampling depth of 2053 for Bacteria and 2625 for Archaea </w:t>
      </w:r>
      <w:r w:rsidRPr="00AB16B0">
        <w:rPr>
          <w:rFonts w:ascii="Times New Roman" w:hAnsi="Times New Roman" w:cs="Times New Roman"/>
          <w:sz w:val="24"/>
          <w:szCs w:val="24"/>
          <w:lang w:val="en-US"/>
        </w:rPr>
        <w:fldChar w:fldCharType="begin"/>
      </w:r>
      <w:r w:rsidR="002F642A">
        <w:rPr>
          <w:rFonts w:ascii="Times New Roman" w:hAnsi="Times New Roman" w:cs="Times New Roman"/>
          <w:sz w:val="24"/>
          <w:szCs w:val="24"/>
          <w:lang w:val="en-US"/>
        </w:rPr>
        <w:instrText xml:space="preserve"> ADDIN EN.CITE &lt;EndNote&gt;&lt;Cite&gt;&lt;Author&gt;Price&lt;/Author&gt;&lt;Year&gt;2010&lt;/Year&gt;&lt;RecNum&gt;2210&lt;/RecNum&gt;&lt;DisplayText&gt;(Price et al., 2010)&lt;/DisplayText&gt;&lt;record&gt;&lt;rec-number&gt;2210&lt;/rec-number&gt;&lt;foreign-keys&gt;&lt;key app="EN" db-id="e9zv5exxpt2x90e95vsvzwfj2a2vvd9s20s5" timestamp="1329063892"&gt;2210&lt;/key&gt;&lt;/foreign-keys&gt;&lt;ref-type name="Journal Article"&gt;17&lt;/ref-type&gt;&lt;contributors&gt;&lt;authors&gt;&lt;author&gt;Price, M. N.&lt;/author&gt;&lt;author&gt;Dehal, P. S.&lt;/author&gt;&lt;author&gt;Arkin, A. P.&lt;/author&gt;&lt;/authors&gt;&lt;/contributors&gt;&lt;auth-address&gt;Physical Biosciences Division, Lawrence Berkeley National Lab, Berkeley, California, United States of America. MorganNPrice@yahoo.com&lt;/auth-address&gt;&lt;titles&gt;&lt;title&gt;FastTree 2-approximately maximum-likelihood trees for large alignments&lt;/title&gt;&lt;secondary-title&gt;PLoS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9490&lt;/pages&gt;&lt;volume&gt;5&lt;/volume&gt;&lt;number&gt;3&lt;/number&gt;&lt;edition&gt;2010/03/13&lt;/edition&gt;&lt;keywords&gt;&lt;keyword&gt;Algorithms&lt;/keyword&gt;&lt;keyword&gt;Animals&lt;/keyword&gt;&lt;keyword&gt;Computers&lt;/keyword&gt;&lt;keyword&gt;*Data Interpretation, Statistical&lt;/keyword&gt;&lt;keyword&gt;Databases, Protein&lt;/keyword&gt;&lt;keyword&gt;*Genetic Techniques&lt;/keyword&gt;&lt;keyword&gt;Humans&lt;/keyword&gt;&lt;keyword&gt;*Likelihood Functions&lt;/keyword&gt;&lt;keyword&gt;Models, Genetic&lt;/keyword&gt;&lt;keyword&gt;Phylogeny&lt;/keyword&gt;&lt;keyword&gt;RNA, Ribosomal, 16S/genetics&lt;/keyword&gt;&lt;keyword&gt;Sequence Alignment/*methods&lt;/keyword&gt;&lt;keyword&gt;Software&lt;/keyword&gt;&lt;/keywords&gt;&lt;dates&gt;&lt;year&gt;2010&lt;/year&gt;&lt;/dates&gt;&lt;isbn&gt;1932-6203 (Electronic)&amp;#xD;1932-6203 (Linking)&lt;/isbn&gt;&lt;accession-num&gt;20224823&lt;/accession-num&gt;&lt;work-type&gt;Research Support, U.S. Gov&amp;apos;t, Non-P.H.S.&lt;/work-type&gt;&lt;urls&gt;&lt;related-urls&gt;&lt;url&gt;http://www.ncbi.nlm.nih.gov/pubmed/20224823&lt;/url&gt;&lt;/related-urls&gt;&lt;/urls&gt;&lt;custom2&gt;2835736&lt;/custom2&gt;&lt;electronic-resource-num&gt;10.1371/journal.pone.0009490&lt;/electronic-resource-num&gt;&lt;language&gt;eng&lt;/language&gt;&lt;/record&gt;&lt;/Cite&gt;&lt;/EndNote&gt;</w:instrText>
      </w:r>
      <w:r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(Price et al., 2010)</w:t>
      </w:r>
      <w:r w:rsidRPr="00AB16B0">
        <w:rPr>
          <w:rFonts w:ascii="Times New Roman" w:hAnsi="Times New Roman" w:cs="Times New Roman"/>
          <w:sz w:val="24"/>
          <w:szCs w:val="24"/>
          <w:lang w:val="en-US"/>
        </w:rPr>
        <w:fldChar w:fldCharType="end"/>
      </w:r>
      <w:r w:rsidRPr="00AB16B0">
        <w:rPr>
          <w:rFonts w:ascii="Times New Roman" w:hAnsi="Times New Roman" w:cs="Times New Roman"/>
          <w:sz w:val="24"/>
          <w:szCs w:val="24"/>
          <w:lang w:val="en-US"/>
        </w:rPr>
        <w:t>. Principle Coordinate Analysis (</w:t>
      </w:r>
      <w:proofErr w:type="spellStart"/>
      <w:r w:rsidRPr="00AB16B0">
        <w:rPr>
          <w:rFonts w:ascii="Times New Roman" w:hAnsi="Times New Roman" w:cs="Times New Roman"/>
          <w:sz w:val="24"/>
          <w:szCs w:val="24"/>
          <w:lang w:val="en-US"/>
        </w:rPr>
        <w:t>PCoA</w:t>
      </w:r>
      <w:proofErr w:type="spellEnd"/>
      <w:r w:rsidRPr="00AB16B0">
        <w:rPr>
          <w:rFonts w:ascii="Times New Roman" w:hAnsi="Times New Roman" w:cs="Times New Roman"/>
          <w:sz w:val="24"/>
          <w:szCs w:val="24"/>
          <w:lang w:val="en-US"/>
        </w:rPr>
        <w:t xml:space="preserve">) based on unweighted </w:t>
      </w:r>
      <w:proofErr w:type="spellStart"/>
      <w:r w:rsidRPr="00AB16B0">
        <w:rPr>
          <w:rFonts w:ascii="Times New Roman" w:hAnsi="Times New Roman" w:cs="Times New Roman"/>
          <w:sz w:val="24"/>
          <w:szCs w:val="24"/>
          <w:lang w:val="en-US"/>
        </w:rPr>
        <w:t>UniFrac</w:t>
      </w:r>
      <w:proofErr w:type="spellEnd"/>
      <w:r w:rsidRPr="00AB16B0">
        <w:rPr>
          <w:rFonts w:ascii="Times New Roman" w:hAnsi="Times New Roman" w:cs="Times New Roman"/>
          <w:sz w:val="24"/>
          <w:szCs w:val="24"/>
          <w:lang w:val="en-US"/>
        </w:rPr>
        <w:t xml:space="preserve"> distances, MANOVA to calculate the significance of the differences in the unweighted </w:t>
      </w:r>
      <w:proofErr w:type="spellStart"/>
      <w:r w:rsidRPr="00AB16B0">
        <w:rPr>
          <w:rFonts w:ascii="Times New Roman" w:hAnsi="Times New Roman" w:cs="Times New Roman"/>
          <w:sz w:val="24"/>
          <w:szCs w:val="24"/>
          <w:lang w:val="en-US"/>
        </w:rPr>
        <w:t>UniFrac</w:t>
      </w:r>
      <w:proofErr w:type="spellEnd"/>
      <w:r w:rsidRPr="00AB16B0">
        <w:rPr>
          <w:rFonts w:ascii="Times New Roman" w:hAnsi="Times New Roman" w:cs="Times New Roman"/>
          <w:sz w:val="24"/>
          <w:szCs w:val="24"/>
          <w:lang w:val="en-US"/>
        </w:rPr>
        <w:t xml:space="preserve"> distances between RNA and DNA and the different sampling time </w:t>
      </w:r>
      <w:r w:rsidRPr="00AB16B0">
        <w:rPr>
          <w:rFonts w:ascii="Times New Roman" w:hAnsi="Times New Roman" w:cs="Times New Roman"/>
          <w:sz w:val="24"/>
          <w:szCs w:val="24"/>
          <w:lang w:val="en-US"/>
        </w:rPr>
        <w:lastRenderedPageBreak/>
        <w:t xml:space="preserve">points, and differential abundance analysis were performed in R: A language and environment for statistical computing. R Foundation for Statistical Computing, Vienna, Austria. URL https://www.R-project.org/ using the </w:t>
      </w:r>
      <w:proofErr w:type="spellStart"/>
      <w:r w:rsidRPr="00AB16B0">
        <w:rPr>
          <w:rFonts w:ascii="Times New Roman" w:hAnsi="Times New Roman" w:cs="Times New Roman"/>
          <w:sz w:val="24"/>
          <w:szCs w:val="24"/>
          <w:lang w:val="en-US"/>
        </w:rPr>
        <w:t>microeco</w:t>
      </w:r>
      <w:proofErr w:type="spellEnd"/>
      <w:r w:rsidRPr="00AB16B0">
        <w:rPr>
          <w:rFonts w:ascii="Times New Roman" w:hAnsi="Times New Roman" w:cs="Times New Roman"/>
          <w:sz w:val="24"/>
          <w:szCs w:val="24"/>
          <w:lang w:val="en-US"/>
        </w:rPr>
        <w:t xml:space="preserve"> package </w:t>
      </w:r>
      <w:r w:rsidRPr="00AB16B0">
        <w:rPr>
          <w:rFonts w:ascii="Times New Roman" w:hAnsi="Times New Roman" w:cs="Times New Roman"/>
          <w:sz w:val="24"/>
          <w:szCs w:val="24"/>
          <w:lang w:val="en-US"/>
        </w:rPr>
        <w:fldChar w:fldCharType="begin"/>
      </w:r>
      <w:r w:rsidR="002F642A">
        <w:rPr>
          <w:rFonts w:ascii="Times New Roman" w:hAnsi="Times New Roman" w:cs="Times New Roman"/>
          <w:sz w:val="24"/>
          <w:szCs w:val="24"/>
          <w:lang w:val="en-US"/>
        </w:rPr>
        <w:instrText xml:space="preserve"> ADDIN EN.CITE &lt;EndNote&gt;&lt;Cite&gt;&lt;Author&gt;Liu&lt;/Author&gt;&lt;Year&gt;2021&lt;/Year&gt;&lt;RecNum&gt;4318&lt;/RecNum&gt;&lt;DisplayText&gt;(Liu et al., 2021)&lt;/DisplayText&gt;&lt;record&gt;&lt;rec-number&gt;4318&lt;/rec-number&gt;&lt;foreign-keys&gt;&lt;key app="EN" db-id="e9zv5exxpt2x90e95vsvzwfj2a2vvd9s20s5" timestamp="1663161056"&gt;4318&lt;/key&gt;&lt;/foreign-keys&gt;&lt;ref-type name="Journal Article"&gt;17&lt;/ref-type&gt;&lt;contributors&gt;&lt;authors&gt;&lt;author&gt;Liu, C,&lt;/author&gt;&lt;author&gt;Cui, Y, &lt;/author&gt;&lt;author&gt;Li, X, &lt;/author&gt;&lt;author&gt;Yao, M.  &lt;/author&gt;&lt;/authors&gt;&lt;/contributors&gt;&lt;titles&gt;&lt;title&gt;microeco: an R package for data mining in microbial community ecology&lt;/title&gt;&lt;secondary-title&gt;FEMS Microbiology Ecology&lt;/secondary-title&gt;&lt;/titles&gt;&lt;periodical&gt;&lt;full-title&gt;FEMS Microbiology Ecology&lt;/full-title&gt;&lt;abbr-1&gt;FEMS Microbiol. Ecol.&lt;/abbr-1&gt;&lt;abbr-2&gt;FEMS Microbiol Ecol&lt;/abbr-2&gt;&lt;/periodical&gt;&lt;pages&gt;fiaa255&lt;/pages&gt;&lt;volume&gt;26&lt;/volume&gt;&lt;dates&gt;&lt;year&gt;2021&lt;/year&gt;&lt;/dates&gt;&lt;urls&gt;&lt;/urls&gt;&lt;/record&gt;&lt;/Cite&gt;&lt;/EndNote&gt;</w:instrText>
      </w:r>
      <w:r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(Liu et al., 2021)</w:t>
      </w:r>
      <w:r w:rsidRPr="00AB16B0">
        <w:rPr>
          <w:rFonts w:ascii="Times New Roman" w:hAnsi="Times New Roman" w:cs="Times New Roman"/>
          <w:sz w:val="24"/>
          <w:szCs w:val="24"/>
          <w:lang w:val="en-US"/>
        </w:rPr>
        <w:fldChar w:fldCharType="end"/>
      </w:r>
      <w:r w:rsidRPr="00AB16B0">
        <w:rPr>
          <w:rFonts w:ascii="Times New Roman" w:hAnsi="Times New Roman" w:cs="Times New Roman"/>
          <w:sz w:val="24"/>
          <w:szCs w:val="24"/>
          <w:lang w:val="en-US"/>
        </w:rPr>
        <w:t xml:space="preserve">. </w:t>
      </w:r>
      <w:proofErr w:type="spellStart"/>
      <w:r w:rsidRPr="00AB16B0">
        <w:rPr>
          <w:rFonts w:ascii="Times New Roman" w:hAnsi="Times New Roman" w:cs="Times New Roman"/>
          <w:sz w:val="24"/>
          <w:szCs w:val="24"/>
          <w:lang w:val="en-US"/>
        </w:rPr>
        <w:t>Rarefacation</w:t>
      </w:r>
      <w:proofErr w:type="spellEnd"/>
      <w:r w:rsidRPr="00AB16B0">
        <w:rPr>
          <w:rFonts w:ascii="Times New Roman" w:hAnsi="Times New Roman" w:cs="Times New Roman"/>
          <w:sz w:val="24"/>
          <w:szCs w:val="24"/>
          <w:lang w:val="en-US"/>
        </w:rPr>
        <w:t xml:space="preserve"> for </w:t>
      </w:r>
      <w:proofErr w:type="spellStart"/>
      <w:r w:rsidRPr="00AB16B0">
        <w:rPr>
          <w:rFonts w:ascii="Times New Roman" w:hAnsi="Times New Roman" w:cs="Times New Roman"/>
          <w:sz w:val="24"/>
          <w:szCs w:val="24"/>
          <w:lang w:val="en-US"/>
        </w:rPr>
        <w:t>PCoA</w:t>
      </w:r>
      <w:proofErr w:type="spellEnd"/>
      <w:r w:rsidRPr="00AB16B0">
        <w:rPr>
          <w:rFonts w:ascii="Times New Roman" w:hAnsi="Times New Roman" w:cs="Times New Roman"/>
          <w:sz w:val="24"/>
          <w:szCs w:val="24"/>
          <w:lang w:val="en-US"/>
        </w:rPr>
        <w:t xml:space="preserve"> analyses was performed with different subsample sizes: (</w:t>
      </w:r>
      <w:proofErr w:type="spellStart"/>
      <w:r w:rsidRPr="00AB16B0">
        <w:rPr>
          <w:rFonts w:ascii="Times New Roman" w:hAnsi="Times New Roman" w:cs="Times New Roman"/>
          <w:sz w:val="24"/>
          <w:szCs w:val="24"/>
          <w:lang w:val="en-US"/>
        </w:rPr>
        <w:t>i</w:t>
      </w:r>
      <w:proofErr w:type="spellEnd"/>
      <w:r w:rsidRPr="00AB16B0">
        <w:rPr>
          <w:rFonts w:ascii="Times New Roman" w:hAnsi="Times New Roman" w:cs="Times New Roman"/>
          <w:sz w:val="24"/>
          <w:szCs w:val="24"/>
          <w:lang w:val="en-US"/>
        </w:rPr>
        <w:t>) with the default sample size of 1000, (ii) with individual sample sizes of 2053 for Bacteria and 2625 for Archaea.</w:t>
      </w:r>
    </w:p>
    <w:p w14:paraId="731BE431" w14:textId="77777777" w:rsidR="00AB0149" w:rsidRPr="00AB16B0" w:rsidRDefault="00AB0149" w:rsidP="00AB0149">
      <w:pPr>
        <w:spacing w:after="120" w:line="240" w:lineRule="auto"/>
        <w:jc w:val="both"/>
        <w:rPr>
          <w:rFonts w:ascii="Times New Roman" w:eastAsia="Times New Roman" w:hAnsi="Times New Roman" w:cs="Times New Roman"/>
          <w:sz w:val="24"/>
          <w:szCs w:val="24"/>
          <w:lang w:val="en-US"/>
        </w:rPr>
      </w:pPr>
    </w:p>
    <w:p w14:paraId="100E1B86" w14:textId="57DB0365" w:rsidR="00AB0149" w:rsidRPr="00AB16B0" w:rsidRDefault="00AB0149" w:rsidP="00AB0149">
      <w:pPr>
        <w:spacing w:after="120" w:line="240" w:lineRule="auto"/>
        <w:jc w:val="both"/>
        <w:rPr>
          <w:rFonts w:ascii="Times New Roman" w:eastAsia="Times New Roman" w:hAnsi="Times New Roman" w:cs="Times New Roman"/>
          <w:sz w:val="24"/>
          <w:szCs w:val="24"/>
          <w:lang w:val="en-US"/>
        </w:rPr>
      </w:pPr>
      <w:r w:rsidRPr="00AB16B0">
        <w:rPr>
          <w:rFonts w:ascii="Times New Roman" w:eastAsia="Times New Roman" w:hAnsi="Times New Roman" w:cs="Times New Roman"/>
          <w:b/>
          <w:i/>
          <w:sz w:val="24"/>
          <w:szCs w:val="24"/>
          <w:lang w:val="en-US"/>
        </w:rPr>
        <w:t>Quantitative analyses: Cell numbers, CARD-FISH</w:t>
      </w:r>
      <w:r w:rsidR="007A694B">
        <w:rPr>
          <w:rFonts w:ascii="Times New Roman" w:eastAsia="Times New Roman" w:hAnsi="Times New Roman" w:cs="Times New Roman"/>
          <w:b/>
          <w:i/>
          <w:sz w:val="24"/>
          <w:szCs w:val="24"/>
          <w:lang w:val="en-US"/>
        </w:rPr>
        <w:t xml:space="preserve">, </w:t>
      </w:r>
      <w:r w:rsidRPr="00AB16B0">
        <w:rPr>
          <w:rFonts w:ascii="Times New Roman" w:eastAsia="Times New Roman" w:hAnsi="Times New Roman" w:cs="Times New Roman"/>
          <w:b/>
          <w:i/>
          <w:sz w:val="24"/>
          <w:szCs w:val="24"/>
          <w:lang w:val="en-US"/>
        </w:rPr>
        <w:t>qPCR</w:t>
      </w:r>
      <w:r w:rsidR="007A694B">
        <w:rPr>
          <w:rFonts w:ascii="Times New Roman" w:eastAsia="Times New Roman" w:hAnsi="Times New Roman" w:cs="Times New Roman"/>
          <w:b/>
          <w:i/>
          <w:sz w:val="24"/>
          <w:szCs w:val="24"/>
          <w:lang w:val="en-US"/>
        </w:rPr>
        <w:t xml:space="preserve"> and MPNs</w:t>
      </w:r>
      <w:r w:rsidRPr="00AB16B0">
        <w:rPr>
          <w:rFonts w:ascii="Times New Roman" w:eastAsia="Times New Roman" w:hAnsi="Times New Roman" w:cs="Times New Roman"/>
          <w:i/>
          <w:sz w:val="24"/>
          <w:szCs w:val="24"/>
          <w:lang w:val="en-US"/>
        </w:rPr>
        <w:t xml:space="preserve">. </w:t>
      </w:r>
      <w:r w:rsidRPr="00AB16B0">
        <w:rPr>
          <w:rFonts w:ascii="Times New Roman" w:eastAsia="Times New Roman" w:hAnsi="Times New Roman" w:cs="Times New Roman"/>
          <w:sz w:val="24"/>
          <w:szCs w:val="24"/>
          <w:lang w:val="en-US"/>
        </w:rPr>
        <w:t xml:space="preserve">For total cell counts via diamidino-2-phenylindole (DAPI) and CARD-FISH analyses sediment samples were fixed on board in 4% formaldehyde/PBS and incubated over night at 4°C. After washing the samples twice with PBS </w:t>
      </w:r>
      <w:proofErr w:type="gramStart"/>
      <w:r w:rsidRPr="00AB16B0">
        <w:rPr>
          <w:rFonts w:ascii="Times New Roman" w:eastAsia="Times New Roman" w:hAnsi="Times New Roman" w:cs="Times New Roman"/>
          <w:sz w:val="24"/>
          <w:szCs w:val="24"/>
          <w:lang w:val="en-US"/>
        </w:rPr>
        <w:t>buffer</w:t>
      </w:r>
      <w:proofErr w:type="gramEnd"/>
      <w:r w:rsidRPr="00AB16B0">
        <w:rPr>
          <w:rFonts w:ascii="Times New Roman" w:eastAsia="Times New Roman" w:hAnsi="Times New Roman" w:cs="Times New Roman"/>
          <w:sz w:val="24"/>
          <w:szCs w:val="24"/>
          <w:lang w:val="en-US"/>
        </w:rPr>
        <w:t xml:space="preserve"> they were stored at -20°C in PBS/EtOH [1:1] until further processing. Cells were then separated from the sediment by ultrasonication (2 times: 20%, 20 cycles, 20</w:t>
      </w:r>
      <w:r w:rsidR="00C00AC9">
        <w:rPr>
          <w:rFonts w:ascii="Times New Roman" w:eastAsia="Times New Roman" w:hAnsi="Times New Roman" w:cs="Times New Roman"/>
          <w:sz w:val="24"/>
          <w:szCs w:val="24"/>
          <w:lang w:val="en-US"/>
        </w:rPr>
        <w:t> </w:t>
      </w:r>
      <w:r w:rsidRPr="00AB16B0">
        <w:rPr>
          <w:rFonts w:ascii="Times New Roman" w:eastAsia="Times New Roman" w:hAnsi="Times New Roman" w:cs="Times New Roman"/>
          <w:sz w:val="24"/>
          <w:szCs w:val="24"/>
          <w:lang w:val="en-US"/>
        </w:rPr>
        <w:t>seconds) and diluted with sterilized PBS [1:4000] before they were fixed on 0.2 µm polycarbonate filters by vacuum filtration (-200</w:t>
      </w:r>
      <w:r w:rsidR="00C00AC9">
        <w:rPr>
          <w:rFonts w:ascii="Times New Roman" w:eastAsia="Times New Roman" w:hAnsi="Times New Roman" w:cs="Times New Roman"/>
          <w:sz w:val="24"/>
          <w:szCs w:val="24"/>
          <w:lang w:val="en-US"/>
        </w:rPr>
        <w:t xml:space="preserve"> </w:t>
      </w:r>
      <w:r w:rsidRPr="00AB16B0">
        <w:rPr>
          <w:rFonts w:ascii="Times New Roman" w:eastAsia="Times New Roman" w:hAnsi="Times New Roman" w:cs="Times New Roman"/>
          <w:sz w:val="24"/>
          <w:szCs w:val="24"/>
          <w:lang w:val="en-US"/>
        </w:rPr>
        <w:t>mbar). The filters were then embedded in low gelling point agarose (0.2%) and dried for 30 min at 37°C. While DAPI staining was made for all depth horizons of MIC 1 of October 2018 and MIC 1 of March 2019, CARD-FISH analy</w:t>
      </w:r>
      <w:r w:rsidR="00D96DA3">
        <w:rPr>
          <w:rFonts w:ascii="Times New Roman" w:eastAsia="Times New Roman" w:hAnsi="Times New Roman" w:cs="Times New Roman"/>
          <w:sz w:val="24"/>
          <w:szCs w:val="24"/>
          <w:lang w:val="en-US"/>
        </w:rPr>
        <w:t>s</w:t>
      </w:r>
      <w:r w:rsidRPr="00AB16B0">
        <w:rPr>
          <w:rFonts w:ascii="Times New Roman" w:eastAsia="Times New Roman" w:hAnsi="Times New Roman" w:cs="Times New Roman"/>
          <w:sz w:val="24"/>
          <w:szCs w:val="24"/>
          <w:lang w:val="en-US"/>
        </w:rPr>
        <w:t xml:space="preserve">es were performed only representatively for the surface/intermediate zone (samples 0-3 cm depth horizons) and the AOM zone (sample 20-22 cm depth horizon) from both of these MICs. CARD-FISH preparation was conducted following the standard protocol </w:t>
      </w:r>
      <w:r w:rsidR="000A2521" w:rsidRPr="00AB16B0">
        <w:rPr>
          <w:rFonts w:ascii="Times New Roman" w:eastAsia="Times New Roman" w:hAnsi="Times New Roman" w:cs="Times New Roman"/>
          <w:sz w:val="24"/>
          <w:szCs w:val="24"/>
          <w:lang w:val="en-US"/>
        </w:rPr>
        <w:fldChar w:fldCharType="begin"/>
      </w:r>
      <w:r w:rsidR="002F642A">
        <w:rPr>
          <w:rFonts w:ascii="Times New Roman" w:eastAsia="Times New Roman" w:hAnsi="Times New Roman" w:cs="Times New Roman"/>
          <w:sz w:val="24"/>
          <w:szCs w:val="24"/>
          <w:lang w:val="en-US"/>
        </w:rPr>
        <w:instrText xml:space="preserve"> ADDIN EN.CITE &lt;EndNote&gt;&lt;Cite&gt;&lt;Author&gt;Pernthaler&lt;/Author&gt;&lt;Year&gt;2002&lt;/Year&gt;&lt;RecNum&gt;79&lt;/RecNum&gt;&lt;DisplayText&gt;(Pernthaler et al., 2002)&lt;/DisplayText&gt;&lt;record&gt;&lt;rec-number&gt;79&lt;/rec-number&gt;&lt;foreign-keys&gt;&lt;key app="EN" db-id="e9zv5exxpt2x90e95vsvzwfj2a2vvd9s20s5" timestamp="0"&gt;79&lt;/key&gt;&lt;/foreign-keys&gt;&lt;ref-type name="Journal Article"&gt;17&lt;/ref-type&gt;&lt;contributors&gt;&lt;authors&gt;&lt;author&gt;Pernthaler, A.&lt;/author&gt;&lt;author&gt;Pernthaler, J.&lt;/author&gt;&lt;author&gt;Amann,R.&lt;/author&gt;&lt;/authors&gt;&lt;/contributors&gt;&lt;titles&gt;&lt;title&gt;Fluorescence in situ hybridization and catalyzed reporter deposition for the identification of marine bacteria&lt;/title&gt;&lt;secondary-title&gt;Applied and Environmental Microbiology&lt;/secondary-title&gt;&lt;/titles&gt;&lt;periodical&gt;&lt;full-title&gt;Applied and Environmental Microbiology&lt;/full-title&gt;&lt;abbr-1&gt;Appl. Environ. Microbiol.&lt;/abbr-1&gt;&lt;abbr-2&gt;Appl Environ Microbiol&lt;/abbr-2&gt;&lt;/periodical&gt;&lt;pages&gt;3094-3101&lt;/pages&gt;&lt;volume&gt;68&lt;/volume&gt;&lt;number&gt;6&lt;/number&gt;&lt;keywords&gt;&lt;keyword&gt;Fluorescence In Situ Hybridization&lt;/keyword&gt;&lt;keyword&gt;FISH&lt;/keyword&gt;&lt;keyword&gt;CARD-FISH&lt;/keyword&gt;&lt;keyword&gt;method&lt;/keyword&gt;&lt;keyword&gt;low rRNA content&lt;/keyword&gt;&lt;/keywords&gt;&lt;dates&gt;&lt;year&gt;2002&lt;/year&gt;&lt;/dates&gt;&lt;label&gt;in file&lt;/label&gt;&lt;urls&gt;&lt;/urls&gt;&lt;/record&gt;&lt;/Cite&gt;&lt;/EndNote&gt;</w:instrText>
      </w:r>
      <w:r w:rsidR="000A2521" w:rsidRPr="00AB16B0">
        <w:rPr>
          <w:rFonts w:ascii="Times New Roman" w:eastAsia="Times New Roman" w:hAnsi="Times New Roman" w:cs="Times New Roman"/>
          <w:sz w:val="24"/>
          <w:szCs w:val="24"/>
          <w:lang w:val="en-US"/>
        </w:rPr>
        <w:fldChar w:fldCharType="separate"/>
      </w:r>
      <w:r w:rsidR="00E614A5">
        <w:rPr>
          <w:rFonts w:ascii="Times New Roman" w:eastAsia="Times New Roman" w:hAnsi="Times New Roman" w:cs="Times New Roman"/>
          <w:noProof/>
          <w:sz w:val="24"/>
          <w:szCs w:val="24"/>
          <w:lang w:val="en-US"/>
        </w:rPr>
        <w:t>(Pernthaler et al., 2002)</w:t>
      </w:r>
      <w:r w:rsidR="000A2521" w:rsidRPr="00AB16B0">
        <w:rPr>
          <w:rFonts w:ascii="Times New Roman" w:eastAsia="Times New Roman" w:hAnsi="Times New Roman" w:cs="Times New Roman"/>
          <w:sz w:val="24"/>
          <w:szCs w:val="24"/>
          <w:lang w:val="en-US"/>
        </w:rPr>
        <w:fldChar w:fldCharType="end"/>
      </w:r>
      <w:r w:rsidRPr="00AB16B0">
        <w:rPr>
          <w:rFonts w:ascii="Times New Roman" w:eastAsia="Times New Roman" w:hAnsi="Times New Roman" w:cs="Times New Roman"/>
          <w:sz w:val="24"/>
          <w:szCs w:val="24"/>
          <w:lang w:val="en-US"/>
        </w:rPr>
        <w:t xml:space="preserve"> with minor modifications. Filter sections for permeabilization of bacterial and archaeal cells were incubated in lysozyme solution (10 mg ml-1, </w:t>
      </w:r>
      <w:proofErr w:type="spellStart"/>
      <w:r w:rsidRPr="00AB16B0">
        <w:rPr>
          <w:rFonts w:ascii="Times New Roman" w:eastAsia="Times New Roman" w:hAnsi="Times New Roman" w:cs="Times New Roman"/>
          <w:sz w:val="24"/>
          <w:szCs w:val="24"/>
          <w:lang w:val="en-US"/>
        </w:rPr>
        <w:t>PanReac</w:t>
      </w:r>
      <w:proofErr w:type="spellEnd"/>
      <w:r w:rsidRPr="00AB16B0">
        <w:rPr>
          <w:rFonts w:ascii="Times New Roman" w:eastAsia="Times New Roman" w:hAnsi="Times New Roman" w:cs="Times New Roman"/>
          <w:sz w:val="24"/>
          <w:szCs w:val="24"/>
          <w:lang w:val="en-US"/>
        </w:rPr>
        <w:t xml:space="preserve"> AppliChem, Darmstadt, Germany) at 37°C for 60 min and in proteinase k solution (15</w:t>
      </w:r>
      <w:r w:rsidR="00C00AC9">
        <w:rPr>
          <w:rFonts w:ascii="Times New Roman" w:eastAsia="Times New Roman" w:hAnsi="Times New Roman" w:cs="Times New Roman"/>
          <w:sz w:val="24"/>
          <w:szCs w:val="24"/>
          <w:lang w:val="en-US"/>
        </w:rPr>
        <w:t xml:space="preserve"> </w:t>
      </w:r>
      <w:r w:rsidRPr="00AB16B0">
        <w:rPr>
          <w:rFonts w:ascii="Times New Roman" w:eastAsia="Times New Roman" w:hAnsi="Times New Roman" w:cs="Times New Roman"/>
          <w:sz w:val="24"/>
          <w:szCs w:val="24"/>
          <w:lang w:val="en-US"/>
        </w:rPr>
        <w:t>µg ml</w:t>
      </w:r>
      <w:r w:rsidRPr="00A35F44">
        <w:rPr>
          <w:rFonts w:ascii="Times New Roman" w:eastAsia="Times New Roman" w:hAnsi="Times New Roman" w:cs="Times New Roman"/>
          <w:sz w:val="24"/>
          <w:szCs w:val="24"/>
          <w:vertAlign w:val="superscript"/>
          <w:lang w:val="en-US"/>
        </w:rPr>
        <w:t>-1</w:t>
      </w:r>
      <w:r w:rsidRPr="00AB16B0">
        <w:rPr>
          <w:rFonts w:ascii="Times New Roman" w:eastAsia="Times New Roman" w:hAnsi="Times New Roman" w:cs="Times New Roman"/>
          <w:sz w:val="24"/>
          <w:szCs w:val="24"/>
          <w:lang w:val="en-US"/>
        </w:rPr>
        <w:t>, Sigma-Aldrich, Darmstadt, Germany) at 37°C for 15</w:t>
      </w:r>
      <w:r w:rsidR="00C00AC9">
        <w:rPr>
          <w:rFonts w:ascii="Times New Roman" w:eastAsia="Times New Roman" w:hAnsi="Times New Roman" w:cs="Times New Roman"/>
          <w:sz w:val="24"/>
          <w:szCs w:val="24"/>
          <w:lang w:val="en-US"/>
        </w:rPr>
        <w:t xml:space="preserve"> </w:t>
      </w:r>
      <w:r w:rsidRPr="00AB16B0">
        <w:rPr>
          <w:rFonts w:ascii="Times New Roman" w:eastAsia="Times New Roman" w:hAnsi="Times New Roman" w:cs="Times New Roman"/>
          <w:sz w:val="24"/>
          <w:szCs w:val="24"/>
          <w:lang w:val="en-US"/>
        </w:rPr>
        <w:t>min. Endogenous peroxidases were inactivated by incubating filters in 0.15% H</w:t>
      </w:r>
      <w:r w:rsidRPr="00A35F44">
        <w:rPr>
          <w:rFonts w:ascii="Times New Roman" w:eastAsia="Times New Roman" w:hAnsi="Times New Roman" w:cs="Times New Roman"/>
          <w:sz w:val="24"/>
          <w:szCs w:val="24"/>
          <w:vertAlign w:val="subscript"/>
          <w:lang w:val="en-US"/>
        </w:rPr>
        <w:t>2</w:t>
      </w:r>
      <w:r w:rsidRPr="00AB16B0">
        <w:rPr>
          <w:rFonts w:ascii="Times New Roman" w:eastAsia="Times New Roman" w:hAnsi="Times New Roman" w:cs="Times New Roman"/>
          <w:sz w:val="24"/>
          <w:szCs w:val="24"/>
          <w:lang w:val="en-US"/>
        </w:rPr>
        <w:t>O</w:t>
      </w:r>
      <w:r w:rsidRPr="00A35F44">
        <w:rPr>
          <w:rFonts w:ascii="Times New Roman" w:eastAsia="Times New Roman" w:hAnsi="Times New Roman" w:cs="Times New Roman"/>
          <w:sz w:val="24"/>
          <w:szCs w:val="24"/>
          <w:vertAlign w:val="subscript"/>
          <w:lang w:val="en-US"/>
        </w:rPr>
        <w:t>2</w:t>
      </w:r>
      <w:r w:rsidRPr="00AB16B0">
        <w:rPr>
          <w:rFonts w:ascii="Times New Roman" w:eastAsia="Times New Roman" w:hAnsi="Times New Roman" w:cs="Times New Roman"/>
          <w:sz w:val="24"/>
          <w:szCs w:val="24"/>
          <w:lang w:val="en-US"/>
        </w:rPr>
        <w:t xml:space="preserve"> in MeOH for 30min at room temperature. Hybridization took place at 46°C for 3 hours with a 300:1 hybridization mix (35% formamide for both, EUB338I-HRP and Arch915-HRP). For the amplification, filters were incubated at 46°C for 45min (7µl Alexa </w:t>
      </w:r>
      <w:proofErr w:type="spellStart"/>
      <w:r w:rsidRPr="00AB16B0">
        <w:rPr>
          <w:rFonts w:ascii="Times New Roman" w:eastAsia="Times New Roman" w:hAnsi="Times New Roman" w:cs="Times New Roman"/>
          <w:sz w:val="24"/>
          <w:szCs w:val="24"/>
          <w:lang w:val="en-US"/>
        </w:rPr>
        <w:t>Fluor</w:t>
      </w:r>
      <w:r w:rsidRPr="00AB16B0">
        <w:rPr>
          <w:rFonts w:ascii="Times New Roman" w:eastAsia="Times New Roman" w:hAnsi="Times New Roman" w:cs="Times New Roman"/>
          <w:sz w:val="24"/>
          <w:szCs w:val="24"/>
          <w:vertAlign w:val="superscript"/>
          <w:lang w:val="en-US"/>
        </w:rPr>
        <w:t>TM</w:t>
      </w:r>
      <w:proofErr w:type="spellEnd"/>
      <w:r w:rsidRPr="00AB16B0">
        <w:rPr>
          <w:rFonts w:ascii="Times New Roman" w:eastAsia="Times New Roman" w:hAnsi="Times New Roman" w:cs="Times New Roman"/>
          <w:sz w:val="24"/>
          <w:szCs w:val="24"/>
          <w:lang w:val="en-US"/>
        </w:rPr>
        <w:t xml:space="preserve"> 488, </w:t>
      </w:r>
      <w:proofErr w:type="spellStart"/>
      <w:r w:rsidRPr="00AB16B0">
        <w:rPr>
          <w:rFonts w:ascii="Times New Roman" w:eastAsia="Times New Roman" w:hAnsi="Times New Roman" w:cs="Times New Roman"/>
          <w:sz w:val="24"/>
          <w:szCs w:val="24"/>
          <w:lang w:val="en-US"/>
        </w:rPr>
        <w:t>Invitrogen</w:t>
      </w:r>
      <w:r w:rsidRPr="00AB16B0">
        <w:rPr>
          <w:rFonts w:ascii="Times New Roman" w:eastAsia="Times New Roman" w:hAnsi="Times New Roman" w:cs="Times New Roman"/>
          <w:sz w:val="24"/>
          <w:szCs w:val="24"/>
          <w:vertAlign w:val="superscript"/>
          <w:lang w:val="en-US"/>
        </w:rPr>
        <w:t>TM</w:t>
      </w:r>
      <w:proofErr w:type="spellEnd"/>
      <w:r w:rsidRPr="00AB16B0">
        <w:rPr>
          <w:rFonts w:ascii="Times New Roman" w:eastAsia="Times New Roman" w:hAnsi="Times New Roman" w:cs="Times New Roman"/>
          <w:sz w:val="24"/>
          <w:szCs w:val="24"/>
          <w:lang w:val="en-US"/>
        </w:rPr>
        <w:t xml:space="preserve"> by Thermo Fisher Scientific). Filters were counterstained with DAPI (10</w:t>
      </w:r>
      <w:r w:rsidR="00C00AC9">
        <w:rPr>
          <w:rFonts w:ascii="Times New Roman" w:eastAsia="Times New Roman" w:hAnsi="Times New Roman" w:cs="Times New Roman"/>
          <w:sz w:val="24"/>
          <w:szCs w:val="24"/>
          <w:lang w:val="en-US"/>
        </w:rPr>
        <w:t xml:space="preserve"> </w:t>
      </w:r>
      <w:r w:rsidRPr="00AB16B0">
        <w:rPr>
          <w:rFonts w:ascii="Times New Roman" w:eastAsia="Times New Roman" w:hAnsi="Times New Roman" w:cs="Times New Roman"/>
          <w:sz w:val="24"/>
          <w:szCs w:val="24"/>
          <w:lang w:val="en-US"/>
        </w:rPr>
        <w:t xml:space="preserve">min at room temperature) and embedded in </w:t>
      </w:r>
      <w:proofErr w:type="spellStart"/>
      <w:r w:rsidRPr="00AB16B0">
        <w:rPr>
          <w:rFonts w:ascii="Times New Roman" w:eastAsia="Times New Roman" w:hAnsi="Times New Roman" w:cs="Times New Roman"/>
          <w:sz w:val="24"/>
          <w:szCs w:val="24"/>
          <w:lang w:val="en-US"/>
        </w:rPr>
        <w:t>Citifluor</w:t>
      </w:r>
      <w:proofErr w:type="spellEnd"/>
      <w:r w:rsidRPr="00AB16B0">
        <w:rPr>
          <w:rFonts w:ascii="Times New Roman" w:eastAsia="Times New Roman" w:hAnsi="Times New Roman" w:cs="Times New Roman"/>
          <w:sz w:val="24"/>
          <w:szCs w:val="24"/>
          <w:lang w:val="en-US"/>
        </w:rPr>
        <w:t xml:space="preserve">. </w:t>
      </w:r>
    </w:p>
    <w:p w14:paraId="56D612DC" w14:textId="26A67201" w:rsidR="007A694B" w:rsidRDefault="00AB0149" w:rsidP="007A694B">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t>Relative abundances of Bacteria and Archaea via qPCR were estimated for the samples</w:t>
      </w:r>
      <w:r w:rsidR="00997AEF">
        <w:rPr>
          <w:rFonts w:ascii="Times New Roman" w:hAnsi="Times New Roman" w:cs="Times New Roman"/>
          <w:sz w:val="24"/>
          <w:szCs w:val="24"/>
          <w:lang w:val="en-US"/>
        </w:rPr>
        <w:t xml:space="preserve"> in</w:t>
      </w:r>
      <w:r w:rsidRPr="00AB16B0">
        <w:rPr>
          <w:rFonts w:ascii="Times New Roman" w:hAnsi="Times New Roman" w:cs="Times New Roman"/>
          <w:sz w:val="24"/>
          <w:szCs w:val="24"/>
          <w:lang w:val="en-US"/>
        </w:rPr>
        <w:t xml:space="preserve"> 2-3 and 20-22</w:t>
      </w:r>
      <w:r w:rsidR="00C00AC9">
        <w:rPr>
          <w:rFonts w:ascii="Times New Roman" w:hAnsi="Times New Roman" w:cs="Times New Roman"/>
          <w:sz w:val="24"/>
          <w:szCs w:val="24"/>
          <w:lang w:val="en-US"/>
        </w:rPr>
        <w:t xml:space="preserve"> </w:t>
      </w:r>
      <w:r w:rsidRPr="00AB16B0">
        <w:rPr>
          <w:rFonts w:ascii="Times New Roman" w:hAnsi="Times New Roman" w:cs="Times New Roman"/>
          <w:sz w:val="24"/>
          <w:szCs w:val="24"/>
          <w:lang w:val="en-US"/>
        </w:rPr>
        <w:t>cm depth of the cores analyzed with DAPI. A</w:t>
      </w:r>
      <w:r w:rsidRPr="00AB16B0">
        <w:rPr>
          <w:rFonts w:ascii="Times New Roman" w:hAnsi="Times New Roman" w:cs="Times New Roman"/>
          <w:iCs/>
          <w:sz w:val="24"/>
          <w:szCs w:val="24"/>
          <w:lang w:val="en-US"/>
        </w:rPr>
        <w:t xml:space="preserve"> total of </w:t>
      </w:r>
      <w:r w:rsidRPr="00AB16B0">
        <w:rPr>
          <w:rFonts w:ascii="Times New Roman" w:hAnsi="Times New Roman" w:cs="Times New Roman"/>
          <w:sz w:val="24"/>
          <w:szCs w:val="24"/>
          <w:lang w:val="en-US"/>
        </w:rPr>
        <w:t>20 ng of cDNA</w:t>
      </w:r>
      <w:r w:rsidRPr="00AB16B0">
        <w:rPr>
          <w:rFonts w:ascii="Times New Roman" w:hAnsi="Times New Roman" w:cs="Times New Roman"/>
          <w:iCs/>
          <w:sz w:val="24"/>
          <w:szCs w:val="24"/>
          <w:lang w:val="en-US"/>
        </w:rPr>
        <w:t xml:space="preserve"> </w:t>
      </w:r>
      <w:r w:rsidRPr="00AB16B0">
        <w:rPr>
          <w:rFonts w:ascii="Times New Roman" w:hAnsi="Times New Roman" w:cs="Times New Roman"/>
          <w:sz w:val="24"/>
          <w:szCs w:val="24"/>
          <w:lang w:val="en-US"/>
        </w:rPr>
        <w:t>synthesized as described in the section before was used as a template for amplifying the hypervariable V3/V4 regions of bacteria and the hypervariable V4/V5 regions of archaea of the 16S rRNA gene. Therefor</w:t>
      </w:r>
      <w:r w:rsidR="00603F53">
        <w:rPr>
          <w:rFonts w:ascii="Times New Roman" w:hAnsi="Times New Roman" w:cs="Times New Roman"/>
          <w:sz w:val="24"/>
          <w:szCs w:val="24"/>
          <w:lang w:val="en-US"/>
        </w:rPr>
        <w:t>e</w:t>
      </w:r>
      <w:r w:rsidR="00B9753C">
        <w:rPr>
          <w:rFonts w:ascii="Times New Roman" w:hAnsi="Times New Roman" w:cs="Times New Roman"/>
          <w:sz w:val="24"/>
          <w:szCs w:val="24"/>
          <w:lang w:val="en-US"/>
        </w:rPr>
        <w:t>,</w:t>
      </w:r>
      <w:bookmarkStart w:id="1" w:name="_GoBack"/>
      <w:bookmarkEnd w:id="1"/>
      <w:r w:rsidRPr="00AB16B0">
        <w:rPr>
          <w:rFonts w:ascii="Times New Roman" w:hAnsi="Times New Roman" w:cs="Times New Roman"/>
          <w:sz w:val="24"/>
          <w:szCs w:val="24"/>
          <w:lang w:val="en-US"/>
        </w:rPr>
        <w:t xml:space="preserve"> the same primer pairs that have been used for Illumina</w:t>
      </w:r>
      <w:r w:rsidRPr="00AB16B0">
        <w:rPr>
          <w:rFonts w:ascii="Times New Roman" w:hAnsi="Times New Roman" w:cs="Times New Roman"/>
          <w:sz w:val="24"/>
          <w:szCs w:val="24"/>
          <w:vertAlign w:val="superscript"/>
          <w:lang w:val="en-US"/>
        </w:rPr>
        <w:t>®</w:t>
      </w:r>
      <w:r w:rsidRPr="00AB16B0">
        <w:rPr>
          <w:rFonts w:ascii="Times New Roman" w:hAnsi="Times New Roman" w:cs="Times New Roman"/>
          <w:sz w:val="24"/>
          <w:szCs w:val="24"/>
          <w:lang w:val="en-US"/>
        </w:rPr>
        <w:t xml:space="preserve"> sequencing were used, but for qPCR the Illumina</w:t>
      </w:r>
      <w:r w:rsidRPr="00AB16B0">
        <w:rPr>
          <w:rFonts w:ascii="Times New Roman" w:hAnsi="Times New Roman" w:cs="Times New Roman"/>
          <w:sz w:val="24"/>
          <w:szCs w:val="24"/>
          <w:vertAlign w:val="superscript"/>
          <w:lang w:val="en-US"/>
        </w:rPr>
        <w:t>®</w:t>
      </w:r>
      <w:r w:rsidRPr="00AB16B0">
        <w:rPr>
          <w:rFonts w:ascii="Times New Roman" w:hAnsi="Times New Roman" w:cs="Times New Roman"/>
          <w:sz w:val="24"/>
          <w:szCs w:val="24"/>
          <w:lang w:val="en-US"/>
        </w:rPr>
        <w:t xml:space="preserve"> adaptor overhang nucleotide sequence was removed. The SYBR</w:t>
      </w:r>
      <w:r w:rsidRPr="00AB16B0">
        <w:rPr>
          <w:rFonts w:ascii="Times New Roman" w:hAnsi="Times New Roman" w:cs="Times New Roman"/>
          <w:sz w:val="24"/>
          <w:szCs w:val="24"/>
          <w:vertAlign w:val="superscript"/>
          <w:lang w:val="en-US"/>
        </w:rPr>
        <w:t>®</w:t>
      </w:r>
      <w:r w:rsidRPr="00AB16B0">
        <w:rPr>
          <w:rFonts w:ascii="Times New Roman" w:hAnsi="Times New Roman" w:cs="Times New Roman"/>
          <w:sz w:val="24"/>
          <w:szCs w:val="24"/>
          <w:lang w:val="en-US"/>
        </w:rPr>
        <w:t xml:space="preserve"> Select Master Mix, CFX (Applied Biosystems</w:t>
      </w:r>
      <w:r w:rsidRPr="00AB16B0">
        <w:rPr>
          <w:rFonts w:ascii="Times New Roman" w:hAnsi="Times New Roman" w:cs="Times New Roman"/>
          <w:sz w:val="24"/>
          <w:szCs w:val="24"/>
          <w:vertAlign w:val="superscript"/>
          <w:lang w:val="en-US"/>
        </w:rPr>
        <w:t>®</w:t>
      </w:r>
      <w:r w:rsidRPr="00AB16B0">
        <w:rPr>
          <w:rFonts w:ascii="Times New Roman" w:hAnsi="Times New Roman" w:cs="Times New Roman"/>
          <w:sz w:val="24"/>
          <w:szCs w:val="24"/>
          <w:lang w:val="en-US"/>
        </w:rPr>
        <w:t xml:space="preserve"> by Life </w:t>
      </w:r>
      <w:proofErr w:type="spellStart"/>
      <w:r w:rsidRPr="00AB16B0">
        <w:rPr>
          <w:rFonts w:ascii="Times New Roman" w:hAnsi="Times New Roman" w:cs="Times New Roman"/>
          <w:sz w:val="24"/>
          <w:szCs w:val="24"/>
          <w:lang w:val="en-US"/>
        </w:rPr>
        <w:t>Technologies</w:t>
      </w:r>
      <w:r w:rsidRPr="00AB16B0">
        <w:rPr>
          <w:rFonts w:ascii="Times New Roman" w:hAnsi="Times New Roman" w:cs="Times New Roman"/>
          <w:sz w:val="24"/>
          <w:szCs w:val="24"/>
          <w:vertAlign w:val="superscript"/>
          <w:lang w:val="en-US"/>
        </w:rPr>
        <w:t>TM</w:t>
      </w:r>
      <w:proofErr w:type="spellEnd"/>
      <w:r w:rsidRPr="00AB16B0">
        <w:rPr>
          <w:rFonts w:ascii="Times New Roman" w:hAnsi="Times New Roman" w:cs="Times New Roman"/>
          <w:sz w:val="24"/>
          <w:szCs w:val="24"/>
          <w:lang w:val="en-US"/>
        </w:rPr>
        <w:t>) was used to set up the qPCR reaction. The amplification was performed with the CFX96</w:t>
      </w:r>
      <w:r w:rsidRPr="00AB16B0">
        <w:rPr>
          <w:rFonts w:ascii="Times New Roman" w:hAnsi="Times New Roman" w:cs="Times New Roman"/>
          <w:sz w:val="24"/>
          <w:szCs w:val="24"/>
          <w:vertAlign w:val="superscript"/>
          <w:lang w:val="en-US"/>
        </w:rPr>
        <w:t>TM</w:t>
      </w:r>
      <w:r w:rsidRPr="00AB16B0">
        <w:rPr>
          <w:rFonts w:ascii="Times New Roman" w:hAnsi="Times New Roman" w:cs="Times New Roman"/>
          <w:sz w:val="24"/>
          <w:szCs w:val="24"/>
          <w:lang w:val="en-US"/>
        </w:rPr>
        <w:t xml:space="preserve"> Real-Time System C1000 Touch Thermal Cycler (</w:t>
      </w:r>
      <w:proofErr w:type="spellStart"/>
      <w:r w:rsidRPr="00AB16B0">
        <w:rPr>
          <w:rFonts w:ascii="Times New Roman" w:hAnsi="Times New Roman" w:cs="Times New Roman"/>
          <w:sz w:val="24"/>
          <w:szCs w:val="24"/>
          <w:lang w:val="en-US"/>
        </w:rPr>
        <w:t>BioRad</w:t>
      </w:r>
      <w:proofErr w:type="spellEnd"/>
      <w:r w:rsidRPr="00AB16B0">
        <w:rPr>
          <w:rFonts w:ascii="Times New Roman" w:hAnsi="Times New Roman" w:cs="Times New Roman"/>
          <w:sz w:val="24"/>
          <w:szCs w:val="24"/>
          <w:lang w:val="en-US"/>
        </w:rPr>
        <w:t>, Hercules, CA, USA) under the following conditions: 95°C for 2</w:t>
      </w:r>
      <w:r w:rsidR="00C00AC9">
        <w:rPr>
          <w:rFonts w:ascii="Times New Roman" w:hAnsi="Times New Roman" w:cs="Times New Roman"/>
          <w:sz w:val="24"/>
          <w:szCs w:val="24"/>
          <w:lang w:val="en-US"/>
        </w:rPr>
        <w:t> </w:t>
      </w:r>
      <w:r w:rsidRPr="00AB16B0">
        <w:rPr>
          <w:rFonts w:ascii="Times New Roman" w:hAnsi="Times New Roman" w:cs="Times New Roman"/>
          <w:sz w:val="24"/>
          <w:szCs w:val="24"/>
          <w:lang w:val="en-US"/>
        </w:rPr>
        <w:t>minutes followed by 40 cycles of 98°C for 15 seconds, 59°C for 20 second</w:t>
      </w:r>
      <w:r w:rsidR="00C00AC9">
        <w:rPr>
          <w:rFonts w:ascii="Times New Roman" w:hAnsi="Times New Roman" w:cs="Times New Roman"/>
          <w:sz w:val="24"/>
          <w:szCs w:val="24"/>
          <w:lang w:val="en-US"/>
        </w:rPr>
        <w:t>s</w:t>
      </w:r>
      <w:r w:rsidRPr="00AB16B0">
        <w:rPr>
          <w:rFonts w:ascii="Times New Roman" w:hAnsi="Times New Roman" w:cs="Times New Roman"/>
          <w:sz w:val="24"/>
          <w:szCs w:val="24"/>
          <w:lang w:val="en-US"/>
        </w:rPr>
        <w:t>, and 72°C for 30</w:t>
      </w:r>
      <w:r w:rsidR="00C00AC9">
        <w:rPr>
          <w:rFonts w:ascii="Times New Roman" w:hAnsi="Times New Roman" w:cs="Times New Roman"/>
          <w:sz w:val="24"/>
          <w:szCs w:val="24"/>
          <w:lang w:val="en-US"/>
        </w:rPr>
        <w:t> </w:t>
      </w:r>
      <w:r w:rsidRPr="00AB16B0">
        <w:rPr>
          <w:rFonts w:ascii="Times New Roman" w:hAnsi="Times New Roman" w:cs="Times New Roman"/>
          <w:sz w:val="24"/>
          <w:szCs w:val="24"/>
          <w:lang w:val="en-US"/>
        </w:rPr>
        <w:t>seconds. Five technical replicates were measured and used to calculate relative quantitative abundances. Next to the samples a non-template control, a non-reverse transcriptase control, and a positive control was set up.</w:t>
      </w:r>
    </w:p>
    <w:p w14:paraId="66DC4D1C" w14:textId="29E8E45B" w:rsidR="007A694B" w:rsidRDefault="007A694B" w:rsidP="007A694B">
      <w:pPr>
        <w:spacing w:after="120"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As we originally expected significant changes in the iron cycles across seasons, we used t</w:t>
      </w:r>
      <w:r w:rsidRPr="007A694B">
        <w:rPr>
          <w:rFonts w:ascii="Times New Roman" w:hAnsi="Times New Roman" w:cs="Times New Roman"/>
          <w:bCs/>
          <w:sz w:val="24"/>
          <w:szCs w:val="24"/>
          <w:lang w:val="en-US"/>
        </w:rPr>
        <w:t xml:space="preserve">he Most Probable Number (MPN) method </w:t>
      </w:r>
      <w:r>
        <w:rPr>
          <w:rFonts w:ascii="Times New Roman" w:hAnsi="Times New Roman" w:cs="Times New Roman"/>
          <w:bCs/>
          <w:sz w:val="24"/>
          <w:szCs w:val="24"/>
          <w:lang w:val="en-US"/>
        </w:rPr>
        <w:t xml:space="preserve">to </w:t>
      </w:r>
      <w:r w:rsidRPr="007A694B">
        <w:rPr>
          <w:rFonts w:ascii="Times New Roman" w:hAnsi="Times New Roman" w:cs="Times New Roman"/>
          <w:bCs/>
          <w:sz w:val="24"/>
          <w:szCs w:val="24"/>
          <w:lang w:val="en-US"/>
        </w:rPr>
        <w:t>estimate the number of microaerophilic</w:t>
      </w:r>
      <w:r>
        <w:rPr>
          <w:rFonts w:ascii="Times New Roman" w:hAnsi="Times New Roman" w:cs="Times New Roman"/>
          <w:bCs/>
          <w:sz w:val="24"/>
          <w:szCs w:val="24"/>
          <w:lang w:val="en-US"/>
        </w:rPr>
        <w:t xml:space="preserve"> and</w:t>
      </w:r>
      <w:r w:rsidRPr="007A694B">
        <w:rPr>
          <w:rFonts w:ascii="Times New Roman" w:hAnsi="Times New Roman" w:cs="Times New Roman"/>
          <w:bCs/>
          <w:sz w:val="24"/>
          <w:szCs w:val="24"/>
          <w:lang w:val="en-US"/>
        </w:rPr>
        <w:t xml:space="preserve"> </w:t>
      </w:r>
      <w:proofErr w:type="gramStart"/>
      <w:r w:rsidRPr="007A694B">
        <w:rPr>
          <w:rFonts w:ascii="Times New Roman" w:hAnsi="Times New Roman" w:cs="Times New Roman"/>
          <w:bCs/>
          <w:sz w:val="24"/>
          <w:szCs w:val="24"/>
          <w:lang w:val="en-US"/>
        </w:rPr>
        <w:t>Fe(</w:t>
      </w:r>
      <w:proofErr w:type="gramEnd"/>
      <w:r w:rsidRPr="007A694B">
        <w:rPr>
          <w:rFonts w:ascii="Times New Roman" w:hAnsi="Times New Roman" w:cs="Times New Roman"/>
          <w:bCs/>
          <w:sz w:val="24"/>
          <w:szCs w:val="24"/>
          <w:lang w:val="en-US"/>
        </w:rPr>
        <w:t>III)-reducing microbes (</w:t>
      </w:r>
      <w:r w:rsidR="00C00AC9">
        <w:rPr>
          <w:rFonts w:ascii="Times New Roman" w:hAnsi="Times New Roman" w:cs="Times New Roman"/>
          <w:bCs/>
          <w:sz w:val="24"/>
          <w:szCs w:val="24"/>
          <w:lang w:val="en-US"/>
        </w:rPr>
        <w:t xml:space="preserve">performing Fe(III) reduction </w:t>
      </w:r>
      <w:r w:rsidRPr="007A694B">
        <w:rPr>
          <w:rFonts w:ascii="Times New Roman" w:hAnsi="Times New Roman" w:cs="Times New Roman"/>
          <w:bCs/>
          <w:sz w:val="24"/>
          <w:szCs w:val="24"/>
          <w:lang w:val="en-US"/>
        </w:rPr>
        <w:t>coupled to organic carbon or dihydrogen oxidation). For the MPNs</w:t>
      </w:r>
      <w:r w:rsidR="00C00AC9">
        <w:rPr>
          <w:rFonts w:ascii="Times New Roman" w:hAnsi="Times New Roman" w:cs="Times New Roman"/>
          <w:bCs/>
          <w:sz w:val="24"/>
          <w:szCs w:val="24"/>
          <w:lang w:val="en-US"/>
        </w:rPr>
        <w:t>,</w:t>
      </w:r>
      <w:r w:rsidRPr="007A694B">
        <w:rPr>
          <w:rFonts w:ascii="Times New Roman" w:hAnsi="Times New Roman" w:cs="Times New Roman"/>
          <w:bCs/>
          <w:sz w:val="24"/>
          <w:szCs w:val="24"/>
          <w:lang w:val="en-US"/>
        </w:rPr>
        <w:t xml:space="preserve"> artificial sea water media (ASW) was used contain</w:t>
      </w:r>
      <w:r>
        <w:rPr>
          <w:rFonts w:ascii="Times New Roman" w:hAnsi="Times New Roman" w:cs="Times New Roman"/>
          <w:bCs/>
          <w:sz w:val="24"/>
          <w:szCs w:val="24"/>
          <w:lang w:val="en-US"/>
        </w:rPr>
        <w:t>ing</w:t>
      </w:r>
      <w:r w:rsidRPr="007A694B">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the </w:t>
      </w:r>
      <w:r w:rsidRPr="007A694B">
        <w:rPr>
          <w:rFonts w:ascii="Times New Roman" w:hAnsi="Times New Roman" w:cs="Times New Roman"/>
          <w:bCs/>
          <w:sz w:val="24"/>
          <w:szCs w:val="24"/>
          <w:lang w:val="en-US"/>
        </w:rPr>
        <w:t>following salts per liter: 17.3 g NaCl, 8.6 g MgCl</w:t>
      </w:r>
      <w:r w:rsidRPr="00A35F44">
        <w:rPr>
          <w:rFonts w:ascii="Times New Roman" w:hAnsi="Times New Roman" w:cs="Times New Roman"/>
          <w:bCs/>
          <w:sz w:val="24"/>
          <w:szCs w:val="24"/>
          <w:vertAlign w:val="subscript"/>
          <w:lang w:val="en-US"/>
        </w:rPr>
        <w:t>2</w:t>
      </w:r>
      <w:r w:rsidRPr="007A694B">
        <w:rPr>
          <w:rFonts w:ascii="Times New Roman" w:hAnsi="Times New Roman" w:cs="Times New Roman"/>
          <w:bCs/>
          <w:sz w:val="24"/>
          <w:szCs w:val="24"/>
          <w:lang w:val="en-US"/>
        </w:rPr>
        <w:t>·6H</w:t>
      </w:r>
      <w:r w:rsidRPr="00A35F44">
        <w:rPr>
          <w:rFonts w:ascii="Times New Roman" w:hAnsi="Times New Roman" w:cs="Times New Roman"/>
          <w:bCs/>
          <w:sz w:val="24"/>
          <w:szCs w:val="24"/>
          <w:vertAlign w:val="subscript"/>
          <w:lang w:val="en-US"/>
        </w:rPr>
        <w:t>2</w:t>
      </w:r>
      <w:r w:rsidRPr="007A694B">
        <w:rPr>
          <w:rFonts w:ascii="Times New Roman" w:hAnsi="Times New Roman" w:cs="Times New Roman"/>
          <w:bCs/>
          <w:sz w:val="24"/>
          <w:szCs w:val="24"/>
          <w:lang w:val="en-US"/>
        </w:rPr>
        <w:t>O, 0.025 g MgSO</w:t>
      </w:r>
      <w:r w:rsidRPr="00A35F44">
        <w:rPr>
          <w:rFonts w:ascii="Times New Roman" w:hAnsi="Times New Roman" w:cs="Times New Roman"/>
          <w:bCs/>
          <w:sz w:val="24"/>
          <w:szCs w:val="24"/>
          <w:vertAlign w:val="subscript"/>
          <w:lang w:val="en-US"/>
        </w:rPr>
        <w:t>4</w:t>
      </w:r>
      <w:r w:rsidRPr="007A694B">
        <w:rPr>
          <w:rFonts w:ascii="Times New Roman" w:hAnsi="Times New Roman" w:cs="Times New Roman"/>
          <w:bCs/>
          <w:sz w:val="24"/>
          <w:szCs w:val="24"/>
          <w:lang w:val="en-US"/>
        </w:rPr>
        <w:t>·7H</w:t>
      </w:r>
      <w:r w:rsidRPr="00A35F44">
        <w:rPr>
          <w:rFonts w:ascii="Times New Roman" w:hAnsi="Times New Roman" w:cs="Times New Roman"/>
          <w:bCs/>
          <w:sz w:val="24"/>
          <w:szCs w:val="24"/>
          <w:vertAlign w:val="subscript"/>
          <w:lang w:val="en-US"/>
        </w:rPr>
        <w:t>2</w:t>
      </w:r>
      <w:r w:rsidRPr="007A694B">
        <w:rPr>
          <w:rFonts w:ascii="Times New Roman" w:hAnsi="Times New Roman" w:cs="Times New Roman"/>
          <w:bCs/>
          <w:sz w:val="24"/>
          <w:szCs w:val="24"/>
          <w:lang w:val="en-US"/>
        </w:rPr>
        <w:t>O, 0.99 g CaCl</w:t>
      </w:r>
      <w:r w:rsidRPr="00A35F44">
        <w:rPr>
          <w:rFonts w:ascii="Times New Roman" w:hAnsi="Times New Roman" w:cs="Times New Roman"/>
          <w:bCs/>
          <w:sz w:val="24"/>
          <w:szCs w:val="24"/>
          <w:vertAlign w:val="subscript"/>
          <w:lang w:val="en-US"/>
        </w:rPr>
        <w:t>2</w:t>
      </w:r>
      <w:r w:rsidRPr="007A694B">
        <w:rPr>
          <w:rFonts w:ascii="Times New Roman" w:hAnsi="Times New Roman" w:cs="Times New Roman"/>
          <w:bCs/>
          <w:sz w:val="24"/>
          <w:szCs w:val="24"/>
          <w:lang w:val="en-US"/>
        </w:rPr>
        <w:t>·2H</w:t>
      </w:r>
      <w:r w:rsidRPr="00A35F44">
        <w:rPr>
          <w:rFonts w:ascii="Times New Roman" w:hAnsi="Times New Roman" w:cs="Times New Roman"/>
          <w:bCs/>
          <w:sz w:val="24"/>
          <w:szCs w:val="24"/>
          <w:vertAlign w:val="subscript"/>
          <w:lang w:val="en-US"/>
        </w:rPr>
        <w:t>2</w:t>
      </w:r>
      <w:r w:rsidRPr="007A694B">
        <w:rPr>
          <w:rFonts w:ascii="Times New Roman" w:hAnsi="Times New Roman" w:cs="Times New Roman"/>
          <w:bCs/>
          <w:sz w:val="24"/>
          <w:szCs w:val="24"/>
          <w:lang w:val="en-US"/>
        </w:rPr>
        <w:t xml:space="preserve">O, 0.39 g </w:t>
      </w:r>
      <w:proofErr w:type="spellStart"/>
      <w:r w:rsidRPr="007A694B">
        <w:rPr>
          <w:rFonts w:ascii="Times New Roman" w:hAnsi="Times New Roman" w:cs="Times New Roman"/>
          <w:bCs/>
          <w:sz w:val="24"/>
          <w:szCs w:val="24"/>
          <w:lang w:val="en-US"/>
        </w:rPr>
        <w:t>KCl</w:t>
      </w:r>
      <w:proofErr w:type="spellEnd"/>
      <w:r w:rsidRPr="007A694B">
        <w:rPr>
          <w:rFonts w:ascii="Times New Roman" w:hAnsi="Times New Roman" w:cs="Times New Roman"/>
          <w:bCs/>
          <w:sz w:val="24"/>
          <w:szCs w:val="24"/>
          <w:lang w:val="en-US"/>
        </w:rPr>
        <w:t xml:space="preserve">, 0.059 g </w:t>
      </w:r>
      <w:proofErr w:type="spellStart"/>
      <w:r w:rsidRPr="007A694B">
        <w:rPr>
          <w:rFonts w:ascii="Times New Roman" w:hAnsi="Times New Roman" w:cs="Times New Roman"/>
          <w:bCs/>
          <w:sz w:val="24"/>
          <w:szCs w:val="24"/>
          <w:lang w:val="en-US"/>
        </w:rPr>
        <w:t>KBr</w:t>
      </w:r>
      <w:proofErr w:type="spellEnd"/>
      <w:r w:rsidRPr="007A694B">
        <w:rPr>
          <w:rFonts w:ascii="Times New Roman" w:hAnsi="Times New Roman" w:cs="Times New Roman"/>
          <w:bCs/>
          <w:sz w:val="24"/>
          <w:szCs w:val="24"/>
          <w:lang w:val="en-US"/>
        </w:rPr>
        <w:t>, 0.25 gNH</w:t>
      </w:r>
      <w:r w:rsidRPr="00A35F44">
        <w:rPr>
          <w:rFonts w:ascii="Times New Roman" w:hAnsi="Times New Roman" w:cs="Times New Roman"/>
          <w:bCs/>
          <w:sz w:val="24"/>
          <w:szCs w:val="24"/>
          <w:vertAlign w:val="subscript"/>
          <w:lang w:val="en-US"/>
        </w:rPr>
        <w:t>4</w:t>
      </w:r>
      <w:r w:rsidRPr="007A694B">
        <w:rPr>
          <w:rFonts w:ascii="Times New Roman" w:hAnsi="Times New Roman" w:cs="Times New Roman"/>
          <w:bCs/>
          <w:sz w:val="24"/>
          <w:szCs w:val="24"/>
          <w:lang w:val="en-US"/>
        </w:rPr>
        <w:t>Cl, and 0.05 g KH</w:t>
      </w:r>
      <w:r w:rsidRPr="00A35F44">
        <w:rPr>
          <w:rFonts w:ascii="Times New Roman" w:hAnsi="Times New Roman" w:cs="Times New Roman"/>
          <w:bCs/>
          <w:sz w:val="24"/>
          <w:szCs w:val="24"/>
          <w:vertAlign w:val="subscript"/>
          <w:lang w:val="en-US"/>
        </w:rPr>
        <w:t>2</w:t>
      </w:r>
      <w:r w:rsidRPr="007A694B">
        <w:rPr>
          <w:rFonts w:ascii="Times New Roman" w:hAnsi="Times New Roman" w:cs="Times New Roman"/>
          <w:bCs/>
          <w:sz w:val="24"/>
          <w:szCs w:val="24"/>
          <w:lang w:val="en-US"/>
        </w:rPr>
        <w:t>PO</w:t>
      </w:r>
      <w:r w:rsidRPr="00A35F44">
        <w:rPr>
          <w:rFonts w:ascii="Times New Roman" w:hAnsi="Times New Roman" w:cs="Times New Roman"/>
          <w:bCs/>
          <w:sz w:val="24"/>
          <w:szCs w:val="24"/>
          <w:vertAlign w:val="subscript"/>
          <w:lang w:val="en-US"/>
        </w:rPr>
        <w:t>4</w:t>
      </w:r>
      <w:r w:rsidRPr="007A694B">
        <w:rPr>
          <w:rFonts w:ascii="Times New Roman" w:hAnsi="Times New Roman" w:cs="Times New Roman"/>
          <w:bCs/>
          <w:sz w:val="24"/>
          <w:szCs w:val="24"/>
          <w:lang w:val="en-US"/>
        </w:rPr>
        <w:t>. The medium was prepared anoxically with a headspace of N</w:t>
      </w:r>
      <w:r w:rsidRPr="00A35F44">
        <w:rPr>
          <w:rFonts w:ascii="Times New Roman" w:hAnsi="Times New Roman" w:cs="Times New Roman"/>
          <w:bCs/>
          <w:sz w:val="24"/>
          <w:szCs w:val="24"/>
          <w:vertAlign w:val="subscript"/>
          <w:lang w:val="en-US"/>
        </w:rPr>
        <w:t>2</w:t>
      </w:r>
      <w:r w:rsidRPr="007A694B">
        <w:rPr>
          <w:rFonts w:ascii="Times New Roman" w:hAnsi="Times New Roman" w:cs="Times New Roman"/>
          <w:bCs/>
          <w:sz w:val="24"/>
          <w:szCs w:val="24"/>
          <w:lang w:val="en-US"/>
        </w:rPr>
        <w:t>/CO</w:t>
      </w:r>
      <w:r w:rsidRPr="00A35F44">
        <w:rPr>
          <w:rFonts w:ascii="Times New Roman" w:hAnsi="Times New Roman" w:cs="Times New Roman"/>
          <w:bCs/>
          <w:sz w:val="24"/>
          <w:szCs w:val="24"/>
          <w:vertAlign w:val="subscript"/>
          <w:lang w:val="en-US"/>
        </w:rPr>
        <w:t>2</w:t>
      </w:r>
      <w:r w:rsidRPr="007A694B">
        <w:rPr>
          <w:rFonts w:ascii="Times New Roman" w:hAnsi="Times New Roman" w:cs="Times New Roman"/>
          <w:bCs/>
          <w:sz w:val="24"/>
          <w:szCs w:val="24"/>
          <w:lang w:val="en-US"/>
        </w:rPr>
        <w:t xml:space="preserve"> (80:20) in a </w:t>
      </w:r>
      <w:proofErr w:type="spellStart"/>
      <w:r w:rsidRPr="007A694B">
        <w:rPr>
          <w:rFonts w:ascii="Times New Roman" w:hAnsi="Times New Roman" w:cs="Times New Roman"/>
          <w:bCs/>
          <w:sz w:val="24"/>
          <w:szCs w:val="24"/>
          <w:lang w:val="en-US"/>
        </w:rPr>
        <w:t>Widdel</w:t>
      </w:r>
      <w:proofErr w:type="spellEnd"/>
      <w:r w:rsidRPr="007A694B">
        <w:rPr>
          <w:rFonts w:ascii="Times New Roman" w:hAnsi="Times New Roman" w:cs="Times New Roman"/>
          <w:bCs/>
          <w:sz w:val="24"/>
          <w:szCs w:val="24"/>
          <w:lang w:val="en-US"/>
        </w:rPr>
        <w:t xml:space="preserve"> flask and buffered with 22 mM bicarbonate buffer. For microaerophilic bacteria the bicarbonate buffer was lowered to 10 </w:t>
      </w:r>
      <w:proofErr w:type="spellStart"/>
      <w:r w:rsidRPr="007A694B">
        <w:rPr>
          <w:rFonts w:ascii="Times New Roman" w:hAnsi="Times New Roman" w:cs="Times New Roman"/>
          <w:bCs/>
          <w:sz w:val="24"/>
          <w:szCs w:val="24"/>
          <w:lang w:val="en-US"/>
        </w:rPr>
        <w:t>mM.</w:t>
      </w:r>
      <w:proofErr w:type="spellEnd"/>
      <w:r w:rsidRPr="007A694B">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p</w:t>
      </w:r>
      <w:r w:rsidRPr="007A694B">
        <w:rPr>
          <w:rFonts w:ascii="Times New Roman" w:hAnsi="Times New Roman" w:cs="Times New Roman"/>
          <w:bCs/>
          <w:sz w:val="24"/>
          <w:szCs w:val="24"/>
          <w:lang w:val="en-US"/>
        </w:rPr>
        <w:t xml:space="preserve">H was adjusted to </w:t>
      </w:r>
      <w:r w:rsidR="00C00AC9">
        <w:rPr>
          <w:rFonts w:ascii="Times New Roman" w:hAnsi="Times New Roman" w:cs="Times New Roman"/>
          <w:bCs/>
          <w:sz w:val="24"/>
          <w:szCs w:val="24"/>
          <w:lang w:val="en-US"/>
        </w:rPr>
        <w:t xml:space="preserve">pH </w:t>
      </w:r>
      <w:r w:rsidRPr="007A694B">
        <w:rPr>
          <w:rFonts w:ascii="Times New Roman" w:hAnsi="Times New Roman" w:cs="Times New Roman"/>
          <w:bCs/>
          <w:sz w:val="24"/>
          <w:szCs w:val="24"/>
          <w:lang w:val="en-US"/>
        </w:rPr>
        <w:t xml:space="preserve">7 and 1 mL vitamin solution </w:t>
      </w:r>
      <w:r w:rsidR="00A35F44">
        <w:rPr>
          <w:rFonts w:ascii="Times New Roman" w:hAnsi="Times New Roman" w:cs="Times New Roman"/>
          <w:bCs/>
          <w:sz w:val="24"/>
          <w:szCs w:val="24"/>
          <w:lang w:val="en-US"/>
        </w:rPr>
        <w:fldChar w:fldCharType="begin"/>
      </w:r>
      <w:r w:rsidR="002F642A">
        <w:rPr>
          <w:rFonts w:ascii="Times New Roman" w:hAnsi="Times New Roman" w:cs="Times New Roman"/>
          <w:bCs/>
          <w:sz w:val="24"/>
          <w:szCs w:val="24"/>
          <w:lang w:val="en-US"/>
        </w:rPr>
        <w:instrText xml:space="preserve"> ADDIN EN.CITE &lt;EndNote&gt;&lt;Cite&gt;&lt;Author&gt;Widdel&lt;/Author&gt;&lt;Year&gt;1981&lt;/Year&gt;&lt;RecNum&gt;4410&lt;/RecNum&gt;&lt;DisplayText&gt;(Widdel and Pfennig, 1981)&lt;/DisplayText&gt;&lt;record&gt;&lt;rec-number&gt;4410&lt;/rec-number&gt;&lt;foreign-keys&gt;&lt;key app="EN" db-id="e9zv5exxpt2x90e95vsvzwfj2a2vvd9s20s5" timestamp="1667909438"&gt;4410&lt;/key&gt;&lt;/foreign-keys&gt;&lt;ref-type name="Journal Article"&gt;17&lt;/ref-type&gt;&lt;contributors&gt;&lt;authors&gt;&lt;author&gt;Widdel, F, &lt;/author&gt;&lt;author&gt;Pfennig, N. &lt;/author&gt;&lt;/authors&gt;&lt;/contributors&gt;&lt;titles&gt;&lt;title&gt;Studies on dissimilatory sulfate-reducing bacteria that compose fatty acids&lt;/title&gt;&lt;secondary-title&gt;Archives of Microbiology&lt;/secondary-title&gt;&lt;/titles&gt;&lt;periodical&gt;&lt;full-title&gt;Archives of Microbiology&lt;/full-title&gt;&lt;abbr-1&gt;Arch. Microbiol.&lt;/abbr-1&gt;&lt;abbr-2&gt;Arch Microbiol&lt;/abbr-2&gt;&lt;/periodical&gt;&lt;pages&gt;395–400&lt;/pages&gt;&lt;volume&gt;129&lt;/volume&gt;&lt;dates&gt;&lt;year&gt;1981&lt;/year&gt;&lt;/dates&gt;&lt;urls&gt;&lt;/urls&gt;&lt;/record&gt;&lt;/Cite&gt;&lt;/EndNote&gt;</w:instrText>
      </w:r>
      <w:r w:rsidR="00A35F44">
        <w:rPr>
          <w:rFonts w:ascii="Times New Roman" w:hAnsi="Times New Roman" w:cs="Times New Roman"/>
          <w:bCs/>
          <w:sz w:val="24"/>
          <w:szCs w:val="24"/>
          <w:lang w:val="en-US"/>
        </w:rPr>
        <w:fldChar w:fldCharType="separate"/>
      </w:r>
      <w:r w:rsidR="00E614A5">
        <w:rPr>
          <w:rFonts w:ascii="Times New Roman" w:hAnsi="Times New Roman" w:cs="Times New Roman"/>
          <w:bCs/>
          <w:noProof/>
          <w:sz w:val="24"/>
          <w:szCs w:val="24"/>
          <w:lang w:val="en-US"/>
        </w:rPr>
        <w:t>(Widdel and Pfennig, 1981)</w:t>
      </w:r>
      <w:r w:rsidR="00A35F44">
        <w:rPr>
          <w:rFonts w:ascii="Times New Roman" w:hAnsi="Times New Roman" w:cs="Times New Roman"/>
          <w:bCs/>
          <w:sz w:val="24"/>
          <w:szCs w:val="24"/>
          <w:lang w:val="en-US"/>
        </w:rPr>
        <w:fldChar w:fldCharType="end"/>
      </w:r>
      <w:r w:rsidRPr="007A694B">
        <w:rPr>
          <w:rFonts w:ascii="Times New Roman" w:hAnsi="Times New Roman" w:cs="Times New Roman"/>
          <w:bCs/>
          <w:sz w:val="24"/>
          <w:szCs w:val="24"/>
          <w:lang w:val="en-US"/>
        </w:rPr>
        <w:t xml:space="preserve">, 1 mL selenite-tungsten </w:t>
      </w:r>
      <w:r w:rsidR="00C00AC9">
        <w:rPr>
          <w:rFonts w:ascii="Times New Roman" w:hAnsi="Times New Roman" w:cs="Times New Roman"/>
          <w:bCs/>
          <w:sz w:val="24"/>
          <w:szCs w:val="24"/>
          <w:lang w:val="en-US"/>
        </w:rPr>
        <w:lastRenderedPageBreak/>
        <w:t>solution</w:t>
      </w:r>
      <w:r w:rsidR="00EC1C3A">
        <w:rPr>
          <w:rFonts w:ascii="Times New Roman" w:hAnsi="Times New Roman" w:cs="Times New Roman"/>
          <w:bCs/>
          <w:sz w:val="24"/>
          <w:szCs w:val="24"/>
          <w:lang w:val="en-US"/>
        </w:rPr>
        <w:t xml:space="preserve"> </w:t>
      </w:r>
      <w:r w:rsidR="00EC1C3A">
        <w:rPr>
          <w:rFonts w:ascii="Times New Roman" w:hAnsi="Times New Roman" w:cs="Times New Roman"/>
          <w:bCs/>
          <w:sz w:val="24"/>
          <w:szCs w:val="24"/>
          <w:lang w:val="en-US"/>
        </w:rPr>
        <w:fldChar w:fldCharType="begin"/>
      </w:r>
      <w:r w:rsidR="002F642A">
        <w:rPr>
          <w:rFonts w:ascii="Times New Roman" w:hAnsi="Times New Roman" w:cs="Times New Roman"/>
          <w:bCs/>
          <w:sz w:val="24"/>
          <w:szCs w:val="24"/>
          <w:lang w:val="en-US"/>
        </w:rPr>
        <w:instrText xml:space="preserve"> ADDIN EN.CITE &lt;EndNote&gt;&lt;Cite&gt;&lt;Author&gt;Widdel&lt;/Author&gt;&lt;Year&gt;1980&lt;/Year&gt;&lt;RecNum&gt;4411&lt;/RecNum&gt;&lt;DisplayText&gt;(Widdel, 1980)&lt;/DisplayText&gt;&lt;record&gt;&lt;rec-number&gt;4411&lt;/rec-number&gt;&lt;foreign-keys&gt;&lt;key app="EN" db-id="e9zv5exxpt2x90e95vsvzwfj2a2vvd9s20s5" timestamp="1667909438"&gt;4411&lt;/key&gt;&lt;/foreign-keys&gt;&lt;ref-type name="Thesis"&gt;32&lt;/ref-type&gt;&lt;contributors&gt;&lt;authors&gt;&lt;author&gt;Widdel, F.&lt;/author&gt;&lt;/authors&gt;&lt;/contributors&gt;&lt;titles&gt;&lt;title&gt;Anaerober Abbau von Fettsäuren und Benzoesäure durch neu isolierte Arten Sufat reduzierender Bakterien&lt;/title&gt;&lt;/titles&gt;&lt;volume&gt;PhD&lt;/volume&gt;&lt;dates&gt;&lt;year&gt;1980&lt;/year&gt;&lt;/dates&gt;&lt;pub-location&gt;Göttingen, Germany&lt;/pub-location&gt;&lt;publisher&gt;Göttingen University&lt;/publisher&gt;&lt;work-type&gt;PhD thesis&lt;/work-type&gt;&lt;urls&gt;&lt;/urls&gt;&lt;/record&gt;&lt;/Cite&gt;&lt;/EndNote&gt;</w:instrText>
      </w:r>
      <w:r w:rsidR="00EC1C3A">
        <w:rPr>
          <w:rFonts w:ascii="Times New Roman" w:hAnsi="Times New Roman" w:cs="Times New Roman"/>
          <w:bCs/>
          <w:sz w:val="24"/>
          <w:szCs w:val="24"/>
          <w:lang w:val="en-US"/>
        </w:rPr>
        <w:fldChar w:fldCharType="separate"/>
      </w:r>
      <w:r w:rsidR="00E614A5">
        <w:rPr>
          <w:rFonts w:ascii="Times New Roman" w:hAnsi="Times New Roman" w:cs="Times New Roman"/>
          <w:bCs/>
          <w:noProof/>
          <w:sz w:val="24"/>
          <w:szCs w:val="24"/>
          <w:lang w:val="en-US"/>
        </w:rPr>
        <w:t>(Widdel, 1980)</w:t>
      </w:r>
      <w:r w:rsidR="00EC1C3A">
        <w:rPr>
          <w:rFonts w:ascii="Times New Roman" w:hAnsi="Times New Roman" w:cs="Times New Roman"/>
          <w:bCs/>
          <w:sz w:val="24"/>
          <w:szCs w:val="24"/>
          <w:lang w:val="en-US"/>
        </w:rPr>
        <w:fldChar w:fldCharType="end"/>
      </w:r>
      <w:r w:rsidR="00EC1C3A">
        <w:rPr>
          <w:rFonts w:ascii="Times New Roman" w:hAnsi="Times New Roman" w:cs="Times New Roman"/>
          <w:bCs/>
          <w:sz w:val="24"/>
          <w:szCs w:val="24"/>
          <w:lang w:val="en-US"/>
        </w:rPr>
        <w:t xml:space="preserve"> </w:t>
      </w:r>
      <w:r w:rsidRPr="007A694B">
        <w:rPr>
          <w:rFonts w:ascii="Times New Roman" w:hAnsi="Times New Roman" w:cs="Times New Roman"/>
          <w:bCs/>
          <w:sz w:val="24"/>
          <w:szCs w:val="24"/>
          <w:lang w:val="en-US"/>
        </w:rPr>
        <w:t>and 1 mL trace element solution</w:t>
      </w:r>
      <w:r w:rsidR="00EC1C3A">
        <w:rPr>
          <w:rFonts w:ascii="Times New Roman" w:hAnsi="Times New Roman" w:cs="Times New Roman"/>
          <w:bCs/>
          <w:sz w:val="24"/>
          <w:szCs w:val="24"/>
          <w:lang w:val="en-US"/>
        </w:rPr>
        <w:t xml:space="preserve"> </w:t>
      </w:r>
      <w:r w:rsidR="00EC1C3A">
        <w:rPr>
          <w:rFonts w:ascii="Times New Roman" w:hAnsi="Times New Roman" w:cs="Times New Roman"/>
          <w:bCs/>
          <w:sz w:val="24"/>
          <w:szCs w:val="24"/>
          <w:lang w:val="en-US"/>
        </w:rPr>
        <w:fldChar w:fldCharType="begin"/>
      </w:r>
      <w:r w:rsidR="002F642A">
        <w:rPr>
          <w:rFonts w:ascii="Times New Roman" w:hAnsi="Times New Roman" w:cs="Times New Roman"/>
          <w:bCs/>
          <w:sz w:val="24"/>
          <w:szCs w:val="24"/>
          <w:lang w:val="en-US"/>
        </w:rPr>
        <w:instrText xml:space="preserve"> ADDIN EN.CITE &lt;EndNote&gt;&lt;Cite&gt;&lt;Author&gt;Tschech&lt;/Author&gt;&lt;Year&gt;1984&lt;/Year&gt;&lt;RecNum&gt;4412&lt;/RecNum&gt;&lt;DisplayText&gt;(Tschech and Pfennig, 1984)&lt;/DisplayText&gt;&lt;record&gt;&lt;rec-number&gt;4412&lt;/rec-number&gt;&lt;foreign-keys&gt;&lt;key app="EN" db-id="e9zv5exxpt2x90e95vsvzwfj2a2vvd9s20s5" timestamp="1667909438"&gt;4412&lt;/key&gt;&lt;/foreign-keys&gt;&lt;ref-type name="Journal Article"&gt;17&lt;/ref-type&gt;&lt;contributors&gt;&lt;authors&gt;&lt;author&gt;Tschech, A, &lt;/author&gt;&lt;author&gt;Pfennig, N.&lt;/author&gt;&lt;/authors&gt;&lt;/contributors&gt;&lt;titles&gt;&lt;title&gt;&lt;style face="normal" font="default" size="100%"&gt;Growth yield increase linked to caffeate reduction in &lt;/style&gt;&lt;style face="italic" font="default" size="100%"&gt;Acetobacterium woodii&lt;/style&gt;&lt;/title&gt;&lt;secondary-title&gt;Archives of Microbiology&lt;/secondary-title&gt;&lt;/titles&gt;&lt;periodical&gt;&lt;full-title&gt;Archives of Microbiology&lt;/full-title&gt;&lt;abbr-1&gt;Arch. Microbiol.&lt;/abbr-1&gt;&lt;abbr-2&gt;Arch Microbiol&lt;/abbr-2&gt;&lt;/periodical&gt;&lt;pages&gt;163-167&lt;/pages&gt;&lt;volume&gt;137&lt;/volume&gt;&lt;dates&gt;&lt;year&gt;1984&lt;/year&gt;&lt;/dates&gt;&lt;urls&gt;&lt;/urls&gt;&lt;/record&gt;&lt;/Cite&gt;&lt;/EndNote&gt;</w:instrText>
      </w:r>
      <w:r w:rsidR="00EC1C3A">
        <w:rPr>
          <w:rFonts w:ascii="Times New Roman" w:hAnsi="Times New Roman" w:cs="Times New Roman"/>
          <w:bCs/>
          <w:sz w:val="24"/>
          <w:szCs w:val="24"/>
          <w:lang w:val="en-US"/>
        </w:rPr>
        <w:fldChar w:fldCharType="separate"/>
      </w:r>
      <w:r w:rsidR="00E614A5">
        <w:rPr>
          <w:rFonts w:ascii="Times New Roman" w:hAnsi="Times New Roman" w:cs="Times New Roman"/>
          <w:bCs/>
          <w:noProof/>
          <w:sz w:val="24"/>
          <w:szCs w:val="24"/>
          <w:lang w:val="en-US"/>
        </w:rPr>
        <w:t>(Tschech and Pfennig, 1984)</w:t>
      </w:r>
      <w:r w:rsidR="00EC1C3A">
        <w:rPr>
          <w:rFonts w:ascii="Times New Roman" w:hAnsi="Times New Roman" w:cs="Times New Roman"/>
          <w:bCs/>
          <w:sz w:val="24"/>
          <w:szCs w:val="24"/>
          <w:lang w:val="en-US"/>
        </w:rPr>
        <w:fldChar w:fldCharType="end"/>
      </w:r>
      <w:r w:rsidRPr="007A694B">
        <w:rPr>
          <w:rFonts w:ascii="Times New Roman" w:hAnsi="Times New Roman" w:cs="Times New Roman"/>
          <w:bCs/>
          <w:sz w:val="24"/>
          <w:szCs w:val="24"/>
          <w:lang w:val="en-US"/>
        </w:rPr>
        <w:t xml:space="preserve"> was added per liter. To inhibit sulfate reduction</w:t>
      </w:r>
      <w:r w:rsidR="00C00AC9">
        <w:rPr>
          <w:rFonts w:ascii="Times New Roman" w:hAnsi="Times New Roman" w:cs="Times New Roman"/>
          <w:bCs/>
          <w:sz w:val="24"/>
          <w:szCs w:val="24"/>
          <w:lang w:val="en-US"/>
        </w:rPr>
        <w:t>,</w:t>
      </w:r>
      <w:r w:rsidRPr="007A694B">
        <w:rPr>
          <w:rFonts w:ascii="Times New Roman" w:hAnsi="Times New Roman" w:cs="Times New Roman"/>
          <w:bCs/>
          <w:sz w:val="24"/>
          <w:szCs w:val="24"/>
          <w:lang w:val="en-US"/>
        </w:rPr>
        <w:t xml:space="preserve"> 5 mM Na</w:t>
      </w:r>
      <w:r w:rsidRPr="00A35F44">
        <w:rPr>
          <w:rFonts w:ascii="Times New Roman" w:hAnsi="Times New Roman" w:cs="Times New Roman"/>
          <w:bCs/>
          <w:sz w:val="24"/>
          <w:szCs w:val="24"/>
          <w:vertAlign w:val="subscript"/>
          <w:lang w:val="en-US"/>
        </w:rPr>
        <w:t>2</w:t>
      </w:r>
      <w:r w:rsidRPr="007A694B">
        <w:rPr>
          <w:rFonts w:ascii="Times New Roman" w:hAnsi="Times New Roman" w:cs="Times New Roman"/>
          <w:bCs/>
          <w:sz w:val="24"/>
          <w:szCs w:val="24"/>
          <w:lang w:val="en-US"/>
        </w:rPr>
        <w:t>MoO</w:t>
      </w:r>
      <w:r w:rsidRPr="00A35F44">
        <w:rPr>
          <w:rFonts w:ascii="Times New Roman" w:hAnsi="Times New Roman" w:cs="Times New Roman"/>
          <w:bCs/>
          <w:sz w:val="24"/>
          <w:szCs w:val="24"/>
          <w:vertAlign w:val="subscript"/>
          <w:lang w:val="en-US"/>
        </w:rPr>
        <w:t>4</w:t>
      </w:r>
      <w:r w:rsidRPr="007A694B">
        <w:rPr>
          <w:rFonts w:ascii="Times New Roman" w:hAnsi="Times New Roman" w:cs="Times New Roman"/>
          <w:bCs/>
          <w:sz w:val="24"/>
          <w:szCs w:val="24"/>
          <w:lang w:val="en-US"/>
        </w:rPr>
        <w:t xml:space="preserve"> was added to the media. </w:t>
      </w:r>
    </w:p>
    <w:p w14:paraId="797B3CCC" w14:textId="311DD833" w:rsidR="007A694B" w:rsidRPr="007A694B" w:rsidRDefault="007A694B" w:rsidP="007A694B">
      <w:pPr>
        <w:spacing w:after="120"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For enrichment of </w:t>
      </w:r>
      <w:proofErr w:type="gramStart"/>
      <w:r w:rsidRPr="007A694B">
        <w:rPr>
          <w:rFonts w:ascii="Times New Roman" w:hAnsi="Times New Roman" w:cs="Times New Roman"/>
          <w:bCs/>
          <w:sz w:val="24"/>
          <w:szCs w:val="24"/>
          <w:lang w:val="en-US"/>
        </w:rPr>
        <w:t>Fe(</w:t>
      </w:r>
      <w:proofErr w:type="gramEnd"/>
      <w:r w:rsidRPr="007A694B">
        <w:rPr>
          <w:rFonts w:ascii="Times New Roman" w:hAnsi="Times New Roman" w:cs="Times New Roman"/>
          <w:bCs/>
          <w:sz w:val="24"/>
          <w:szCs w:val="24"/>
          <w:lang w:val="en-US"/>
        </w:rPr>
        <w:t>III)-reducer</w:t>
      </w:r>
      <w:r>
        <w:rPr>
          <w:rFonts w:ascii="Times New Roman" w:hAnsi="Times New Roman" w:cs="Times New Roman"/>
          <w:bCs/>
          <w:sz w:val="24"/>
          <w:szCs w:val="24"/>
          <w:lang w:val="en-US"/>
        </w:rPr>
        <w:t>s</w:t>
      </w:r>
      <w:r w:rsidR="00C00AC9">
        <w:rPr>
          <w:rFonts w:ascii="Times New Roman" w:hAnsi="Times New Roman" w:cs="Times New Roman"/>
          <w:bCs/>
          <w:sz w:val="24"/>
          <w:szCs w:val="24"/>
          <w:lang w:val="en-US"/>
        </w:rPr>
        <w:t>, we added</w:t>
      </w:r>
      <w:r w:rsidRPr="007A694B">
        <w:rPr>
          <w:rFonts w:ascii="Times New Roman" w:hAnsi="Times New Roman" w:cs="Times New Roman"/>
          <w:bCs/>
          <w:sz w:val="24"/>
          <w:szCs w:val="24"/>
          <w:lang w:val="en-US"/>
        </w:rPr>
        <w:t xml:space="preserve"> 5 mM ferrihydrite, 5 mM sodium acetate and 5</w:t>
      </w:r>
      <w:r w:rsidR="00C00AC9">
        <w:rPr>
          <w:rFonts w:ascii="Times New Roman" w:hAnsi="Times New Roman" w:cs="Times New Roman"/>
          <w:bCs/>
          <w:sz w:val="24"/>
          <w:szCs w:val="24"/>
          <w:lang w:val="en-US"/>
        </w:rPr>
        <w:t> </w:t>
      </w:r>
      <w:r w:rsidRPr="007A694B">
        <w:rPr>
          <w:rFonts w:ascii="Times New Roman" w:hAnsi="Times New Roman" w:cs="Times New Roman"/>
          <w:bCs/>
          <w:sz w:val="24"/>
          <w:szCs w:val="24"/>
          <w:lang w:val="en-US"/>
        </w:rPr>
        <w:t>mM sodium lactate.</w:t>
      </w:r>
      <w:r>
        <w:rPr>
          <w:rFonts w:ascii="Times New Roman" w:hAnsi="Times New Roman" w:cs="Times New Roman"/>
          <w:bCs/>
          <w:sz w:val="24"/>
          <w:szCs w:val="24"/>
          <w:lang w:val="en-US"/>
        </w:rPr>
        <w:t xml:space="preserve"> </w:t>
      </w:r>
      <w:r w:rsidRPr="007A694B">
        <w:rPr>
          <w:rFonts w:ascii="Times New Roman" w:hAnsi="Times New Roman" w:cs="Times New Roman"/>
          <w:bCs/>
          <w:sz w:val="24"/>
          <w:szCs w:val="24"/>
          <w:lang w:val="en-US"/>
        </w:rPr>
        <w:t xml:space="preserve">Ferrihydrite synthesis was performed according to Raven et al. </w:t>
      </w:r>
      <w:r w:rsidR="00B848CD">
        <w:rPr>
          <w:rFonts w:ascii="Times New Roman" w:hAnsi="Times New Roman" w:cs="Times New Roman"/>
          <w:bCs/>
          <w:sz w:val="24"/>
          <w:szCs w:val="24"/>
          <w:lang w:val="en-US"/>
        </w:rPr>
        <w:fldChar w:fldCharType="begin"/>
      </w:r>
      <w:r w:rsidR="002F642A">
        <w:rPr>
          <w:rFonts w:ascii="Times New Roman" w:hAnsi="Times New Roman" w:cs="Times New Roman"/>
          <w:bCs/>
          <w:sz w:val="24"/>
          <w:szCs w:val="24"/>
          <w:lang w:val="en-US"/>
        </w:rPr>
        <w:instrText xml:space="preserve"> ADDIN EN.CITE &lt;EndNote&gt;&lt;Cite ExcludeAuth="1"&gt;&lt;Author&gt;Raven&lt;/Author&gt;&lt;Year&gt;1998&lt;/Year&gt;&lt;RecNum&gt;4413&lt;/RecNum&gt;&lt;DisplayText&gt;(1998)&lt;/DisplayText&gt;&lt;record&gt;&lt;rec-number&gt;4413&lt;/rec-number&gt;&lt;foreign-keys&gt;&lt;key app="EN" db-id="e9zv5exxpt2x90e95vsvzwfj2a2vvd9s20s5" timestamp="1667909438"&gt;4413&lt;/key&gt;&lt;/foreign-keys&gt;&lt;ref-type name="Journal Article"&gt;17&lt;/ref-type&gt;&lt;contributors&gt;&lt;authors&gt;&lt;author&gt;Raven, K. P., &lt;/author&gt;&lt;author&gt;Jain, A., &lt;/author&gt;&lt;author&gt;Loeppert, R. H.&lt;/author&gt;&lt;/authors&gt;&lt;/contributors&gt;&lt;titles&gt;&lt;title&gt;Arsenite and arsenate adsorption on ferrihydrite: kinetics, equilibrium, and adsorption envelopes&lt;/title&gt;&lt;secondary-title&gt;Environmental science &amp;amp; technology&lt;/secondary-title&gt;&lt;/titles&gt;&lt;periodical&gt;&lt;full-title&gt;Environmental Science &amp;amp; Technology&lt;/full-title&gt;&lt;abbr-1&gt;Environ. Sci. Technol.&lt;/abbr-1&gt;&lt;abbr-2&gt;Environ Sci Technol&lt;/abbr-2&gt;&lt;/periodical&gt;&lt;pages&gt;344-349&lt;/pages&gt;&lt;volume&gt;32&lt;/volume&gt;&lt;dates&gt;&lt;year&gt;1998&lt;/year&gt;&lt;/dates&gt;&lt;urls&gt;&lt;/urls&gt;&lt;/record&gt;&lt;/Cite&gt;&lt;/EndNote&gt;</w:instrText>
      </w:r>
      <w:r w:rsidR="00B848CD">
        <w:rPr>
          <w:rFonts w:ascii="Times New Roman" w:hAnsi="Times New Roman" w:cs="Times New Roman"/>
          <w:bCs/>
          <w:sz w:val="24"/>
          <w:szCs w:val="24"/>
          <w:lang w:val="en-US"/>
        </w:rPr>
        <w:fldChar w:fldCharType="separate"/>
      </w:r>
      <w:r w:rsidR="00B848CD">
        <w:rPr>
          <w:rFonts w:ascii="Times New Roman" w:hAnsi="Times New Roman" w:cs="Times New Roman"/>
          <w:bCs/>
          <w:noProof/>
          <w:sz w:val="24"/>
          <w:szCs w:val="24"/>
          <w:lang w:val="en-US"/>
        </w:rPr>
        <w:t>(1998)</w:t>
      </w:r>
      <w:r w:rsidR="00B848CD">
        <w:rPr>
          <w:rFonts w:ascii="Times New Roman" w:hAnsi="Times New Roman" w:cs="Times New Roman"/>
          <w:bCs/>
          <w:sz w:val="24"/>
          <w:szCs w:val="24"/>
          <w:lang w:val="en-US"/>
        </w:rPr>
        <w:fldChar w:fldCharType="end"/>
      </w:r>
      <w:r w:rsidR="00B848CD" w:rsidRPr="007A694B">
        <w:rPr>
          <w:rFonts w:ascii="Times New Roman" w:hAnsi="Times New Roman" w:cs="Times New Roman"/>
          <w:bCs/>
          <w:sz w:val="24"/>
          <w:szCs w:val="24"/>
          <w:lang w:val="en-US"/>
        </w:rPr>
        <w:t xml:space="preserve"> </w:t>
      </w:r>
      <w:r w:rsidR="001C2C86">
        <w:rPr>
          <w:rFonts w:ascii="Times New Roman" w:hAnsi="Times New Roman" w:cs="Times New Roman"/>
          <w:bCs/>
          <w:sz w:val="24"/>
          <w:szCs w:val="24"/>
          <w:lang w:val="en-US"/>
        </w:rPr>
        <w:t>a</w:t>
      </w:r>
      <w:r w:rsidRPr="007A694B">
        <w:rPr>
          <w:rFonts w:ascii="Times New Roman" w:hAnsi="Times New Roman" w:cs="Times New Roman"/>
          <w:bCs/>
          <w:sz w:val="24"/>
          <w:szCs w:val="24"/>
          <w:lang w:val="en-US"/>
        </w:rPr>
        <w:t xml:space="preserve">nd </w:t>
      </w:r>
      <w:proofErr w:type="spellStart"/>
      <w:r w:rsidRPr="007A694B">
        <w:rPr>
          <w:rFonts w:ascii="Times New Roman" w:hAnsi="Times New Roman" w:cs="Times New Roman"/>
          <w:bCs/>
          <w:sz w:val="24"/>
          <w:szCs w:val="24"/>
          <w:lang w:val="en-US"/>
        </w:rPr>
        <w:t>Schwertmann</w:t>
      </w:r>
      <w:proofErr w:type="spellEnd"/>
      <w:r w:rsidRPr="007A694B">
        <w:rPr>
          <w:rFonts w:ascii="Times New Roman" w:hAnsi="Times New Roman" w:cs="Times New Roman"/>
          <w:bCs/>
          <w:sz w:val="24"/>
          <w:szCs w:val="24"/>
          <w:lang w:val="en-US"/>
        </w:rPr>
        <w:t xml:space="preserve"> and Cornell</w:t>
      </w:r>
      <w:r w:rsidR="001C2C86">
        <w:rPr>
          <w:rFonts w:ascii="Times New Roman" w:hAnsi="Times New Roman" w:cs="Times New Roman"/>
          <w:bCs/>
          <w:sz w:val="24"/>
          <w:szCs w:val="24"/>
          <w:lang w:val="en-US"/>
        </w:rPr>
        <w:t xml:space="preserve"> </w:t>
      </w:r>
      <w:r w:rsidR="001C2C86">
        <w:rPr>
          <w:rFonts w:ascii="Times New Roman" w:hAnsi="Times New Roman" w:cs="Times New Roman"/>
          <w:bCs/>
          <w:sz w:val="24"/>
          <w:szCs w:val="24"/>
          <w:lang w:val="en-US"/>
        </w:rPr>
        <w:fldChar w:fldCharType="begin"/>
      </w:r>
      <w:r w:rsidR="002F642A">
        <w:rPr>
          <w:rFonts w:ascii="Times New Roman" w:hAnsi="Times New Roman" w:cs="Times New Roman"/>
          <w:bCs/>
          <w:sz w:val="24"/>
          <w:szCs w:val="24"/>
          <w:lang w:val="en-US"/>
        </w:rPr>
        <w:instrText xml:space="preserve"> ADDIN EN.CITE &lt;EndNote&gt;&lt;Cite ExcludeAuth="1"&gt;&lt;Author&gt;Schwertmann&lt;/Author&gt;&lt;Year&gt;2008&lt;/Year&gt;&lt;RecNum&gt;4414&lt;/RecNum&gt;&lt;DisplayText&gt;(2008)&lt;/DisplayText&gt;&lt;record&gt;&lt;rec-number&gt;4414&lt;/rec-number&gt;&lt;foreign-keys&gt;&lt;key app="EN" db-id="e9zv5exxpt2x90e95vsvzwfj2a2vvd9s20s5" timestamp="1667909438"&gt;4414&lt;/key&gt;&lt;/foreign-keys&gt;&lt;ref-type name="Book"&gt;6&lt;/ref-type&gt;&lt;contributors&gt;&lt;authors&gt;&lt;author&gt;Schwertmann, U., &lt;/author&gt;&lt;author&gt;Cornell, R. M.&lt;/author&gt;&lt;/authors&gt;&lt;secondary-authors&gt;&lt;author&gt; &lt;/author&gt;&lt;/secondary-authors&gt;&lt;/contributors&gt;&lt;titles&gt;&lt;title&gt;Iron oxides in the laboratory: preparation and characterization&lt;/title&gt;&lt;/titles&gt;&lt;dates&gt;&lt;year&gt;2008&lt;/year&gt;&lt;/dates&gt;&lt;publisher&gt;John Wiley &amp;amp; Sons&lt;/publisher&gt;&lt;urls&gt;&lt;/urls&gt;&lt;/record&gt;&lt;/Cite&gt;&lt;/EndNote&gt;</w:instrText>
      </w:r>
      <w:r w:rsidR="001C2C86">
        <w:rPr>
          <w:rFonts w:ascii="Times New Roman" w:hAnsi="Times New Roman" w:cs="Times New Roman"/>
          <w:bCs/>
          <w:sz w:val="24"/>
          <w:szCs w:val="24"/>
          <w:lang w:val="en-US"/>
        </w:rPr>
        <w:fldChar w:fldCharType="separate"/>
      </w:r>
      <w:r w:rsidR="001C2C86">
        <w:rPr>
          <w:rFonts w:ascii="Times New Roman" w:hAnsi="Times New Roman" w:cs="Times New Roman"/>
          <w:bCs/>
          <w:noProof/>
          <w:sz w:val="24"/>
          <w:szCs w:val="24"/>
          <w:lang w:val="en-US"/>
        </w:rPr>
        <w:t>(2008)</w:t>
      </w:r>
      <w:r w:rsidR="001C2C86">
        <w:rPr>
          <w:rFonts w:ascii="Times New Roman" w:hAnsi="Times New Roman" w:cs="Times New Roman"/>
          <w:bCs/>
          <w:sz w:val="24"/>
          <w:szCs w:val="24"/>
          <w:lang w:val="en-US"/>
        </w:rPr>
        <w:fldChar w:fldCharType="end"/>
      </w:r>
      <w:r w:rsidRPr="007A694B">
        <w:rPr>
          <w:rFonts w:ascii="Times New Roman" w:hAnsi="Times New Roman" w:cs="Times New Roman"/>
          <w:bCs/>
          <w:sz w:val="24"/>
          <w:szCs w:val="24"/>
          <w:lang w:val="en-US"/>
        </w:rPr>
        <w:t xml:space="preserve">. </w:t>
      </w:r>
    </w:p>
    <w:p w14:paraId="07D85387" w14:textId="1AE087CB" w:rsidR="007A694B" w:rsidRPr="007A694B" w:rsidRDefault="007A694B" w:rsidP="007A694B">
      <w:pPr>
        <w:spacing w:after="120"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S</w:t>
      </w:r>
      <w:r w:rsidRPr="007A694B">
        <w:rPr>
          <w:rFonts w:ascii="Times New Roman" w:hAnsi="Times New Roman" w:cs="Times New Roman"/>
          <w:bCs/>
          <w:sz w:val="24"/>
          <w:szCs w:val="24"/>
          <w:lang w:val="en-US"/>
        </w:rPr>
        <w:t>ediment for the MPNs was taken from the same core as the samples for 16</w:t>
      </w:r>
      <w:r>
        <w:rPr>
          <w:rFonts w:ascii="Times New Roman" w:hAnsi="Times New Roman" w:cs="Times New Roman"/>
          <w:bCs/>
          <w:sz w:val="24"/>
          <w:szCs w:val="24"/>
          <w:lang w:val="en-US"/>
        </w:rPr>
        <w:t>S</w:t>
      </w:r>
      <w:r w:rsidRPr="007A694B">
        <w:rPr>
          <w:rFonts w:ascii="Times New Roman" w:hAnsi="Times New Roman" w:cs="Times New Roman"/>
          <w:bCs/>
          <w:sz w:val="24"/>
          <w:szCs w:val="24"/>
          <w:lang w:val="en-US"/>
        </w:rPr>
        <w:t xml:space="preserve"> RNA sequencing. 1 g of homogenized sediment was mixed with 9 mL of ASW media and the solution was sequentially diluted tenfold (10-12 dilution steps). Samples from this dilution series were further aliquoted into each of the MPNs for specific metabolisms so that the results were directly comparable within each sample. </w:t>
      </w:r>
    </w:p>
    <w:p w14:paraId="1109076F" w14:textId="7BE4F3AD" w:rsidR="007A694B" w:rsidRPr="007A694B" w:rsidRDefault="007A694B" w:rsidP="007A694B">
      <w:pPr>
        <w:spacing w:after="120"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Quantification of </w:t>
      </w:r>
      <w:proofErr w:type="gramStart"/>
      <w:r w:rsidRPr="007A694B">
        <w:rPr>
          <w:rFonts w:ascii="Times New Roman" w:hAnsi="Times New Roman" w:cs="Times New Roman"/>
          <w:bCs/>
          <w:sz w:val="24"/>
          <w:szCs w:val="24"/>
          <w:lang w:val="en-US"/>
        </w:rPr>
        <w:t>Fe(</w:t>
      </w:r>
      <w:proofErr w:type="gramEnd"/>
      <w:r w:rsidRPr="007A694B">
        <w:rPr>
          <w:rFonts w:ascii="Times New Roman" w:hAnsi="Times New Roman" w:cs="Times New Roman"/>
          <w:bCs/>
          <w:sz w:val="24"/>
          <w:szCs w:val="24"/>
          <w:lang w:val="en-US"/>
        </w:rPr>
        <w:t>III)-reducers with organics were set up under an N</w:t>
      </w:r>
      <w:r w:rsidRPr="00A35F44">
        <w:rPr>
          <w:rFonts w:ascii="Times New Roman" w:hAnsi="Times New Roman" w:cs="Times New Roman"/>
          <w:bCs/>
          <w:sz w:val="24"/>
          <w:szCs w:val="24"/>
          <w:vertAlign w:val="subscript"/>
          <w:lang w:val="en-US"/>
        </w:rPr>
        <w:t>2</w:t>
      </w:r>
      <w:r w:rsidRPr="007A694B">
        <w:rPr>
          <w:rFonts w:ascii="Times New Roman" w:hAnsi="Times New Roman" w:cs="Times New Roman"/>
          <w:bCs/>
          <w:sz w:val="24"/>
          <w:szCs w:val="24"/>
          <w:lang w:val="en-US"/>
        </w:rPr>
        <w:t xml:space="preserve"> atmosphere in an anoxic chamber and conducted in 96 well deep-well plates. 100 µL of each dilution was mixed with 900 µL of the appropriate media in 7 replicate wells. The last row of the 96 well plate was left uninoculated and used as a sterile control. Therefore 7 replicates were performed with a sterile control. For anoxic incubation the deep well plates were placed in the </w:t>
      </w:r>
      <w:proofErr w:type="spellStart"/>
      <w:r w:rsidRPr="007A694B">
        <w:rPr>
          <w:rFonts w:ascii="Times New Roman" w:hAnsi="Times New Roman" w:cs="Times New Roman"/>
          <w:bCs/>
          <w:sz w:val="24"/>
          <w:szCs w:val="24"/>
          <w:lang w:val="en-US"/>
        </w:rPr>
        <w:t>Anaerocult</w:t>
      </w:r>
      <w:proofErr w:type="spellEnd"/>
      <w:r w:rsidRPr="007A694B">
        <w:rPr>
          <w:rFonts w:ascii="Times New Roman" w:hAnsi="Times New Roman" w:cs="Times New Roman"/>
          <w:bCs/>
          <w:sz w:val="24"/>
          <w:szCs w:val="24"/>
          <w:lang w:val="en-US"/>
        </w:rPr>
        <w:t xml:space="preserve"> system (Merck, Germany) and anoxic conditions were verified with an O</w:t>
      </w:r>
      <w:r w:rsidRPr="00A35F44">
        <w:rPr>
          <w:rFonts w:ascii="Times New Roman" w:hAnsi="Times New Roman" w:cs="Times New Roman"/>
          <w:bCs/>
          <w:sz w:val="24"/>
          <w:szCs w:val="24"/>
          <w:vertAlign w:val="subscript"/>
          <w:lang w:val="en-US"/>
        </w:rPr>
        <w:t>2</w:t>
      </w:r>
      <w:r w:rsidRPr="007A694B">
        <w:rPr>
          <w:rFonts w:ascii="Times New Roman" w:hAnsi="Times New Roman" w:cs="Times New Roman"/>
          <w:bCs/>
          <w:sz w:val="24"/>
          <w:szCs w:val="24"/>
          <w:lang w:val="en-US"/>
        </w:rPr>
        <w:t xml:space="preserve"> indicator stick (Merck, Germany). </w:t>
      </w:r>
      <w:r w:rsidR="00ED1367" w:rsidRPr="007A694B">
        <w:rPr>
          <w:rFonts w:ascii="Times New Roman" w:hAnsi="Times New Roman" w:cs="Times New Roman"/>
          <w:bCs/>
          <w:sz w:val="24"/>
          <w:szCs w:val="24"/>
          <w:lang w:val="en-US"/>
        </w:rPr>
        <w:t xml:space="preserve">MPNs for </w:t>
      </w:r>
      <w:proofErr w:type="gramStart"/>
      <w:r w:rsidR="00ED1367" w:rsidRPr="007A694B">
        <w:rPr>
          <w:rFonts w:ascii="Times New Roman" w:hAnsi="Times New Roman" w:cs="Times New Roman"/>
          <w:bCs/>
          <w:sz w:val="24"/>
          <w:szCs w:val="24"/>
          <w:lang w:val="en-US"/>
        </w:rPr>
        <w:t>Fe(</w:t>
      </w:r>
      <w:proofErr w:type="gramEnd"/>
      <w:r w:rsidR="00ED1367" w:rsidRPr="007A694B">
        <w:rPr>
          <w:rFonts w:ascii="Times New Roman" w:hAnsi="Times New Roman" w:cs="Times New Roman"/>
          <w:bCs/>
          <w:sz w:val="24"/>
          <w:szCs w:val="24"/>
          <w:lang w:val="en-US"/>
        </w:rPr>
        <w:t xml:space="preserve">III)-reducers with hydrogen were conducted in triplicates in </w:t>
      </w:r>
      <w:proofErr w:type="spellStart"/>
      <w:r w:rsidR="00C00AC9">
        <w:rPr>
          <w:rFonts w:ascii="Times New Roman" w:hAnsi="Times New Roman" w:cs="Times New Roman"/>
          <w:bCs/>
          <w:sz w:val="24"/>
          <w:szCs w:val="24"/>
          <w:lang w:val="en-US"/>
        </w:rPr>
        <w:t>H</w:t>
      </w:r>
      <w:r w:rsidR="00ED1367" w:rsidRPr="007A694B">
        <w:rPr>
          <w:rFonts w:ascii="Times New Roman" w:hAnsi="Times New Roman" w:cs="Times New Roman"/>
          <w:bCs/>
          <w:sz w:val="24"/>
          <w:szCs w:val="24"/>
          <w:lang w:val="en-US"/>
        </w:rPr>
        <w:t>ungate</w:t>
      </w:r>
      <w:proofErr w:type="spellEnd"/>
      <w:r w:rsidR="00ED1367" w:rsidRPr="007A694B">
        <w:rPr>
          <w:rFonts w:ascii="Times New Roman" w:hAnsi="Times New Roman" w:cs="Times New Roman"/>
          <w:bCs/>
          <w:sz w:val="24"/>
          <w:szCs w:val="24"/>
          <w:lang w:val="en-US"/>
        </w:rPr>
        <w:t xml:space="preserve"> tubes with 9 mL of media and 1 mL of the dilution series.  The headspace was flushed with a H</w:t>
      </w:r>
      <w:r w:rsidR="00ED1367" w:rsidRPr="00A435C9">
        <w:rPr>
          <w:rFonts w:ascii="Times New Roman" w:hAnsi="Times New Roman" w:cs="Times New Roman"/>
          <w:bCs/>
          <w:sz w:val="24"/>
          <w:szCs w:val="24"/>
          <w:vertAlign w:val="subscript"/>
          <w:lang w:val="en-US"/>
        </w:rPr>
        <w:t>2</w:t>
      </w:r>
      <w:r w:rsidR="00ED1367" w:rsidRPr="007A694B">
        <w:rPr>
          <w:rFonts w:ascii="Times New Roman" w:hAnsi="Times New Roman" w:cs="Times New Roman"/>
          <w:bCs/>
          <w:sz w:val="24"/>
          <w:szCs w:val="24"/>
          <w:lang w:val="en-US"/>
        </w:rPr>
        <w:t>/CO</w:t>
      </w:r>
      <w:r w:rsidR="00ED1367" w:rsidRPr="00A435C9">
        <w:rPr>
          <w:rFonts w:ascii="Times New Roman" w:hAnsi="Times New Roman" w:cs="Times New Roman"/>
          <w:bCs/>
          <w:sz w:val="24"/>
          <w:szCs w:val="24"/>
          <w:vertAlign w:val="subscript"/>
          <w:lang w:val="en-US"/>
        </w:rPr>
        <w:t>2</w:t>
      </w:r>
      <w:r w:rsidR="00ED1367" w:rsidRPr="007A694B">
        <w:rPr>
          <w:rFonts w:ascii="Times New Roman" w:hAnsi="Times New Roman" w:cs="Times New Roman"/>
          <w:bCs/>
          <w:sz w:val="24"/>
          <w:szCs w:val="24"/>
          <w:lang w:val="en-US"/>
        </w:rPr>
        <w:t xml:space="preserve"> mixture (10:90) twice per week.</w:t>
      </w:r>
    </w:p>
    <w:p w14:paraId="226EF94E" w14:textId="6A3F5DB6" w:rsidR="007A694B" w:rsidRPr="007A694B" w:rsidRDefault="007A694B" w:rsidP="007A694B">
      <w:pPr>
        <w:spacing w:after="120" w:line="240" w:lineRule="auto"/>
        <w:jc w:val="both"/>
        <w:rPr>
          <w:rFonts w:ascii="Times New Roman" w:hAnsi="Times New Roman" w:cs="Times New Roman"/>
          <w:bCs/>
          <w:sz w:val="24"/>
          <w:szCs w:val="24"/>
          <w:lang w:val="en-US"/>
        </w:rPr>
      </w:pPr>
      <w:r w:rsidRPr="007A694B">
        <w:rPr>
          <w:rFonts w:ascii="Times New Roman" w:hAnsi="Times New Roman" w:cs="Times New Roman"/>
          <w:bCs/>
          <w:sz w:val="24"/>
          <w:szCs w:val="24"/>
          <w:lang w:val="en-US"/>
        </w:rPr>
        <w:t xml:space="preserve">Microaerophilic </w:t>
      </w:r>
      <w:proofErr w:type="gramStart"/>
      <w:r w:rsidRPr="007A694B">
        <w:rPr>
          <w:rFonts w:ascii="Times New Roman" w:hAnsi="Times New Roman" w:cs="Times New Roman"/>
          <w:bCs/>
          <w:sz w:val="24"/>
          <w:szCs w:val="24"/>
          <w:lang w:val="en-US"/>
        </w:rPr>
        <w:t>Fe(</w:t>
      </w:r>
      <w:proofErr w:type="gramEnd"/>
      <w:r w:rsidRPr="007A694B">
        <w:rPr>
          <w:rFonts w:ascii="Times New Roman" w:hAnsi="Times New Roman" w:cs="Times New Roman"/>
          <w:bCs/>
          <w:sz w:val="24"/>
          <w:szCs w:val="24"/>
          <w:lang w:val="en-US"/>
        </w:rPr>
        <w:t xml:space="preserve">II)-oxidizer MPNs were </w:t>
      </w:r>
      <w:r w:rsidR="00C00AC9">
        <w:rPr>
          <w:rFonts w:ascii="Times New Roman" w:hAnsi="Times New Roman" w:cs="Times New Roman"/>
          <w:bCs/>
          <w:sz w:val="24"/>
          <w:szCs w:val="24"/>
          <w:lang w:val="en-US"/>
        </w:rPr>
        <w:t>cultivated</w:t>
      </w:r>
      <w:r w:rsidRPr="007A694B">
        <w:rPr>
          <w:rFonts w:ascii="Times New Roman" w:hAnsi="Times New Roman" w:cs="Times New Roman"/>
          <w:bCs/>
          <w:sz w:val="24"/>
          <w:szCs w:val="24"/>
          <w:lang w:val="en-US"/>
        </w:rPr>
        <w:t xml:space="preserve"> in zero</w:t>
      </w:r>
      <w:r w:rsidR="00C00AC9">
        <w:rPr>
          <w:rFonts w:ascii="Times New Roman" w:hAnsi="Times New Roman" w:cs="Times New Roman"/>
          <w:bCs/>
          <w:sz w:val="24"/>
          <w:szCs w:val="24"/>
          <w:lang w:val="en-US"/>
        </w:rPr>
        <w:t>-</w:t>
      </w:r>
      <w:r w:rsidRPr="007A694B">
        <w:rPr>
          <w:rFonts w:ascii="Times New Roman" w:hAnsi="Times New Roman" w:cs="Times New Roman"/>
          <w:bCs/>
          <w:sz w:val="24"/>
          <w:szCs w:val="24"/>
          <w:lang w:val="en-US"/>
        </w:rPr>
        <w:t xml:space="preserve">valent iron (ZVI) plates (Oct 2018) and gradient tubes (March 2019), both times in triplicates. ZVI plates were </w:t>
      </w:r>
      <w:r>
        <w:rPr>
          <w:rFonts w:ascii="Times New Roman" w:hAnsi="Times New Roman" w:cs="Times New Roman"/>
          <w:bCs/>
          <w:sz w:val="24"/>
          <w:szCs w:val="24"/>
          <w:lang w:val="en-US"/>
        </w:rPr>
        <w:t>conducted</w:t>
      </w:r>
      <w:r w:rsidRPr="007A694B">
        <w:rPr>
          <w:rFonts w:ascii="Times New Roman" w:hAnsi="Times New Roman" w:cs="Times New Roman"/>
          <w:bCs/>
          <w:sz w:val="24"/>
          <w:szCs w:val="24"/>
          <w:lang w:val="en-US"/>
        </w:rPr>
        <w:t xml:space="preserve"> as described </w:t>
      </w:r>
      <w:r w:rsidR="001C2C86">
        <w:rPr>
          <w:rFonts w:ascii="Times New Roman" w:hAnsi="Times New Roman" w:cs="Times New Roman"/>
          <w:bCs/>
          <w:sz w:val="24"/>
          <w:szCs w:val="24"/>
          <w:lang w:val="en-US"/>
        </w:rPr>
        <w:fldChar w:fldCharType="begin"/>
      </w:r>
      <w:r w:rsidR="002F642A">
        <w:rPr>
          <w:rFonts w:ascii="Times New Roman" w:hAnsi="Times New Roman" w:cs="Times New Roman"/>
          <w:bCs/>
          <w:sz w:val="24"/>
          <w:szCs w:val="24"/>
          <w:lang w:val="en-US"/>
        </w:rPr>
        <w:instrText xml:space="preserve"> ADDIN EN.CITE &lt;EndNote&gt;&lt;Cite&gt;&lt;Author&gt;Laufer&lt;/Author&gt;&lt;Year&gt;2016&lt;/Year&gt;&lt;RecNum&gt;4415&lt;/RecNum&gt;&lt;DisplayText&gt;(Laufer et al., 2016)&lt;/DisplayText&gt;&lt;record&gt;&lt;rec-number&gt;4415&lt;/rec-number&gt;&lt;foreign-keys&gt;&lt;key app="EN" db-id="e9zv5exxpt2x90e95vsvzwfj2a2vvd9s20s5" timestamp="1667909438"&gt;4415&lt;/key&gt;&lt;/foreign-keys&gt;&lt;ref-type name="Journal Article"&gt;17&lt;/ref-type&gt;&lt;contributors&gt;&lt;authors&gt;&lt;author&gt;Laufer, K., &lt;/author&gt;&lt;author&gt;Nordhoff, M., &lt;/author&gt;&lt;author&gt;Røy, H., &lt;/author&gt;&lt;author&gt;Schmidt, C., &lt;/author&gt;&lt;author&gt;Behrens, S., &lt;/author&gt;&lt;author&gt;Jørgensen, B. B., &lt;/author&gt;&lt;author&gt;Kappler, A.&lt;/author&gt;&lt;/authors&gt;&lt;/contributors&gt;&lt;titles&gt;&lt;title&gt;Coexistence of microaerophilic, nitrate-reducing, and phototrophic Fe (II) oxidizers and Fe (III) reducers in coastal marine sediment&lt;/title&gt;&lt;secondary-title&gt;Applied and Environmental Microbiology&lt;/secondary-title&gt;&lt;/titles&gt;&lt;periodical&gt;&lt;full-title&gt;Applied and Environmental Microbiology&lt;/full-title&gt;&lt;abbr-1&gt;Appl. Environ. Microbiol.&lt;/abbr-1&gt;&lt;abbr-2&gt;Appl Environ Microbiol&lt;/abbr-2&gt;&lt;/periodical&gt;&lt;pages&gt;1433-1447&lt;/pages&gt;&lt;volume&gt;82&lt;/volume&gt;&lt;dates&gt;&lt;year&gt;2016&lt;/year&gt;&lt;/dates&gt;&lt;urls&gt;&lt;/urls&gt;&lt;/record&gt;&lt;/Cite&gt;&lt;/EndNote&gt;</w:instrText>
      </w:r>
      <w:r w:rsidR="001C2C86">
        <w:rPr>
          <w:rFonts w:ascii="Times New Roman" w:hAnsi="Times New Roman" w:cs="Times New Roman"/>
          <w:bCs/>
          <w:sz w:val="24"/>
          <w:szCs w:val="24"/>
          <w:lang w:val="en-US"/>
        </w:rPr>
        <w:fldChar w:fldCharType="separate"/>
      </w:r>
      <w:r w:rsidR="00E614A5">
        <w:rPr>
          <w:rFonts w:ascii="Times New Roman" w:hAnsi="Times New Roman" w:cs="Times New Roman"/>
          <w:bCs/>
          <w:noProof/>
          <w:sz w:val="24"/>
          <w:szCs w:val="24"/>
          <w:lang w:val="en-US"/>
        </w:rPr>
        <w:t>(Laufer et al., 2016)</w:t>
      </w:r>
      <w:r w:rsidR="001C2C86">
        <w:rPr>
          <w:rFonts w:ascii="Times New Roman" w:hAnsi="Times New Roman" w:cs="Times New Roman"/>
          <w:bCs/>
          <w:sz w:val="24"/>
          <w:szCs w:val="24"/>
          <w:lang w:val="en-US"/>
        </w:rPr>
        <w:fldChar w:fldCharType="end"/>
      </w:r>
      <w:r w:rsidRPr="007A694B">
        <w:rPr>
          <w:rFonts w:ascii="Times New Roman" w:hAnsi="Times New Roman" w:cs="Times New Roman"/>
          <w:bCs/>
          <w:sz w:val="24"/>
          <w:szCs w:val="24"/>
          <w:lang w:val="en-US"/>
        </w:rPr>
        <w:t xml:space="preserve">. For the ZVI plates, ca. 60 mg ZVI powder (200 mesh; metal basis; Alfa </w:t>
      </w:r>
      <w:proofErr w:type="spellStart"/>
      <w:r w:rsidRPr="007A694B">
        <w:rPr>
          <w:rFonts w:ascii="Times New Roman" w:hAnsi="Times New Roman" w:cs="Times New Roman"/>
          <w:bCs/>
          <w:sz w:val="24"/>
          <w:szCs w:val="24"/>
          <w:lang w:val="en-US"/>
        </w:rPr>
        <w:t>Aesar</w:t>
      </w:r>
      <w:proofErr w:type="spellEnd"/>
      <w:r w:rsidRPr="007A694B">
        <w:rPr>
          <w:rFonts w:ascii="Times New Roman" w:hAnsi="Times New Roman" w:cs="Times New Roman"/>
          <w:bCs/>
          <w:sz w:val="24"/>
          <w:szCs w:val="24"/>
          <w:lang w:val="en-US"/>
        </w:rPr>
        <w:t>, Ward Hill, MA) was placed into a petri dish with 7.2 mL ASW and 0.8 mL of sample from the dilution series. For each dilution step triplicates and a sterile control were set up. The petri dishes were placed in an acrylic gas-tight jar (Merck, Germany) with a gas pack to create a micro-</w:t>
      </w:r>
      <w:proofErr w:type="spellStart"/>
      <w:r w:rsidRPr="007A694B">
        <w:rPr>
          <w:rFonts w:ascii="Times New Roman" w:hAnsi="Times New Roman" w:cs="Times New Roman"/>
          <w:bCs/>
          <w:sz w:val="24"/>
          <w:szCs w:val="24"/>
          <w:lang w:val="en-US"/>
        </w:rPr>
        <w:t>oxic</w:t>
      </w:r>
      <w:proofErr w:type="spellEnd"/>
      <w:r w:rsidRPr="007A694B">
        <w:rPr>
          <w:rFonts w:ascii="Times New Roman" w:hAnsi="Times New Roman" w:cs="Times New Roman"/>
          <w:bCs/>
          <w:sz w:val="24"/>
          <w:szCs w:val="24"/>
          <w:lang w:val="en-US"/>
        </w:rPr>
        <w:t xml:space="preserve"> atmosphere (6 – 10 % atmospheric O</w:t>
      </w:r>
      <w:r w:rsidRPr="001C2C86">
        <w:rPr>
          <w:rFonts w:ascii="Times New Roman" w:hAnsi="Times New Roman" w:cs="Times New Roman"/>
          <w:bCs/>
          <w:sz w:val="24"/>
          <w:szCs w:val="24"/>
          <w:vertAlign w:val="subscript"/>
          <w:lang w:val="en-US"/>
        </w:rPr>
        <w:t>2</w:t>
      </w:r>
      <w:r w:rsidRPr="007A694B">
        <w:rPr>
          <w:rFonts w:ascii="Times New Roman" w:hAnsi="Times New Roman" w:cs="Times New Roman"/>
          <w:bCs/>
          <w:sz w:val="24"/>
          <w:szCs w:val="24"/>
          <w:lang w:val="en-US"/>
        </w:rPr>
        <w:t xml:space="preserve"> concentration, BD </w:t>
      </w:r>
      <w:proofErr w:type="spellStart"/>
      <w:r w:rsidRPr="007A694B">
        <w:rPr>
          <w:rFonts w:ascii="Times New Roman" w:hAnsi="Times New Roman" w:cs="Times New Roman"/>
          <w:bCs/>
          <w:sz w:val="24"/>
          <w:szCs w:val="24"/>
          <w:lang w:val="en-US"/>
        </w:rPr>
        <w:t>GasPack</w:t>
      </w:r>
      <w:proofErr w:type="spellEnd"/>
      <w:r w:rsidRPr="007A694B">
        <w:rPr>
          <w:rFonts w:ascii="Times New Roman" w:hAnsi="Times New Roman" w:cs="Times New Roman"/>
          <w:bCs/>
          <w:sz w:val="24"/>
          <w:szCs w:val="24"/>
          <w:lang w:val="en-US"/>
        </w:rPr>
        <w:t xml:space="preserve"> EZ </w:t>
      </w:r>
      <w:proofErr w:type="spellStart"/>
      <w:proofErr w:type="gramStart"/>
      <w:r w:rsidRPr="007A694B">
        <w:rPr>
          <w:rFonts w:ascii="Times New Roman" w:hAnsi="Times New Roman" w:cs="Times New Roman"/>
          <w:bCs/>
          <w:sz w:val="24"/>
          <w:szCs w:val="24"/>
          <w:lang w:val="en-US"/>
        </w:rPr>
        <w:t>Campy;Becton</w:t>
      </w:r>
      <w:proofErr w:type="spellEnd"/>
      <w:proofErr w:type="gramEnd"/>
      <w:r w:rsidRPr="007A694B">
        <w:rPr>
          <w:rFonts w:ascii="Times New Roman" w:hAnsi="Times New Roman" w:cs="Times New Roman"/>
          <w:bCs/>
          <w:sz w:val="24"/>
          <w:szCs w:val="24"/>
          <w:lang w:val="en-US"/>
        </w:rPr>
        <w:t xml:space="preserve">, Dickinson and </w:t>
      </w:r>
      <w:proofErr w:type="spellStart"/>
      <w:r w:rsidRPr="007A694B">
        <w:rPr>
          <w:rFonts w:ascii="Times New Roman" w:hAnsi="Times New Roman" w:cs="Times New Roman"/>
          <w:bCs/>
          <w:sz w:val="24"/>
          <w:szCs w:val="24"/>
          <w:lang w:val="en-US"/>
        </w:rPr>
        <w:t>Co.,NJ</w:t>
      </w:r>
      <w:proofErr w:type="spellEnd"/>
      <w:r w:rsidRPr="007A694B">
        <w:rPr>
          <w:rFonts w:ascii="Times New Roman" w:hAnsi="Times New Roman" w:cs="Times New Roman"/>
          <w:bCs/>
          <w:sz w:val="24"/>
          <w:szCs w:val="24"/>
          <w:lang w:val="en-US"/>
        </w:rPr>
        <w:t xml:space="preserve">). </w:t>
      </w:r>
    </w:p>
    <w:p w14:paraId="165EDFDC" w14:textId="7FA63E4D" w:rsidR="007A694B" w:rsidRPr="007A694B" w:rsidRDefault="007A694B" w:rsidP="007A694B">
      <w:pPr>
        <w:spacing w:after="120" w:line="240" w:lineRule="auto"/>
        <w:jc w:val="both"/>
        <w:rPr>
          <w:rFonts w:ascii="Times New Roman" w:hAnsi="Times New Roman" w:cs="Times New Roman"/>
          <w:bCs/>
          <w:sz w:val="24"/>
          <w:szCs w:val="24"/>
          <w:lang w:val="en-US"/>
        </w:rPr>
      </w:pPr>
      <w:r w:rsidRPr="007A694B">
        <w:rPr>
          <w:rFonts w:ascii="Times New Roman" w:hAnsi="Times New Roman" w:cs="Times New Roman"/>
          <w:bCs/>
          <w:sz w:val="24"/>
          <w:szCs w:val="24"/>
          <w:lang w:val="en-US"/>
        </w:rPr>
        <w:t xml:space="preserve">MPN in gradient tubes were performed after Emerson and </w:t>
      </w:r>
      <w:r w:rsidR="0045573E">
        <w:rPr>
          <w:rFonts w:ascii="Times New Roman" w:hAnsi="Times New Roman" w:cs="Times New Roman"/>
          <w:bCs/>
          <w:sz w:val="24"/>
          <w:szCs w:val="24"/>
          <w:lang w:val="en-US"/>
        </w:rPr>
        <w:t>Moyer</w:t>
      </w:r>
      <w:r w:rsidR="001C2C86">
        <w:rPr>
          <w:rFonts w:ascii="Times New Roman" w:hAnsi="Times New Roman" w:cs="Times New Roman"/>
          <w:bCs/>
          <w:sz w:val="24"/>
          <w:szCs w:val="24"/>
          <w:lang w:val="en-US"/>
        </w:rPr>
        <w:t xml:space="preserve"> </w:t>
      </w:r>
      <w:r w:rsidR="001C2C86">
        <w:rPr>
          <w:rFonts w:ascii="Times New Roman" w:hAnsi="Times New Roman" w:cs="Times New Roman"/>
          <w:bCs/>
          <w:sz w:val="24"/>
          <w:szCs w:val="24"/>
          <w:lang w:val="en-US"/>
        </w:rPr>
        <w:fldChar w:fldCharType="begin"/>
      </w:r>
      <w:r w:rsidR="002F642A">
        <w:rPr>
          <w:rFonts w:ascii="Times New Roman" w:hAnsi="Times New Roman" w:cs="Times New Roman"/>
          <w:bCs/>
          <w:sz w:val="24"/>
          <w:szCs w:val="24"/>
          <w:lang w:val="en-US"/>
        </w:rPr>
        <w:instrText xml:space="preserve"> ADDIN EN.CITE &lt;EndNote&gt;&lt;Cite ExcludeAuth="1"&gt;&lt;Author&gt;Emerson&lt;/Author&gt;&lt;Year&gt;1997&lt;/Year&gt;&lt;RecNum&gt;4416&lt;/RecNum&gt;&lt;DisplayText&gt;(1997)&lt;/DisplayText&gt;&lt;record&gt;&lt;rec-number&gt;4416&lt;/rec-number&gt;&lt;foreign-keys&gt;&lt;key app="EN" db-id="e9zv5exxpt2x90e95vsvzwfj2a2vvd9s20s5" timestamp="1667909438"&gt;4416&lt;/key&gt;&lt;/foreign-keys&gt;&lt;ref-type name="Journal Article"&gt;17&lt;/ref-type&gt;&lt;contributors&gt;&lt;authors&gt;&lt;author&gt;Emerson, D., &lt;/author&gt;&lt;author&gt;Moyer, C. &lt;/author&gt;&lt;/authors&gt;&lt;/contributors&gt;&lt;titles&gt;&lt;title&gt;Isolation and characterization of novel iron-oxidizing bacteria that grow at circumneutral pH&lt;/title&gt;&lt;secondary-title&gt;Applied and Environmental Microbiology&lt;/secondary-title&gt;&lt;/titles&gt;&lt;periodical&gt;&lt;full-title&gt;Applied and Environmental Microbiology&lt;/full-title&gt;&lt;abbr-1&gt;Appl. Environ. Microbiol.&lt;/abbr-1&gt;&lt;abbr-2&gt;Appl Environ Microbiol&lt;/abbr-2&gt;&lt;/periodical&gt;&lt;pages&gt;4784-4792&lt;/pages&gt;&lt;volume&gt;63&lt;/volume&gt;&lt;dates&gt;&lt;year&gt;1997&lt;/year&gt;&lt;/dates&gt;&lt;urls&gt;&lt;/urls&gt;&lt;/record&gt;&lt;/Cite&gt;&lt;/EndNote&gt;</w:instrText>
      </w:r>
      <w:r w:rsidR="001C2C86">
        <w:rPr>
          <w:rFonts w:ascii="Times New Roman" w:hAnsi="Times New Roman" w:cs="Times New Roman"/>
          <w:bCs/>
          <w:sz w:val="24"/>
          <w:szCs w:val="24"/>
          <w:lang w:val="en-US"/>
        </w:rPr>
        <w:fldChar w:fldCharType="separate"/>
      </w:r>
      <w:r w:rsidR="001C2C86">
        <w:rPr>
          <w:rFonts w:ascii="Times New Roman" w:hAnsi="Times New Roman" w:cs="Times New Roman"/>
          <w:bCs/>
          <w:noProof/>
          <w:sz w:val="24"/>
          <w:szCs w:val="24"/>
          <w:lang w:val="en-US"/>
        </w:rPr>
        <w:t>(1997)</w:t>
      </w:r>
      <w:r w:rsidR="001C2C86">
        <w:rPr>
          <w:rFonts w:ascii="Times New Roman" w:hAnsi="Times New Roman" w:cs="Times New Roman"/>
          <w:bCs/>
          <w:sz w:val="24"/>
          <w:szCs w:val="24"/>
          <w:lang w:val="en-US"/>
        </w:rPr>
        <w:fldChar w:fldCharType="end"/>
      </w:r>
      <w:r w:rsidRPr="007A694B">
        <w:rPr>
          <w:rFonts w:ascii="Times New Roman" w:hAnsi="Times New Roman" w:cs="Times New Roman"/>
          <w:bCs/>
          <w:sz w:val="24"/>
          <w:szCs w:val="24"/>
          <w:lang w:val="en-US"/>
        </w:rPr>
        <w:t xml:space="preserve">. In these gel-stabilized tubes opposing gradients of </w:t>
      </w:r>
      <w:proofErr w:type="gramStart"/>
      <w:r w:rsidRPr="007A694B">
        <w:rPr>
          <w:rFonts w:ascii="Times New Roman" w:hAnsi="Times New Roman" w:cs="Times New Roman"/>
          <w:bCs/>
          <w:sz w:val="24"/>
          <w:szCs w:val="24"/>
          <w:lang w:val="en-US"/>
        </w:rPr>
        <w:t>Fe(</w:t>
      </w:r>
      <w:proofErr w:type="gramEnd"/>
      <w:r w:rsidRPr="007A694B">
        <w:rPr>
          <w:rFonts w:ascii="Times New Roman" w:hAnsi="Times New Roman" w:cs="Times New Roman"/>
          <w:bCs/>
          <w:sz w:val="24"/>
          <w:szCs w:val="24"/>
          <w:lang w:val="en-US"/>
        </w:rPr>
        <w:t>II) and O</w:t>
      </w:r>
      <w:r w:rsidRPr="00A35F44">
        <w:rPr>
          <w:rFonts w:ascii="Times New Roman" w:hAnsi="Times New Roman" w:cs="Times New Roman"/>
          <w:bCs/>
          <w:sz w:val="24"/>
          <w:szCs w:val="24"/>
          <w:vertAlign w:val="subscript"/>
          <w:lang w:val="en-US"/>
        </w:rPr>
        <w:t>2</w:t>
      </w:r>
      <w:r w:rsidRPr="007A694B">
        <w:rPr>
          <w:rFonts w:ascii="Times New Roman" w:hAnsi="Times New Roman" w:cs="Times New Roman"/>
          <w:bCs/>
          <w:sz w:val="24"/>
          <w:szCs w:val="24"/>
          <w:lang w:val="en-US"/>
        </w:rPr>
        <w:t xml:space="preserve"> are formed. The bottom layer contain</w:t>
      </w:r>
      <w:r w:rsidR="00ED1367">
        <w:rPr>
          <w:rFonts w:ascii="Times New Roman" w:hAnsi="Times New Roman" w:cs="Times New Roman"/>
          <w:bCs/>
          <w:sz w:val="24"/>
          <w:szCs w:val="24"/>
          <w:lang w:val="en-US"/>
        </w:rPr>
        <w:t>ed</w:t>
      </w:r>
      <w:r w:rsidRPr="007A694B">
        <w:rPr>
          <w:rFonts w:ascii="Times New Roman" w:hAnsi="Times New Roman" w:cs="Times New Roman"/>
          <w:bCs/>
          <w:sz w:val="24"/>
          <w:szCs w:val="24"/>
          <w:lang w:val="en-US"/>
        </w:rPr>
        <w:t xml:space="preserve"> 1 % (</w:t>
      </w:r>
      <w:proofErr w:type="spellStart"/>
      <w:r w:rsidRPr="007A694B">
        <w:rPr>
          <w:rFonts w:ascii="Times New Roman" w:hAnsi="Times New Roman" w:cs="Times New Roman"/>
          <w:bCs/>
          <w:sz w:val="24"/>
          <w:szCs w:val="24"/>
          <w:lang w:val="en-US"/>
        </w:rPr>
        <w:t>wt</w:t>
      </w:r>
      <w:proofErr w:type="spellEnd"/>
      <w:r w:rsidRPr="007A694B">
        <w:rPr>
          <w:rFonts w:ascii="Times New Roman" w:hAnsi="Times New Roman" w:cs="Times New Roman"/>
          <w:bCs/>
          <w:sz w:val="24"/>
          <w:szCs w:val="24"/>
          <w:lang w:val="en-US"/>
        </w:rPr>
        <w:t xml:space="preserve">/vol) agarose solved in a mixture of </w:t>
      </w:r>
      <w:proofErr w:type="spellStart"/>
      <w:r w:rsidRPr="007A694B">
        <w:rPr>
          <w:rFonts w:ascii="Times New Roman" w:hAnsi="Times New Roman" w:cs="Times New Roman"/>
          <w:bCs/>
          <w:sz w:val="24"/>
          <w:szCs w:val="24"/>
          <w:lang w:val="en-US"/>
        </w:rPr>
        <w:t>FeS</w:t>
      </w:r>
      <w:proofErr w:type="spellEnd"/>
      <w:r w:rsidRPr="007A694B">
        <w:rPr>
          <w:rFonts w:ascii="Times New Roman" w:hAnsi="Times New Roman" w:cs="Times New Roman"/>
          <w:bCs/>
          <w:sz w:val="24"/>
          <w:szCs w:val="24"/>
          <w:lang w:val="en-US"/>
        </w:rPr>
        <w:t xml:space="preserve"> and ASW media (1:1) and </w:t>
      </w:r>
      <w:r w:rsidR="00ED1367">
        <w:rPr>
          <w:rFonts w:ascii="Times New Roman" w:hAnsi="Times New Roman" w:cs="Times New Roman"/>
          <w:bCs/>
          <w:sz w:val="24"/>
          <w:szCs w:val="24"/>
          <w:lang w:val="en-US"/>
        </w:rPr>
        <w:t xml:space="preserve">was </w:t>
      </w:r>
      <w:r w:rsidRPr="007A694B">
        <w:rPr>
          <w:rFonts w:ascii="Times New Roman" w:hAnsi="Times New Roman" w:cs="Times New Roman"/>
          <w:bCs/>
          <w:sz w:val="24"/>
          <w:szCs w:val="24"/>
          <w:lang w:val="en-US"/>
        </w:rPr>
        <w:t>added to the tube</w:t>
      </w:r>
      <w:r w:rsidR="00ED1367">
        <w:rPr>
          <w:rFonts w:ascii="Times New Roman" w:hAnsi="Times New Roman" w:cs="Times New Roman"/>
          <w:bCs/>
          <w:sz w:val="24"/>
          <w:szCs w:val="24"/>
          <w:lang w:val="en-US"/>
        </w:rPr>
        <w:t xml:space="preserve"> first</w:t>
      </w:r>
      <w:r w:rsidRPr="007A694B">
        <w:rPr>
          <w:rFonts w:ascii="Times New Roman" w:hAnsi="Times New Roman" w:cs="Times New Roman"/>
          <w:bCs/>
          <w:sz w:val="24"/>
          <w:szCs w:val="24"/>
          <w:lang w:val="en-US"/>
        </w:rPr>
        <w:t xml:space="preserve"> (0.75</w:t>
      </w:r>
      <w:r w:rsidR="00C00AC9">
        <w:rPr>
          <w:rFonts w:ascii="Times New Roman" w:hAnsi="Times New Roman" w:cs="Times New Roman"/>
          <w:bCs/>
          <w:sz w:val="24"/>
          <w:szCs w:val="24"/>
          <w:lang w:val="en-US"/>
        </w:rPr>
        <w:t> </w:t>
      </w:r>
      <w:r w:rsidRPr="007A694B">
        <w:rPr>
          <w:rFonts w:ascii="Times New Roman" w:hAnsi="Times New Roman" w:cs="Times New Roman"/>
          <w:bCs/>
          <w:sz w:val="24"/>
          <w:szCs w:val="24"/>
          <w:lang w:val="en-US"/>
        </w:rPr>
        <w:t>mL). On top</w:t>
      </w:r>
      <w:r w:rsidR="00ED1367">
        <w:rPr>
          <w:rFonts w:ascii="Times New Roman" w:hAnsi="Times New Roman" w:cs="Times New Roman"/>
          <w:bCs/>
          <w:sz w:val="24"/>
          <w:szCs w:val="24"/>
          <w:lang w:val="en-US"/>
        </w:rPr>
        <w:t>,</w:t>
      </w:r>
      <w:r w:rsidRPr="007A694B">
        <w:rPr>
          <w:rFonts w:ascii="Times New Roman" w:hAnsi="Times New Roman" w:cs="Times New Roman"/>
          <w:bCs/>
          <w:sz w:val="24"/>
          <w:szCs w:val="24"/>
          <w:lang w:val="en-US"/>
        </w:rPr>
        <w:t xml:space="preserve"> 3.75 mL of ASW media with 0.15 % (</w:t>
      </w:r>
      <w:proofErr w:type="spellStart"/>
      <w:r w:rsidRPr="007A694B">
        <w:rPr>
          <w:rFonts w:ascii="Times New Roman" w:hAnsi="Times New Roman" w:cs="Times New Roman"/>
          <w:bCs/>
          <w:sz w:val="24"/>
          <w:szCs w:val="24"/>
          <w:lang w:val="en-US"/>
        </w:rPr>
        <w:t>wt</w:t>
      </w:r>
      <w:proofErr w:type="spellEnd"/>
      <w:r w:rsidRPr="007A694B">
        <w:rPr>
          <w:rFonts w:ascii="Times New Roman" w:hAnsi="Times New Roman" w:cs="Times New Roman"/>
          <w:bCs/>
          <w:sz w:val="24"/>
          <w:szCs w:val="24"/>
          <w:lang w:val="en-US"/>
        </w:rPr>
        <w:t>/vol) agarose is added. The headspace is flushed with N</w:t>
      </w:r>
      <w:r w:rsidRPr="00A35F44">
        <w:rPr>
          <w:rFonts w:ascii="Times New Roman" w:hAnsi="Times New Roman" w:cs="Times New Roman"/>
          <w:bCs/>
          <w:sz w:val="24"/>
          <w:szCs w:val="24"/>
          <w:vertAlign w:val="subscript"/>
          <w:lang w:val="en-US"/>
        </w:rPr>
        <w:t>2</w:t>
      </w:r>
      <w:r w:rsidRPr="007A694B">
        <w:rPr>
          <w:rFonts w:ascii="Times New Roman" w:hAnsi="Times New Roman" w:cs="Times New Roman"/>
          <w:bCs/>
          <w:sz w:val="24"/>
          <w:szCs w:val="24"/>
          <w:lang w:val="en-US"/>
        </w:rPr>
        <w:t>/CO</w:t>
      </w:r>
      <w:r w:rsidRPr="00A35F44">
        <w:rPr>
          <w:rFonts w:ascii="Times New Roman" w:hAnsi="Times New Roman" w:cs="Times New Roman"/>
          <w:bCs/>
          <w:sz w:val="24"/>
          <w:szCs w:val="24"/>
          <w:vertAlign w:val="subscript"/>
          <w:lang w:val="en-US"/>
        </w:rPr>
        <w:t>2</w:t>
      </w:r>
      <w:r w:rsidRPr="007A694B">
        <w:rPr>
          <w:rFonts w:ascii="Times New Roman" w:hAnsi="Times New Roman" w:cs="Times New Roman"/>
          <w:bCs/>
          <w:sz w:val="24"/>
          <w:szCs w:val="24"/>
          <w:lang w:val="en-US"/>
        </w:rPr>
        <w:t xml:space="preserve"> (80:20) and the tubes are closed with a butyl stopper. The tubes are stored for 12 to 24 h before inoculation. During inoculation the but</w:t>
      </w:r>
      <w:r w:rsidR="00ED1367">
        <w:rPr>
          <w:rFonts w:ascii="Times New Roman" w:hAnsi="Times New Roman" w:cs="Times New Roman"/>
          <w:bCs/>
          <w:sz w:val="24"/>
          <w:szCs w:val="24"/>
          <w:lang w:val="en-US"/>
        </w:rPr>
        <w:t>yl</w:t>
      </w:r>
      <w:r w:rsidRPr="007A694B">
        <w:rPr>
          <w:rFonts w:ascii="Times New Roman" w:hAnsi="Times New Roman" w:cs="Times New Roman"/>
          <w:bCs/>
          <w:sz w:val="24"/>
          <w:szCs w:val="24"/>
          <w:lang w:val="en-US"/>
        </w:rPr>
        <w:t xml:space="preserve"> stopper is removed, 100 µL of the dilution series is added and the tube is closed again. Per dilution step samples were incubated in triplicates with a sterile control.</w:t>
      </w:r>
    </w:p>
    <w:p w14:paraId="105287B7" w14:textId="05FCCDBE" w:rsidR="007A694B" w:rsidRPr="00A35F44" w:rsidRDefault="007A694B" w:rsidP="007A694B">
      <w:pPr>
        <w:spacing w:after="120" w:line="240" w:lineRule="auto"/>
        <w:jc w:val="both"/>
        <w:rPr>
          <w:rFonts w:ascii="Times New Roman" w:hAnsi="Times New Roman" w:cs="Times New Roman"/>
          <w:bCs/>
          <w:sz w:val="24"/>
          <w:szCs w:val="24"/>
          <w:lang w:val="en-US"/>
        </w:rPr>
      </w:pPr>
      <w:r w:rsidRPr="007A694B">
        <w:rPr>
          <w:rFonts w:ascii="Times New Roman" w:hAnsi="Times New Roman" w:cs="Times New Roman"/>
          <w:bCs/>
          <w:sz w:val="24"/>
          <w:szCs w:val="24"/>
          <w:lang w:val="en-US"/>
        </w:rPr>
        <w:t xml:space="preserve">All MPNs were incubated for 6-8 weeks and </w:t>
      </w:r>
      <w:proofErr w:type="gramStart"/>
      <w:r w:rsidR="00ED1367">
        <w:rPr>
          <w:rFonts w:ascii="Times New Roman" w:hAnsi="Times New Roman" w:cs="Times New Roman"/>
          <w:bCs/>
          <w:sz w:val="24"/>
          <w:szCs w:val="24"/>
          <w:lang w:val="en-US"/>
        </w:rPr>
        <w:t>Fe(</w:t>
      </w:r>
      <w:proofErr w:type="gramEnd"/>
      <w:r w:rsidR="00ED1367">
        <w:rPr>
          <w:rFonts w:ascii="Times New Roman" w:hAnsi="Times New Roman" w:cs="Times New Roman"/>
          <w:bCs/>
          <w:sz w:val="24"/>
          <w:szCs w:val="24"/>
          <w:lang w:val="en-US"/>
        </w:rPr>
        <w:t xml:space="preserve">II) oxidation and Fe(III) reduction </w:t>
      </w:r>
      <w:r w:rsidRPr="007A694B">
        <w:rPr>
          <w:rFonts w:ascii="Times New Roman" w:hAnsi="Times New Roman" w:cs="Times New Roman"/>
          <w:bCs/>
          <w:sz w:val="24"/>
          <w:szCs w:val="24"/>
          <w:lang w:val="en-US"/>
        </w:rPr>
        <w:t>was</w:t>
      </w:r>
      <w:r w:rsidR="00ED1367">
        <w:rPr>
          <w:rFonts w:ascii="Times New Roman" w:hAnsi="Times New Roman" w:cs="Times New Roman"/>
          <w:bCs/>
          <w:sz w:val="24"/>
          <w:szCs w:val="24"/>
          <w:lang w:val="en-US"/>
        </w:rPr>
        <w:t xml:space="preserve"> inferred from a </w:t>
      </w:r>
      <w:proofErr w:type="spellStart"/>
      <w:r w:rsidR="00ED1367">
        <w:rPr>
          <w:rFonts w:ascii="Times New Roman" w:hAnsi="Times New Roman" w:cs="Times New Roman"/>
          <w:bCs/>
          <w:sz w:val="24"/>
          <w:szCs w:val="24"/>
          <w:lang w:val="en-US"/>
        </w:rPr>
        <w:t>colour</w:t>
      </w:r>
      <w:proofErr w:type="spellEnd"/>
      <w:r w:rsidR="00ED1367">
        <w:rPr>
          <w:rFonts w:ascii="Times New Roman" w:hAnsi="Times New Roman" w:cs="Times New Roman"/>
          <w:bCs/>
          <w:sz w:val="24"/>
          <w:szCs w:val="24"/>
          <w:lang w:val="en-US"/>
        </w:rPr>
        <w:t xml:space="preserve"> change </w:t>
      </w:r>
      <w:r w:rsidR="00C00AC9">
        <w:rPr>
          <w:rFonts w:ascii="Times New Roman" w:hAnsi="Times New Roman" w:cs="Times New Roman"/>
          <w:bCs/>
          <w:sz w:val="24"/>
          <w:szCs w:val="24"/>
          <w:lang w:val="en-US"/>
        </w:rPr>
        <w:t>from</w:t>
      </w:r>
      <w:r w:rsidR="00ED1367">
        <w:rPr>
          <w:rFonts w:ascii="Times New Roman" w:hAnsi="Times New Roman" w:cs="Times New Roman"/>
          <w:bCs/>
          <w:sz w:val="24"/>
          <w:szCs w:val="24"/>
          <w:lang w:val="en-US"/>
        </w:rPr>
        <w:t xml:space="preserve"> </w:t>
      </w:r>
      <w:proofErr w:type="spellStart"/>
      <w:r w:rsidR="00ED1367">
        <w:rPr>
          <w:rFonts w:ascii="Times New Roman" w:hAnsi="Times New Roman" w:cs="Times New Roman"/>
          <w:bCs/>
          <w:sz w:val="24"/>
          <w:szCs w:val="24"/>
          <w:lang w:val="en-US"/>
        </w:rPr>
        <w:t>colourless</w:t>
      </w:r>
      <w:proofErr w:type="spellEnd"/>
      <w:r w:rsidR="00ED1367">
        <w:rPr>
          <w:rFonts w:ascii="Times New Roman" w:hAnsi="Times New Roman" w:cs="Times New Roman"/>
          <w:bCs/>
          <w:sz w:val="24"/>
          <w:szCs w:val="24"/>
          <w:lang w:val="en-US"/>
        </w:rPr>
        <w:t xml:space="preserve"> to </w:t>
      </w:r>
      <w:r w:rsidRPr="007A694B">
        <w:rPr>
          <w:rFonts w:ascii="Times New Roman" w:hAnsi="Times New Roman" w:cs="Times New Roman"/>
          <w:bCs/>
          <w:sz w:val="24"/>
          <w:szCs w:val="24"/>
          <w:lang w:val="en-US"/>
        </w:rPr>
        <w:t xml:space="preserve">brown </w:t>
      </w:r>
      <w:r w:rsidR="00ED1367">
        <w:rPr>
          <w:rFonts w:ascii="Times New Roman" w:hAnsi="Times New Roman" w:cs="Times New Roman"/>
          <w:bCs/>
          <w:sz w:val="24"/>
          <w:szCs w:val="24"/>
          <w:lang w:val="en-US"/>
        </w:rPr>
        <w:t>(oxidation)</w:t>
      </w:r>
      <w:r w:rsidRPr="007A694B">
        <w:rPr>
          <w:rFonts w:ascii="Times New Roman" w:hAnsi="Times New Roman" w:cs="Times New Roman"/>
          <w:bCs/>
          <w:sz w:val="24"/>
          <w:szCs w:val="24"/>
          <w:lang w:val="en-US"/>
        </w:rPr>
        <w:t xml:space="preserve"> or </w:t>
      </w:r>
      <w:r w:rsidR="00C00AC9">
        <w:rPr>
          <w:rFonts w:ascii="Times New Roman" w:hAnsi="Times New Roman" w:cs="Times New Roman"/>
          <w:bCs/>
          <w:sz w:val="24"/>
          <w:szCs w:val="24"/>
          <w:lang w:val="en-US"/>
        </w:rPr>
        <w:t xml:space="preserve">from </w:t>
      </w:r>
      <w:r w:rsidR="00ED1367">
        <w:rPr>
          <w:rFonts w:ascii="Times New Roman" w:hAnsi="Times New Roman" w:cs="Times New Roman"/>
          <w:bCs/>
          <w:sz w:val="24"/>
          <w:szCs w:val="24"/>
          <w:lang w:val="en-US"/>
        </w:rPr>
        <w:t>brown to black (iron reduction)</w:t>
      </w:r>
      <w:r w:rsidRPr="007A694B">
        <w:rPr>
          <w:rFonts w:ascii="Times New Roman" w:hAnsi="Times New Roman" w:cs="Times New Roman"/>
          <w:bCs/>
          <w:sz w:val="24"/>
          <w:szCs w:val="24"/>
          <w:lang w:val="en-US"/>
        </w:rPr>
        <w:t xml:space="preserve">. Growth of cells in ZVI plates </w:t>
      </w:r>
      <w:r w:rsidR="00C00AC9">
        <w:rPr>
          <w:rFonts w:ascii="Times New Roman" w:hAnsi="Times New Roman" w:cs="Times New Roman"/>
          <w:bCs/>
          <w:sz w:val="24"/>
          <w:szCs w:val="24"/>
          <w:lang w:val="en-US"/>
        </w:rPr>
        <w:t>was</w:t>
      </w:r>
      <w:r w:rsidRPr="007A694B">
        <w:rPr>
          <w:rFonts w:ascii="Times New Roman" w:hAnsi="Times New Roman" w:cs="Times New Roman"/>
          <w:bCs/>
          <w:sz w:val="24"/>
          <w:szCs w:val="24"/>
          <w:lang w:val="en-US"/>
        </w:rPr>
        <w:t xml:space="preserve"> additionally verified with a fluorescence microscope following staining with DEAD/LIVE stain. Positive growth in gradient tubes was identified by the formation of a distinctive orange oxidation band. All positive wells/tubes were counted and the most probable number was calculated using the software Klee </w:t>
      </w:r>
      <w:r w:rsidR="001C2C86">
        <w:rPr>
          <w:rFonts w:ascii="Times New Roman" w:hAnsi="Times New Roman" w:cs="Times New Roman"/>
          <w:bCs/>
          <w:sz w:val="24"/>
          <w:szCs w:val="24"/>
          <w:lang w:val="en-US"/>
        </w:rPr>
        <w:fldChar w:fldCharType="begin"/>
      </w:r>
      <w:r w:rsidR="002F642A">
        <w:rPr>
          <w:rFonts w:ascii="Times New Roman" w:hAnsi="Times New Roman" w:cs="Times New Roman"/>
          <w:bCs/>
          <w:sz w:val="24"/>
          <w:szCs w:val="24"/>
          <w:lang w:val="en-US"/>
        </w:rPr>
        <w:instrText xml:space="preserve"> ADDIN EN.CITE &lt;EndNote&gt;&lt;Cite&gt;&lt;Author&gt;Klee&lt;/Author&gt;&lt;Year&gt;1993&lt;/Year&gt;&lt;RecNum&gt;4417&lt;/RecNum&gt;&lt;DisplayText&gt;(Klee, 1993)&lt;/DisplayText&gt;&lt;record&gt;&lt;rec-number&gt;4417&lt;/rec-number&gt;&lt;foreign-keys&gt;&lt;key app="EN" db-id="e9zv5exxpt2x90e95vsvzwfj2a2vvd9s20s5" timestamp="1667909438"&gt;4417&lt;/key&gt;&lt;/foreign-keys&gt;&lt;ref-type name="Journal Article"&gt;17&lt;/ref-type&gt;&lt;contributors&gt;&lt;authors&gt;&lt;author&gt;Klee, A. J. &lt;/author&gt;&lt;/authors&gt;&lt;/contributors&gt;&lt;titles&gt;&lt;title&gt;A computer program for the determination of most probable number and its confidence limits&lt;/title&gt;&lt;secondary-title&gt;Journal of Microbiological Methods&lt;/secondary-title&gt;&lt;/titles&gt;&lt;periodical&gt;&lt;full-title&gt;Journal of Microbiological Methods&lt;/full-title&gt;&lt;abbr-1&gt;J. Microbiol. Methods&lt;/abbr-1&gt;&lt;abbr-2&gt;J Microbiol Methods&lt;/abbr-2&gt;&lt;/periodical&gt;&lt;pages&gt;91-98&lt;/pages&gt;&lt;volume&gt;18&lt;/volume&gt;&lt;dates&gt;&lt;year&gt;1993&lt;/year&gt;&lt;/dates&gt;&lt;urls&gt;&lt;/urls&gt;&lt;/record&gt;&lt;/Cite&gt;&lt;/EndNote&gt;</w:instrText>
      </w:r>
      <w:r w:rsidR="001C2C86">
        <w:rPr>
          <w:rFonts w:ascii="Times New Roman" w:hAnsi="Times New Roman" w:cs="Times New Roman"/>
          <w:bCs/>
          <w:sz w:val="24"/>
          <w:szCs w:val="24"/>
          <w:lang w:val="en-US"/>
        </w:rPr>
        <w:fldChar w:fldCharType="separate"/>
      </w:r>
      <w:r w:rsidR="00E614A5">
        <w:rPr>
          <w:rFonts w:ascii="Times New Roman" w:hAnsi="Times New Roman" w:cs="Times New Roman"/>
          <w:bCs/>
          <w:noProof/>
          <w:sz w:val="24"/>
          <w:szCs w:val="24"/>
          <w:lang w:val="en-US"/>
        </w:rPr>
        <w:t>(Klee, 1993)</w:t>
      </w:r>
      <w:r w:rsidR="001C2C86">
        <w:rPr>
          <w:rFonts w:ascii="Times New Roman" w:hAnsi="Times New Roman" w:cs="Times New Roman"/>
          <w:bCs/>
          <w:sz w:val="24"/>
          <w:szCs w:val="24"/>
          <w:lang w:val="en-US"/>
        </w:rPr>
        <w:fldChar w:fldCharType="end"/>
      </w:r>
    </w:p>
    <w:p w14:paraId="4127A51A" w14:textId="77777777" w:rsidR="00EA58C5" w:rsidRPr="00AB16B0" w:rsidRDefault="00EA58C5" w:rsidP="00646A51">
      <w:pPr>
        <w:spacing w:after="120" w:line="240" w:lineRule="auto"/>
        <w:jc w:val="both"/>
        <w:rPr>
          <w:rFonts w:ascii="Times New Roman" w:hAnsi="Times New Roman" w:cs="Times New Roman"/>
          <w:b/>
          <w:sz w:val="32"/>
          <w:szCs w:val="32"/>
          <w:lang w:val="en-US"/>
        </w:rPr>
      </w:pPr>
    </w:p>
    <w:p w14:paraId="1313890A" w14:textId="35D7ECA1" w:rsidR="00B2478A" w:rsidRPr="00AB16B0" w:rsidRDefault="002A3AB0" w:rsidP="004332B8">
      <w:pPr>
        <w:rPr>
          <w:rFonts w:ascii="Times New Roman" w:hAnsi="Times New Roman" w:cs="Times New Roman"/>
          <w:b/>
          <w:sz w:val="32"/>
          <w:szCs w:val="32"/>
          <w:lang w:val="en-US"/>
        </w:rPr>
      </w:pPr>
      <w:r w:rsidRPr="00AB16B0">
        <w:rPr>
          <w:rFonts w:ascii="Times New Roman" w:hAnsi="Times New Roman" w:cs="Times New Roman"/>
          <w:b/>
          <w:sz w:val="32"/>
          <w:szCs w:val="32"/>
          <w:lang w:val="en-US"/>
        </w:rPr>
        <w:br w:type="page"/>
      </w:r>
      <w:r w:rsidR="00DE41CE" w:rsidRPr="00AB16B0">
        <w:rPr>
          <w:rFonts w:ascii="Times New Roman" w:hAnsi="Times New Roman" w:cs="Times New Roman"/>
          <w:b/>
          <w:sz w:val="32"/>
          <w:szCs w:val="32"/>
          <w:lang w:val="en-US"/>
        </w:rPr>
        <w:lastRenderedPageBreak/>
        <w:t xml:space="preserve">Supplementary </w:t>
      </w:r>
      <w:r w:rsidR="00B2478A" w:rsidRPr="00AB16B0">
        <w:rPr>
          <w:rFonts w:ascii="Times New Roman" w:hAnsi="Times New Roman" w:cs="Times New Roman"/>
          <w:b/>
          <w:sz w:val="32"/>
          <w:szCs w:val="32"/>
          <w:lang w:val="en-US"/>
        </w:rPr>
        <w:t>Results and Discussion</w:t>
      </w:r>
    </w:p>
    <w:p w14:paraId="206AA327" w14:textId="30499FE3" w:rsidR="00580900" w:rsidRPr="00AB16B0" w:rsidRDefault="00580900" w:rsidP="00580900">
      <w:pPr>
        <w:spacing w:after="0" w:line="240" w:lineRule="auto"/>
        <w:jc w:val="both"/>
        <w:rPr>
          <w:rFonts w:ascii="Times New Roman" w:hAnsi="Times New Roman" w:cs="Times New Roman"/>
          <w:b/>
          <w:bCs/>
          <w:sz w:val="28"/>
          <w:szCs w:val="28"/>
          <w:lang w:val="en-US"/>
        </w:rPr>
      </w:pPr>
      <w:r w:rsidRPr="00AB16B0">
        <w:rPr>
          <w:rFonts w:ascii="Times New Roman" w:hAnsi="Times New Roman" w:cs="Times New Roman"/>
          <w:b/>
          <w:bCs/>
          <w:sz w:val="28"/>
          <w:szCs w:val="28"/>
          <w:lang w:val="en-US"/>
        </w:rPr>
        <w:t>Water Column Bio</w:t>
      </w:r>
      <w:r w:rsidR="00227A06">
        <w:rPr>
          <w:rFonts w:ascii="Times New Roman" w:hAnsi="Times New Roman" w:cs="Times New Roman"/>
          <w:b/>
          <w:bCs/>
          <w:sz w:val="28"/>
          <w:szCs w:val="28"/>
          <w:lang w:val="en-US"/>
        </w:rPr>
        <w:t>g</w:t>
      </w:r>
      <w:r w:rsidRPr="00AB16B0">
        <w:rPr>
          <w:rFonts w:ascii="Times New Roman" w:hAnsi="Times New Roman" w:cs="Times New Roman"/>
          <w:b/>
          <w:bCs/>
          <w:sz w:val="28"/>
          <w:szCs w:val="28"/>
          <w:lang w:val="en-US"/>
        </w:rPr>
        <w:t>eochemistry</w:t>
      </w:r>
    </w:p>
    <w:p w14:paraId="7C071CDF" w14:textId="4E3B90A0" w:rsidR="00FE182F" w:rsidRDefault="00954242" w:rsidP="00C83275">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t xml:space="preserve">The increasing methane concentration gradients towards the seafloor (supplementary figure S1) indicate that the sediments are a source of dissolved methane to the overlying water column at certain times of the year. </w:t>
      </w:r>
      <w:r w:rsidR="009001BB" w:rsidRPr="00AB16B0">
        <w:rPr>
          <w:rFonts w:ascii="Times New Roman" w:hAnsi="Times New Roman" w:cs="Times New Roman"/>
          <w:sz w:val="24"/>
          <w:szCs w:val="24"/>
          <w:lang w:val="en-US"/>
        </w:rPr>
        <w:t xml:space="preserve">In relation to the sediment sampling campaign, bottom water methane concentrations were nearly five-fold higher in March (168 µM) than in October (35 µM) and are likely explained by the early spring bloom </w:t>
      </w:r>
      <w:r w:rsidR="009001BB" w:rsidRPr="00AB16B0">
        <w:rPr>
          <w:rFonts w:ascii="Times New Roman" w:hAnsi="Times New Roman" w:cs="Times New Roman"/>
          <w:sz w:val="24"/>
          <w:szCs w:val="24"/>
          <w:lang w:val="en-US"/>
        </w:rPr>
        <w:fldChar w:fldCharType="begin"/>
      </w:r>
      <w:r w:rsidR="002F642A">
        <w:rPr>
          <w:rFonts w:ascii="Times New Roman" w:hAnsi="Times New Roman" w:cs="Times New Roman"/>
          <w:sz w:val="24"/>
          <w:szCs w:val="24"/>
          <w:lang w:val="en-US"/>
        </w:rPr>
        <w:instrText xml:space="preserve"> ADDIN EN.CITE &lt;EndNote&gt;&lt;Cite&gt;&lt;Author&gt;Bange&lt;/Author&gt;&lt;Year&gt;2010&lt;/Year&gt;&lt;RecNum&gt;4418&lt;/RecNum&gt;&lt;DisplayText&gt;(Bange et al., 2010)&lt;/DisplayText&gt;&lt;record&gt;&lt;rec-number&gt;4418&lt;/rec-number&gt;&lt;foreign-keys&gt;&lt;key app="EN" db-id="e9zv5exxpt2x90e95vsvzwfj2a2vvd9s20s5" timestamp="1667909438"&gt;4418&lt;/key&gt;&lt;/foreign-keys&gt;&lt;ref-type name="Journal Article"&gt;17&lt;/ref-type&gt;&lt;contributors&gt;&lt;authors&gt;&lt;author&gt;Bange, H. W.&lt;/author&gt;&lt;author&gt;Bergmann, K.&lt;/author&gt;&lt;author&gt;Hansen, H. P.&lt;/author&gt;&lt;author&gt;Kock, A.&lt;/author&gt;&lt;author&gt;Koppe, R.&lt;/author&gt;&lt;author&gt;Malien, F.&lt;/author&gt;&lt;author&gt;Ostrau, C.&lt;/author&gt;&lt;/authors&gt;&lt;/contributors&gt;&lt;titles&gt;&lt;title&gt;Dissolved methane during hypoxic events at the Boknis Eck time series station (Eckernförde Bay, SW Baltic Sea)&lt;/title&gt;&lt;secondary-title&gt;Biogeosciences&lt;/secondary-title&gt;&lt;/titles&gt;&lt;periodical&gt;&lt;full-title&gt;Biogeosciences&lt;/full-title&gt;&lt;abbr-1&gt;Biogeosciences&lt;/abbr-1&gt;&lt;abbr-2&gt;Biogeosciences&lt;/abbr-2&gt;&lt;/periodical&gt;&lt;pages&gt;1279-1284&lt;/pages&gt;&lt;volume&gt;7&lt;/volume&gt;&lt;number&gt;4&lt;/number&gt;&lt;dates&gt;&lt;year&gt;2010&lt;/year&gt;&lt;/dates&gt;&lt;publisher&gt;Copernicus Publications&lt;/publisher&gt;&lt;isbn&gt;1726-4189&lt;/isbn&gt;&lt;urls&gt;&lt;related-urls&gt;&lt;url&gt;https://bg.copernicus.org/articles/7/1279/2010/&lt;/url&gt;&lt;/related-urls&gt;&lt;pdf-urls&gt;&lt;url&gt;https://bg.copernicus.org/articles/7/1279/2010/bg-7-1279-2010.pdf&lt;/url&gt;&lt;/pdf-urls&gt;&lt;/urls&gt;&lt;electronic-resource-num&gt;10.5194/bg-7-1279-2010&lt;/electronic-resource-num&gt;&lt;/record&gt;&lt;/Cite&gt;&lt;/EndNote&gt;</w:instrText>
      </w:r>
      <w:r w:rsidR="009001BB"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(Bange et al., 2010)</w:t>
      </w:r>
      <w:r w:rsidR="009001BB" w:rsidRPr="00AB16B0">
        <w:rPr>
          <w:rFonts w:ascii="Times New Roman" w:hAnsi="Times New Roman" w:cs="Times New Roman"/>
          <w:sz w:val="24"/>
          <w:szCs w:val="24"/>
          <w:lang w:val="en-US"/>
        </w:rPr>
        <w:fldChar w:fldCharType="end"/>
      </w:r>
      <w:r w:rsidR="009001BB" w:rsidRPr="00AB16B0">
        <w:rPr>
          <w:rFonts w:ascii="Times New Roman" w:hAnsi="Times New Roman" w:cs="Times New Roman"/>
          <w:sz w:val="24"/>
          <w:szCs w:val="24"/>
          <w:lang w:val="en-US"/>
        </w:rPr>
        <w:t xml:space="preserve">. Generally, bottom water methane concentrations appear to be up to 20% lower than those monitored for March and October roughly 10 years ago </w:t>
      </w:r>
      <w:r w:rsidR="009001BB" w:rsidRPr="00AB16B0">
        <w:rPr>
          <w:rFonts w:ascii="Times New Roman" w:hAnsi="Times New Roman" w:cs="Times New Roman"/>
          <w:sz w:val="24"/>
          <w:szCs w:val="24"/>
          <w:lang w:val="en-US"/>
        </w:rPr>
        <w:fldChar w:fldCharType="begin"/>
      </w:r>
      <w:r w:rsidR="002F642A">
        <w:rPr>
          <w:rFonts w:ascii="Times New Roman" w:hAnsi="Times New Roman" w:cs="Times New Roman"/>
          <w:sz w:val="24"/>
          <w:szCs w:val="24"/>
          <w:lang w:val="en-US"/>
        </w:rPr>
        <w:instrText xml:space="preserve"> ADDIN EN.CITE &lt;EndNote&gt;&lt;Cite&gt;&lt;Author&gt;Steinle&lt;/Author&gt;&lt;Year&gt;2017&lt;/Year&gt;&lt;RecNum&gt;4362&lt;/RecNum&gt;&lt;DisplayText&gt;(Steinle et al., 2017)&lt;/DisplayText&gt;&lt;record&gt;&lt;rec-number&gt;4362&lt;/rec-number&gt;&lt;foreign-keys&gt;&lt;key app="EN" db-id="e9zv5exxpt2x90e95vsvzwfj2a2vvd9s20s5" timestamp="1663587860"&gt;4362&lt;/key&gt;&lt;/foreign-keys&gt;&lt;ref-type name="Journal Article"&gt;17&lt;/ref-type&gt;&lt;contributors&gt;&lt;authors&gt;&lt;author&gt;Steinle, L.&lt;/author&gt;&lt;author&gt;Maltby, J.&lt;/author&gt;&lt;author&gt;Treude, T.&lt;/author&gt;&lt;author&gt;Kock, A.&lt;/author&gt;&lt;author&gt;Bange, H. W.&lt;/author&gt;&lt;author&gt;Engbersen, N.&lt;/author&gt;&lt;author&gt;Zopfi, J.&lt;/author&gt;&lt;author&gt;Lehmann, M. F.&lt;/author&gt;&lt;author&gt;Niemann, H.&lt;/author&gt;&lt;/authors&gt;&lt;/contributors&gt;&lt;titles&gt;&lt;title&gt;Effects of low oxygen concentrations on aerobic methane oxidation in seasonally hypoxic coastal waters&lt;/title&gt;&lt;secondary-title&gt;Biogeosciences&lt;/secondary-title&gt;&lt;/titles&gt;&lt;periodical&gt;&lt;full-title&gt;Biogeosciences&lt;/full-title&gt;&lt;abbr-1&gt;Biogeosciences&lt;/abbr-1&gt;&lt;abbr-2&gt;Biogeosciences&lt;/abbr-2&gt;&lt;/periodical&gt;&lt;pages&gt;1631-1645&lt;/pages&gt;&lt;volume&gt;14&lt;/volume&gt;&lt;number&gt;6&lt;/number&gt;&lt;dates&gt;&lt;year&gt;2017&lt;/year&gt;&lt;/dates&gt;&lt;publisher&gt;Copernicus Publications&lt;/publisher&gt;&lt;isbn&gt;1726-4189&lt;/isbn&gt;&lt;urls&gt;&lt;related-urls&gt;&lt;url&gt;https://bg.copernicus.org/articles/14/1631/2017/&lt;/url&gt;&lt;/related-urls&gt;&lt;pdf-urls&gt;&lt;url&gt;https://bg.copernicus.org/articles/14/1631/2017/bg-14-1631-2017.pdf&lt;/url&gt;&lt;/pdf-urls&gt;&lt;/urls&gt;&lt;electronic-resource-num&gt;10.5194/bg-14-1631-2017&lt;/electronic-resource-num&gt;&lt;/record&gt;&lt;/Cite&gt;&lt;/EndNote&gt;</w:instrText>
      </w:r>
      <w:r w:rsidR="009001BB"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(Steinle et al., 2017)</w:t>
      </w:r>
      <w:r w:rsidR="009001BB" w:rsidRPr="00AB16B0">
        <w:rPr>
          <w:rFonts w:ascii="Times New Roman" w:hAnsi="Times New Roman" w:cs="Times New Roman"/>
          <w:sz w:val="24"/>
          <w:szCs w:val="24"/>
          <w:lang w:val="en-US"/>
        </w:rPr>
        <w:fldChar w:fldCharType="end"/>
      </w:r>
      <w:r w:rsidR="009001BB" w:rsidRPr="00AB16B0">
        <w:rPr>
          <w:rFonts w:ascii="Times New Roman" w:hAnsi="Times New Roman" w:cs="Times New Roman"/>
          <w:sz w:val="24"/>
          <w:szCs w:val="24"/>
          <w:lang w:val="en-US"/>
        </w:rPr>
        <w:t>.</w:t>
      </w:r>
      <w:r w:rsidR="00B10598" w:rsidRPr="00AB16B0">
        <w:rPr>
          <w:rFonts w:ascii="Times New Roman" w:hAnsi="Times New Roman" w:cs="Times New Roman"/>
          <w:sz w:val="24"/>
          <w:szCs w:val="24"/>
          <w:lang w:val="en-US"/>
        </w:rPr>
        <w:t xml:space="preserve"> This coincides with a decline of primary production over time </w:t>
      </w:r>
      <w:r w:rsidR="00B10598" w:rsidRPr="00AB16B0">
        <w:rPr>
          <w:rFonts w:ascii="Times New Roman" w:hAnsi="Times New Roman" w:cs="Times New Roman"/>
          <w:sz w:val="24"/>
          <w:szCs w:val="24"/>
          <w:lang w:val="en-US"/>
        </w:rPr>
        <w:fldChar w:fldCharType="begin"/>
      </w:r>
      <w:r w:rsidR="002F642A">
        <w:rPr>
          <w:rFonts w:ascii="Times New Roman" w:hAnsi="Times New Roman" w:cs="Times New Roman"/>
          <w:sz w:val="24"/>
          <w:szCs w:val="24"/>
          <w:lang w:val="en-US"/>
        </w:rPr>
        <w:instrText xml:space="preserve"> ADDIN EN.CITE &lt;EndNote&gt;&lt;Cite&gt;&lt;Author&gt;Lennartz&lt;/Author&gt;&lt;Year&gt;2014&lt;/Year&gt;&lt;RecNum&gt;3842&lt;/RecNum&gt;&lt;DisplayText&gt;(Lennartz et al., 2014)&lt;/DisplayText&gt;&lt;record&gt;&lt;rec-number&gt;3842&lt;/rec-number&gt;&lt;foreign-keys&gt;&lt;key app="EN" db-id="e9zv5exxpt2x90e95vsvzwfj2a2vvd9s20s5" timestamp="1536057419"&gt;3842&lt;/key&gt;&lt;/foreign-keys&gt;&lt;ref-type name="Journal Article"&gt;17&lt;/ref-type&gt;&lt;contributors&gt;&lt;authors&gt;&lt;author&gt;Lennartz, S. T.&lt;/author&gt;&lt;author&gt;Lehmann, A.&lt;/author&gt;&lt;author&gt;Herrford, J.&lt;/author&gt;&lt;author&gt;Malien, F.&lt;/author&gt;&lt;author&gt;Hansen, H. P.&lt;/author&gt;&lt;author&gt;Biester, H.&lt;/author&gt;&lt;author&gt;Bange, H. W.&lt;/author&gt;&lt;/authors&gt;&lt;/contributors&gt;&lt;auth-address&gt;GEOMAR Helmholtz Ctr Ocean Res Kiel, D-24105 Kiel, Germany&amp;#xD;Tech Univ Carolo Wilhelmina Braunschweig, AG Umweltgeochem, Inst Geoecol, D-38106 Braunschweig, Germany&lt;/auth-address&gt;&lt;titles&gt;&lt;title&gt;Long-term trends at the Boknis Eck time series station (Baltic Sea), 1957-2013: does climate change counteract the decline in eutrophication?&lt;/title&gt;&lt;secondary-title&gt;Biogeosciences&lt;/secondary-title&gt;&lt;alt-title&gt;Biogeosciences&lt;/alt-title&gt;&lt;/titles&gt;&lt;periodical&gt;&lt;full-title&gt;Biogeosciences&lt;/full-title&gt;&lt;abbr-1&gt;Biogeosciences&lt;/abbr-1&gt;&lt;abbr-2&gt;Biogeosciences&lt;/abbr-2&gt;&lt;/periodical&gt;&lt;alt-periodical&gt;&lt;full-title&gt;Biogeosciences&lt;/full-title&gt;&lt;abbr-1&gt;Biogeosciences&lt;/abbr-1&gt;&lt;abbr-2&gt;Biogeosciences&lt;/abbr-2&gt;&lt;/alt-periodical&gt;&lt;pages&gt;6323-6339&lt;/pages&gt;&lt;volume&gt;11&lt;/volume&gt;&lt;number&gt;22&lt;/number&gt;&lt;keywords&gt;&lt;keyword&gt;coastal eutrophication&lt;/keyword&gt;&lt;keyword&gt;oxygen deficiency&lt;/keyword&gt;&lt;keyword&gt;model&lt;/keyword&gt;&lt;keyword&gt;biogeochemistry&lt;/keyword&gt;&lt;keyword&gt;regression&lt;/keyword&gt;&lt;keyword&gt;western&lt;/keyword&gt;&lt;keyword&gt;waters&lt;/keyword&gt;&lt;keyword&gt;areas&lt;/keyword&gt;&lt;keyword&gt;bay&lt;/keyword&gt;&lt;/keywords&gt;&lt;dates&gt;&lt;year&gt;2014&lt;/year&gt;&lt;/dates&gt;&lt;isbn&gt;1726-4170&lt;/isbn&gt;&lt;accession-num&gt;WOS:000346356800011&lt;/accession-num&gt;&lt;urls&gt;&lt;related-urls&gt;&lt;url&gt;&amp;lt;Go to ISI&amp;gt;://WOS:000346356800011&lt;/url&gt;&lt;/related-urls&gt;&lt;/urls&gt;&lt;electronic-resource-num&gt;10.5194/bg-11-6323-2014&lt;/electronic-resource-num&gt;&lt;language&gt;English&lt;/language&gt;&lt;/record&gt;&lt;/Cite&gt;&lt;/EndNote&gt;</w:instrText>
      </w:r>
      <w:r w:rsidR="00B10598"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(Lennartz et al., 2014)</w:t>
      </w:r>
      <w:r w:rsidR="00B10598" w:rsidRPr="00AB16B0">
        <w:rPr>
          <w:rFonts w:ascii="Times New Roman" w:hAnsi="Times New Roman" w:cs="Times New Roman"/>
          <w:sz w:val="24"/>
          <w:szCs w:val="24"/>
          <w:lang w:val="en-US"/>
        </w:rPr>
        <w:fldChar w:fldCharType="end"/>
      </w:r>
      <w:r w:rsidR="00B10598" w:rsidRPr="00AB16B0">
        <w:rPr>
          <w:rFonts w:ascii="Times New Roman" w:hAnsi="Times New Roman" w:cs="Times New Roman"/>
          <w:sz w:val="24"/>
          <w:szCs w:val="24"/>
          <w:lang w:val="en-US"/>
        </w:rPr>
        <w:t xml:space="preserve"> and thus a lower C-flux to the sediments. </w:t>
      </w:r>
      <w:r w:rsidR="009001BB" w:rsidRPr="00AB16B0">
        <w:rPr>
          <w:rFonts w:ascii="Times New Roman" w:hAnsi="Times New Roman" w:cs="Times New Roman"/>
          <w:sz w:val="24"/>
          <w:szCs w:val="24"/>
          <w:lang w:val="en-US"/>
        </w:rPr>
        <w:t xml:space="preserve"> </w:t>
      </w:r>
    </w:p>
    <w:p w14:paraId="3F46BBB8" w14:textId="51538CC0" w:rsidR="005C3919" w:rsidRPr="00AB16B0" w:rsidRDefault="00FE182F" w:rsidP="00C83275">
      <w:pPr>
        <w:spacing w:after="12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w:t>
      </w:r>
      <w:r w:rsidR="005C3919" w:rsidRPr="00AB16B0">
        <w:rPr>
          <w:rFonts w:ascii="Times New Roman" w:hAnsi="Times New Roman" w:cs="Times New Roman"/>
          <w:sz w:val="24"/>
          <w:szCs w:val="24"/>
          <w:lang w:val="en-US"/>
        </w:rPr>
        <w:t xml:space="preserve">orthwestern Europe experienced a pronounced heatwave in summer 2018 </w:t>
      </w:r>
      <w:r w:rsidR="005C3919" w:rsidRPr="00AB16B0">
        <w:rPr>
          <w:rFonts w:ascii="Times New Roman" w:hAnsi="Times New Roman" w:cs="Times New Roman"/>
          <w:sz w:val="24"/>
          <w:szCs w:val="24"/>
          <w:lang w:val="en-US"/>
        </w:rPr>
        <w:fldChar w:fldCharType="begin"/>
      </w:r>
      <w:r w:rsidR="002F642A">
        <w:rPr>
          <w:rFonts w:ascii="Times New Roman" w:hAnsi="Times New Roman" w:cs="Times New Roman"/>
          <w:sz w:val="24"/>
          <w:szCs w:val="24"/>
          <w:lang w:val="en-US"/>
        </w:rPr>
        <w:instrText xml:space="preserve"> ADDIN EN.CITE &lt;EndNote&gt;&lt;Cite&gt;&lt;Author&gt;Kueh&lt;/Author&gt;&lt;Year&gt;2020&lt;/Year&gt;&lt;RecNum&gt;4258&lt;/RecNum&gt;&lt;Prefix&gt;see`, e.g. &lt;/Prefix&gt;&lt;DisplayText&gt;(see, e.g. Kueh and Lin, 2020)&lt;/DisplayText&gt;&lt;record&gt;&lt;rec-number&gt;4258&lt;/rec-number&gt;&lt;foreign-keys&gt;&lt;key app="EN" db-id="e9zv5exxpt2x90e95vsvzwfj2a2vvd9s20s5" timestamp="1662033388"&gt;4258&lt;/key&gt;&lt;/foreign-keys&gt;&lt;ref-type name="Journal Article"&gt;17&lt;/ref-type&gt;&lt;contributors&gt;&lt;authors&gt;&lt;author&gt;Kueh, M.-T. &lt;/author&gt;&lt;author&gt;Lin, C.-Y&lt;/author&gt;&lt;/authors&gt;&lt;/contributors&gt;&lt;titles&gt;&lt;title&gt;The 2018 summer heatwaves over northwestern Europe and its extended-range prediction&lt;/title&gt;&lt;secondary-title&gt;Scientific Reports&lt;/secondary-title&gt;&lt;/titles&gt;&lt;periodical&gt;&lt;full-title&gt;Scientific Reports&lt;/full-title&gt;&lt;abbr-1&gt;Sci Rep-Uk&lt;/abbr-1&gt;&lt;/periodical&gt;&lt;volume&gt;10&lt;/volume&gt;&lt;number&gt;1-18&lt;/number&gt;&lt;dates&gt;&lt;year&gt;2020&lt;/year&gt;&lt;/dates&gt;&lt;urls&gt;&lt;/urls&gt;&lt;/record&gt;&lt;/Cite&gt;&lt;/EndNote&gt;</w:instrText>
      </w:r>
      <w:r w:rsidR="005C3919"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(see, e.g. Kueh and Lin, 2020)</w:t>
      </w:r>
      <w:r w:rsidR="005C3919" w:rsidRPr="00AB16B0">
        <w:rPr>
          <w:rFonts w:ascii="Times New Roman" w:hAnsi="Times New Roman" w:cs="Times New Roman"/>
          <w:sz w:val="24"/>
          <w:szCs w:val="24"/>
          <w:lang w:val="en-US"/>
        </w:rPr>
        <w:fldChar w:fldCharType="end"/>
      </w:r>
      <w:r w:rsidR="005C3919" w:rsidRPr="00AB16B0">
        <w:rPr>
          <w:rFonts w:ascii="Times New Roman" w:hAnsi="Times New Roman" w:cs="Times New Roman"/>
          <w:sz w:val="24"/>
          <w:szCs w:val="24"/>
          <w:lang w:val="en-US"/>
        </w:rPr>
        <w:t xml:space="preserve">. This resulted in a temperature anomaly of about 3.5 °C in 1 m water depth at </w:t>
      </w:r>
      <w:proofErr w:type="spellStart"/>
      <w:r w:rsidR="005C3919" w:rsidRPr="00AB16B0">
        <w:rPr>
          <w:rFonts w:ascii="Times New Roman" w:hAnsi="Times New Roman" w:cs="Times New Roman"/>
          <w:sz w:val="24"/>
          <w:szCs w:val="24"/>
          <w:lang w:val="en-US"/>
        </w:rPr>
        <w:t>Boknis</w:t>
      </w:r>
      <w:proofErr w:type="spellEnd"/>
      <w:r w:rsidR="005C3919" w:rsidRPr="00AB16B0">
        <w:rPr>
          <w:rFonts w:ascii="Times New Roman" w:hAnsi="Times New Roman" w:cs="Times New Roman"/>
          <w:sz w:val="24"/>
          <w:szCs w:val="24"/>
          <w:lang w:val="en-US"/>
        </w:rPr>
        <w:t xml:space="preserve"> Eck in August 2018, which, however, was not visible in near bottom waters at 25 m depth during summer/autumn 2018 </w:t>
      </w:r>
      <w:r w:rsidR="005C3919" w:rsidRPr="00AB16B0">
        <w:rPr>
          <w:rFonts w:ascii="Times New Roman" w:hAnsi="Times New Roman" w:cs="Times New Roman"/>
          <w:sz w:val="24"/>
          <w:szCs w:val="24"/>
          <w:lang w:val="en-US"/>
        </w:rPr>
        <w:fldChar w:fldCharType="begin"/>
      </w:r>
      <w:r w:rsidR="002E39E7">
        <w:rPr>
          <w:rFonts w:ascii="Times New Roman" w:hAnsi="Times New Roman" w:cs="Times New Roman"/>
          <w:sz w:val="24"/>
          <w:szCs w:val="24"/>
          <w:lang w:val="en-US"/>
        </w:rPr>
        <w:instrText xml:space="preserve"> ADDIN EN.CITE &lt;EndNote&gt;&lt;Cite&gt;&lt;Author&gt;Gindorf&lt;/Author&gt;&lt;Year&gt;2022&lt;/Year&gt;&lt;RecNum&gt;4259&lt;/RecNum&gt;&lt;DisplayText&gt;(Gindorf et al., 2022)&lt;/DisplayText&gt;&lt;record&gt;&lt;rec-number&gt;4259&lt;/rec-number&gt;&lt;foreign-keys&gt;&lt;key app="EN" db-id="e9zv5exxpt2x90e95vsvzwfj2a2vvd9s20s5" timestamp="1662033388"&gt;4259&lt;/key&gt;&lt;/foreign-keys&gt;&lt;ref-type name="Journal Article"&gt;17&lt;/ref-type&gt;&lt;contributors&gt;&lt;authors&gt;&lt;author&gt;Gindorf, S., &lt;/author&gt;&lt;author&gt;Bange, H. W., &lt;/author&gt;&lt;author&gt;Booge, D., &lt;/author&gt;&lt;author&gt;Kock, A&lt;/author&gt;&lt;/authors&gt;&lt;/contributors&gt;&lt;titles&gt;&lt;title&gt;Seasonal study of the small-scale variability of dissolved methane in the western Kiel Bight and Eckernförde Bay (Baltic Sea) during the European heat wave in 2018&lt;/title&gt;&lt;secondary-title&gt;Biogeosciences&lt;/secondary-title&gt;&lt;/titles&gt;&lt;periodical&gt;&lt;full-title&gt;Biogeosciences&lt;/full-title&gt;&lt;abbr-1&gt;Biogeosciences&lt;/abbr-1&gt;&lt;abbr-2&gt;Biogeosciences&lt;/abbr-2&gt;&lt;/periodical&gt;&lt;pages&gt;4993-5006&lt;/pages&gt;&lt;volume&gt;19&lt;/volume&gt;&lt;dates&gt;&lt;year&gt;2022&lt;/year&gt;&lt;/dates&gt;&lt;urls&gt;&lt;/urls&gt;&lt;/record&gt;&lt;/Cite&gt;&lt;/EndNote&gt;</w:instrText>
      </w:r>
      <w:r w:rsidR="005C3919"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(Gindorf et al., 2022)</w:t>
      </w:r>
      <w:r w:rsidR="005C3919" w:rsidRPr="00AB16B0">
        <w:rPr>
          <w:rFonts w:ascii="Times New Roman" w:hAnsi="Times New Roman" w:cs="Times New Roman"/>
          <w:sz w:val="24"/>
          <w:szCs w:val="24"/>
          <w:lang w:val="en-US"/>
        </w:rPr>
        <w:fldChar w:fldCharType="end"/>
      </w:r>
      <w:r w:rsidR="005C3919" w:rsidRPr="00AB16B0">
        <w:rPr>
          <w:rFonts w:ascii="Times New Roman" w:hAnsi="Times New Roman" w:cs="Times New Roman"/>
          <w:sz w:val="24"/>
          <w:szCs w:val="24"/>
          <w:lang w:val="en-US"/>
        </w:rPr>
        <w:t>.</w:t>
      </w:r>
    </w:p>
    <w:p w14:paraId="12C46B86" w14:textId="591E5BD7" w:rsidR="00553B42" w:rsidRPr="00AB16B0" w:rsidRDefault="00C654D1" w:rsidP="00C83275">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t>Nano- and pico-plankton cell counts varied considerably between the seasons (March and October) and between the tested years of</w:t>
      </w:r>
      <w:r w:rsidR="00FE182F">
        <w:rPr>
          <w:rFonts w:ascii="Times New Roman" w:hAnsi="Times New Roman" w:cs="Times New Roman"/>
          <w:sz w:val="24"/>
          <w:szCs w:val="24"/>
          <w:lang w:val="en-US"/>
        </w:rPr>
        <w:t xml:space="preserve"> </w:t>
      </w:r>
      <w:r w:rsidRPr="00AB16B0">
        <w:rPr>
          <w:rFonts w:ascii="Times New Roman" w:hAnsi="Times New Roman" w:cs="Times New Roman"/>
          <w:sz w:val="24"/>
          <w:szCs w:val="24"/>
          <w:lang w:val="en-US"/>
        </w:rPr>
        <w:t xml:space="preserve">2015 to 2019 (supplementary figure 2A, B) with larger biomass of </w:t>
      </w:r>
      <w:proofErr w:type="spellStart"/>
      <w:r w:rsidRPr="00AB16B0">
        <w:rPr>
          <w:rFonts w:ascii="Times New Roman" w:hAnsi="Times New Roman" w:cs="Times New Roman"/>
          <w:sz w:val="24"/>
          <w:szCs w:val="24"/>
          <w:lang w:val="en-US"/>
        </w:rPr>
        <w:t>nano</w:t>
      </w:r>
      <w:proofErr w:type="spellEnd"/>
      <w:r w:rsidRPr="00AB16B0">
        <w:rPr>
          <w:rFonts w:ascii="Times New Roman" w:hAnsi="Times New Roman" w:cs="Times New Roman"/>
          <w:sz w:val="24"/>
          <w:szCs w:val="24"/>
          <w:lang w:val="en-US"/>
        </w:rPr>
        <w:t xml:space="preserve">- and picoplankton in summer and autumn. For October 2017, 2018, and 2019 </w:t>
      </w:r>
      <w:bookmarkStart w:id="2" w:name="_Hlk114735686"/>
      <w:r w:rsidRPr="00AB16B0">
        <w:rPr>
          <w:rFonts w:ascii="Times New Roman" w:hAnsi="Times New Roman" w:cs="Times New Roman"/>
          <w:sz w:val="24"/>
          <w:szCs w:val="24"/>
          <w:lang w:val="en-US"/>
        </w:rPr>
        <w:t xml:space="preserve">picoplankton, i.e. small cyanobacteria like </w:t>
      </w:r>
      <w:proofErr w:type="spellStart"/>
      <w:r w:rsidRPr="00AB16B0">
        <w:rPr>
          <w:rFonts w:ascii="Times New Roman" w:hAnsi="Times New Roman" w:cs="Times New Roman"/>
          <w:i/>
          <w:iCs/>
          <w:sz w:val="24"/>
          <w:szCs w:val="24"/>
          <w:lang w:val="en-US"/>
        </w:rPr>
        <w:t>Synechococcus</w:t>
      </w:r>
      <w:bookmarkEnd w:id="2"/>
      <w:proofErr w:type="spellEnd"/>
      <w:r w:rsidRPr="00AB16B0">
        <w:rPr>
          <w:rFonts w:ascii="Times New Roman" w:hAnsi="Times New Roman" w:cs="Times New Roman"/>
          <w:sz w:val="24"/>
          <w:szCs w:val="24"/>
          <w:lang w:val="en-US"/>
        </w:rPr>
        <w:t>, increased 8-fold (2017) and 35-fold (2018), relative to March of the same years, reaching the so far highest cell counts in October 2018 (supplementary figure S2B) just after the heatwave experienced in summer 2018.</w:t>
      </w:r>
      <w:r w:rsidR="006B07BC" w:rsidRPr="00AB16B0">
        <w:rPr>
          <w:rFonts w:ascii="Times New Roman" w:hAnsi="Times New Roman" w:cs="Times New Roman"/>
          <w:sz w:val="24"/>
          <w:szCs w:val="24"/>
          <w:lang w:val="en-US"/>
        </w:rPr>
        <w:t xml:space="preserve"> </w:t>
      </w:r>
      <w:r w:rsidR="00553B42" w:rsidRPr="00AB16B0">
        <w:rPr>
          <w:rFonts w:ascii="Times New Roman" w:hAnsi="Times New Roman" w:cs="Times New Roman"/>
          <w:sz w:val="24"/>
          <w:szCs w:val="24"/>
          <w:lang w:val="en-US"/>
        </w:rPr>
        <w:t xml:space="preserve">A shift from larger cells to smaller cells with decreasing nutrient concentrations and increasing temperatures has been suggested to impact trophic levels with zooplankton preferring larger cells </w:t>
      </w:r>
      <w:r w:rsidR="00553B42" w:rsidRPr="00AB16B0">
        <w:rPr>
          <w:rFonts w:ascii="Times New Roman" w:hAnsi="Times New Roman" w:cs="Times New Roman"/>
          <w:sz w:val="24"/>
          <w:szCs w:val="24"/>
          <w:lang w:val="en-US"/>
        </w:rPr>
        <w:fldChar w:fldCharType="begin"/>
      </w:r>
      <w:r w:rsidR="002F642A">
        <w:rPr>
          <w:rFonts w:ascii="Times New Roman" w:hAnsi="Times New Roman" w:cs="Times New Roman"/>
          <w:sz w:val="24"/>
          <w:szCs w:val="24"/>
          <w:lang w:val="en-US"/>
        </w:rPr>
        <w:instrText xml:space="preserve"> ADDIN EN.CITE &lt;EndNote&gt;&lt;Cite&gt;&lt;Author&gt;Lewandowska&lt;/Author&gt;&lt;Year&gt;2014&lt;/Year&gt;&lt;RecNum&gt;4356&lt;/RecNum&gt;&lt;DisplayText&gt;(Lewandowska et al., 2014)&lt;/DisplayText&gt;&lt;record&gt;&lt;rec-number&gt;4356&lt;/rec-number&gt;&lt;foreign-keys&gt;&lt;key app="EN" db-id="e9zv5exxpt2x90e95vsvzwfj2a2vvd9s20s5" timestamp="1663587771"&gt;4356&lt;/key&gt;&lt;/foreign-keys&gt;&lt;ref-type name="Journal Article"&gt;17&lt;/ref-type&gt;&lt;contributors&gt;&lt;authors&gt;&lt;author&gt;Lewandowska, Aleksandra M.&lt;/author&gt;&lt;author&gt;Boyce, Daniel G.&lt;/author&gt;&lt;author&gt;Hofmann, Matthias&lt;/author&gt;&lt;author&gt;Matthiessen, Birte&lt;/author&gt;&lt;author&gt;Sommer, Ulrich&lt;/author&gt;&lt;author&gt;Worm, Boris&lt;/author&gt;&lt;/authors&gt;&lt;/contributors&gt;&lt;titles&gt;&lt;title&gt;Effects of sea surface warming on marine plankton&lt;/title&gt;&lt;secondary-title&gt;Ecology Letters&lt;/secondary-title&gt;&lt;/titles&gt;&lt;periodical&gt;&lt;full-title&gt;Ecology Letters&lt;/full-title&gt;&lt;abbr-1&gt;Ecol. Lett.&lt;/abbr-1&gt;&lt;abbr-2&gt;Ecol Lett&lt;/abbr-2&gt;&lt;/periodical&gt;&lt;pages&gt;614-623&lt;/pages&gt;&lt;volume&gt;17&lt;/volume&gt;&lt;number&gt;5&lt;/number&gt;&lt;keywords&gt;&lt;keyword&gt;Climate warming&lt;/keyword&gt;&lt;keyword&gt;mesocosm experiment&lt;/keyword&gt;&lt;keyword&gt;phytoplankton&lt;/keyword&gt;&lt;keyword&gt;POTSMOM-C&lt;/keyword&gt;&lt;/keywords&gt;&lt;dates&gt;&lt;year&gt;2014&lt;/year&gt;&lt;pub-dates&gt;&lt;date&gt;2014/05/01&lt;/date&gt;&lt;/pub-dates&gt;&lt;/dates&gt;&lt;publisher&gt;John Wiley &amp;amp; Sons, Ltd&lt;/publisher&gt;&lt;isbn&gt;1461-023X&lt;/isbn&gt;&lt;work-type&gt;https://doi.org/10.1111/ele.12265&lt;/work-type&gt;&lt;urls&gt;&lt;related-urls&gt;&lt;url&gt;https://doi.org/10.1111/ele.12265&lt;/url&gt;&lt;/related-urls&gt;&lt;/urls&gt;&lt;electronic-resource-num&gt;https://doi.org/10.1111/ele.12265&lt;/electronic-resource-num&gt;&lt;access-date&gt;2022/09/17&lt;/access-date&gt;&lt;/record&gt;&lt;/Cite&gt;&lt;/EndNote&gt;</w:instrText>
      </w:r>
      <w:r w:rsidR="00553B42"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(Lewandowska et al., 2014)</w:t>
      </w:r>
      <w:r w:rsidR="00553B42" w:rsidRPr="00AB16B0">
        <w:rPr>
          <w:rFonts w:ascii="Times New Roman" w:hAnsi="Times New Roman" w:cs="Times New Roman"/>
          <w:sz w:val="24"/>
          <w:szCs w:val="24"/>
          <w:lang w:val="en-US"/>
        </w:rPr>
        <w:fldChar w:fldCharType="end"/>
      </w:r>
      <w:r w:rsidR="00553B42" w:rsidRPr="00AB16B0">
        <w:rPr>
          <w:rFonts w:ascii="Times New Roman" w:hAnsi="Times New Roman" w:cs="Times New Roman"/>
          <w:sz w:val="24"/>
          <w:szCs w:val="24"/>
          <w:lang w:val="en-US"/>
        </w:rPr>
        <w:t xml:space="preserve">. However, this shift in cell sizes has not been shown to affect the carbon export to deeper layers </w:t>
      </w:r>
      <w:r w:rsidR="00553B42" w:rsidRPr="00AB16B0">
        <w:rPr>
          <w:rFonts w:ascii="Times New Roman" w:hAnsi="Times New Roman" w:cs="Times New Roman"/>
          <w:sz w:val="24"/>
          <w:szCs w:val="24"/>
          <w:lang w:val="en-US"/>
        </w:rPr>
        <w:fldChar w:fldCharType="begin">
          <w:fldData xml:space="preserve">PEVuZE5vdGU+PENpdGU+PEF1dGhvcj5MYXBvdXNzacOocmU8L0F1dGhvcj48WWVhcj4yMDEzPC9Z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</w:fldData>
        </w:fldChar>
      </w:r>
      <w:r w:rsidR="002F642A">
        <w:rPr>
          <w:rFonts w:ascii="Times New Roman" w:hAnsi="Times New Roman" w:cs="Times New Roman"/>
          <w:sz w:val="24"/>
          <w:szCs w:val="24"/>
          <w:lang w:val="en-US"/>
        </w:rPr>
        <w:instrText xml:space="preserve"> ADDIN EN.CITE </w:instrText>
      </w:r>
      <w:r w:rsidR="002F642A">
        <w:rPr>
          <w:rFonts w:ascii="Times New Roman" w:hAnsi="Times New Roman" w:cs="Times New Roman"/>
          <w:sz w:val="24"/>
          <w:szCs w:val="24"/>
          <w:lang w:val="en-US"/>
        </w:rPr>
        <w:fldChar w:fldCharType="begin">
          <w:fldData xml:space="preserve">PEVuZE5vdGU+PENpdGU+PEF1dGhvcj5MYXBvdXNzacOocmU8L0F1dGhvcj48WWVhcj4yMDEzPC9Z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</w:fldData>
        </w:fldChar>
      </w:r>
      <w:r w:rsidR="002F642A">
        <w:rPr>
          <w:rFonts w:ascii="Times New Roman" w:hAnsi="Times New Roman" w:cs="Times New Roman"/>
          <w:sz w:val="24"/>
          <w:szCs w:val="24"/>
          <w:lang w:val="en-US"/>
        </w:rPr>
        <w:instrText xml:space="preserve"> ADDIN EN.CITE.DATA </w:instrText>
      </w:r>
      <w:r w:rsidR="002F642A">
        <w:rPr>
          <w:rFonts w:ascii="Times New Roman" w:hAnsi="Times New Roman" w:cs="Times New Roman"/>
          <w:sz w:val="24"/>
          <w:szCs w:val="24"/>
          <w:lang w:val="en-US"/>
        </w:rPr>
      </w:r>
      <w:r w:rsidR="002F642A">
        <w:rPr>
          <w:rFonts w:ascii="Times New Roman" w:hAnsi="Times New Roman" w:cs="Times New Roman"/>
          <w:sz w:val="24"/>
          <w:szCs w:val="24"/>
          <w:lang w:val="en-US"/>
        </w:rPr>
        <w:fldChar w:fldCharType="end"/>
      </w:r>
      <w:r w:rsidR="00553B42" w:rsidRPr="00AB16B0">
        <w:rPr>
          <w:rFonts w:ascii="Times New Roman" w:hAnsi="Times New Roman" w:cs="Times New Roman"/>
          <w:sz w:val="24"/>
          <w:szCs w:val="24"/>
          <w:lang w:val="en-US"/>
        </w:rPr>
      </w:r>
      <w:r w:rsidR="00553B42"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(Lapoussière et al., 2013;Lomas et al., 2022)</w:t>
      </w:r>
      <w:r w:rsidR="00553B42" w:rsidRPr="00AB16B0">
        <w:rPr>
          <w:rFonts w:ascii="Times New Roman" w:hAnsi="Times New Roman" w:cs="Times New Roman"/>
          <w:sz w:val="24"/>
          <w:szCs w:val="24"/>
          <w:lang w:val="en-US"/>
        </w:rPr>
        <w:fldChar w:fldCharType="end"/>
      </w:r>
      <w:r w:rsidR="00553B42" w:rsidRPr="00AB16B0">
        <w:rPr>
          <w:rFonts w:ascii="Times New Roman" w:hAnsi="Times New Roman" w:cs="Times New Roman"/>
          <w:sz w:val="24"/>
          <w:szCs w:val="24"/>
          <w:lang w:val="en-US"/>
        </w:rPr>
        <w:t xml:space="preserve">. </w:t>
      </w:r>
    </w:p>
    <w:p w14:paraId="67A70FF7" w14:textId="27DE63DC" w:rsidR="00B10F04" w:rsidRPr="00AB16B0" w:rsidRDefault="00B10F04" w:rsidP="00EA30B2">
      <w:pPr>
        <w:spacing w:after="0" w:line="240" w:lineRule="auto"/>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t xml:space="preserve">Total dissolved amino acids (TDAA) can be used as an indicator of the degradation stage of OM. Mean concentrations of TDAAs between 2015 and 2019 were rising with the spring bloom with a second larger increase observed in summer and autumn (supplementary figure S2C) implying a higher OM turnover in the summer. Both the years 2018 and 2019 were at the higher end of measured concentrations with overall largest TDAA concentrations observed in late summer and fall in 2018. The fraction of TDAA of DOC in the water column, which can be used to trace the contribution of labile compounds to the DOM pool </w:t>
      </w:r>
      <w:r w:rsidRPr="00AB16B0">
        <w:rPr>
          <w:rFonts w:ascii="Times New Roman" w:hAnsi="Times New Roman" w:cs="Times New Roman"/>
          <w:sz w:val="24"/>
          <w:szCs w:val="24"/>
          <w:lang w:val="en-US"/>
        </w:rPr>
        <w:fldChar w:fldCharType="begin"/>
      </w:r>
      <w:r w:rsidR="002F642A">
        <w:rPr>
          <w:rFonts w:ascii="Times New Roman" w:hAnsi="Times New Roman" w:cs="Times New Roman"/>
          <w:sz w:val="24"/>
          <w:szCs w:val="24"/>
          <w:lang w:val="en-US"/>
        </w:rPr>
        <w:instrText xml:space="preserve"> ADDIN EN.CITE &lt;EndNote&gt;&lt;Cite&gt;&lt;Author&gt;Gaye&lt;/Author&gt;&lt;Year&gt;2022&lt;/Year&gt;&lt;RecNum&gt;4319&lt;/RecNum&gt;&lt;Suffix&gt; and references therein&lt;/Suffix&gt;&lt;DisplayText&gt;(Gaye et al., 2022 and references therein)&lt;/DisplayText&gt;&lt;record&gt;&lt;rec-number&gt;4319&lt;/rec-number&gt;&lt;foreign-keys&gt;&lt;key app="EN" db-id="e9zv5exxpt2x90e95vsvzwfj2a2vvd9s20s5" timestamp="1663161056"&gt;4319&lt;/key&gt;&lt;/foreign-keys&gt;&lt;ref-type name="Journal Article"&gt;17&lt;/ref-type&gt;&lt;contributors&gt;&lt;authors&gt;&lt;author&gt;Gaye, B.&lt;/author&gt;&lt;author&gt;Lahajnar, N.&lt;/author&gt;&lt;author&gt;Harms, N.&lt;/author&gt;&lt;author&gt;Paul, S. A. L.&lt;/author&gt;&lt;author&gt;Rixen, T.&lt;/author&gt;&lt;author&gt;Emeis, K. C.&lt;/author&gt;&lt;/authors&gt;&lt;/contributors&gt;&lt;titles&gt;&lt;title&gt;What can we learn from amino acids about oceanic organic matter cycling and degradation?&lt;/title&gt;&lt;secondary-title&gt;Biogeosciences&lt;/secondary-title&gt;&lt;/titles&gt;&lt;periodical&gt;&lt;full-title&gt;Biogeosciences&lt;/full-title&gt;&lt;abbr-1&gt;Biogeosciences&lt;/abbr-1&gt;&lt;abbr-2&gt;Biogeosciences&lt;/abbr-2&gt;&lt;/periodical&gt;&lt;pages&gt;807-830&lt;/pages&gt;&lt;volume&gt;19&lt;/volume&gt;&lt;number&gt;3&lt;/number&gt;&lt;dates&gt;&lt;year&gt;2022&lt;/year&gt;&lt;/dates&gt;&lt;publisher&gt;Copernicus Publications&lt;/publisher&gt;&lt;isbn&gt;1726-4189&lt;/isbn&gt;&lt;urls&gt;&lt;related-urls&gt;&lt;url&gt;https://bg.copernicus.org/articles/19/807/2022/&lt;/url&gt;&lt;/related-urls&gt;&lt;pdf-urls&gt;&lt;url&gt;https://bg.copernicus.org/articles/19/807/2022/bg-19-807-2022.pdf&lt;/url&gt;&lt;/pdf-urls&gt;&lt;/urls&gt;&lt;electronic-resource-num&gt;10.5194/bg-19-807-2022&lt;/electronic-resource-num&gt;&lt;/record&gt;&lt;/Cite&gt;&lt;/EndNote&gt;</w:instrText>
      </w:r>
      <w:r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(Gaye et al., 2022 and references therein)</w:t>
      </w:r>
      <w:r w:rsidRPr="00AB16B0">
        <w:rPr>
          <w:rFonts w:ascii="Times New Roman" w:hAnsi="Times New Roman" w:cs="Times New Roman"/>
          <w:sz w:val="24"/>
          <w:szCs w:val="24"/>
          <w:lang w:val="en-US"/>
        </w:rPr>
        <w:fldChar w:fldCharType="end"/>
      </w:r>
      <w:r w:rsidRPr="00AB16B0">
        <w:rPr>
          <w:rFonts w:ascii="Times New Roman" w:hAnsi="Times New Roman" w:cs="Times New Roman"/>
          <w:sz w:val="24"/>
          <w:szCs w:val="24"/>
          <w:lang w:val="en-US"/>
        </w:rPr>
        <w:t xml:space="preserve">, is generally low at </w:t>
      </w:r>
      <w:proofErr w:type="spellStart"/>
      <w:r w:rsidRPr="00AB16B0">
        <w:rPr>
          <w:rFonts w:ascii="Times New Roman" w:hAnsi="Times New Roman" w:cs="Times New Roman"/>
          <w:sz w:val="24"/>
          <w:szCs w:val="24"/>
          <w:lang w:val="en-US"/>
        </w:rPr>
        <w:t>Boknis</w:t>
      </w:r>
      <w:proofErr w:type="spellEnd"/>
      <w:r w:rsidRPr="00AB16B0">
        <w:rPr>
          <w:rFonts w:ascii="Times New Roman" w:hAnsi="Times New Roman" w:cs="Times New Roman"/>
          <w:sz w:val="24"/>
          <w:szCs w:val="24"/>
          <w:lang w:val="en-US"/>
        </w:rPr>
        <w:t xml:space="preserve"> Eck due to a large anthropogenic background of mainly refractory terrestrial DOC. Still, the mean value of 1.86 % of TDAA in DOC in the water column in October of 2018 represents the largest relative contribution of TDAA to DOC in 2018</w:t>
      </w:r>
      <w:r w:rsidR="00EA30B2" w:rsidRPr="00AB16B0">
        <w:rPr>
          <w:rFonts w:ascii="Times New Roman" w:hAnsi="Times New Roman" w:cs="Times New Roman"/>
          <w:sz w:val="24"/>
          <w:szCs w:val="24"/>
          <w:lang w:val="en-US"/>
        </w:rPr>
        <w:t xml:space="preserve"> indicating a comparatively large OM turnover in summer and autumn of 2018 in the water column, following the heatwave. This is </w:t>
      </w:r>
      <w:r w:rsidRPr="00AB16B0">
        <w:rPr>
          <w:rFonts w:ascii="Times New Roman" w:hAnsi="Times New Roman" w:cs="Times New Roman"/>
          <w:sz w:val="24"/>
          <w:szCs w:val="24"/>
          <w:lang w:val="en-US"/>
        </w:rPr>
        <w:t xml:space="preserve">also </w:t>
      </w:r>
      <w:r w:rsidR="00EA30B2" w:rsidRPr="00AB16B0">
        <w:rPr>
          <w:rFonts w:ascii="Times New Roman" w:hAnsi="Times New Roman" w:cs="Times New Roman"/>
          <w:sz w:val="24"/>
          <w:szCs w:val="24"/>
          <w:lang w:val="en-US"/>
        </w:rPr>
        <w:t xml:space="preserve">true </w:t>
      </w:r>
      <w:r w:rsidRPr="00AB16B0">
        <w:rPr>
          <w:rFonts w:ascii="Times New Roman" w:hAnsi="Times New Roman" w:cs="Times New Roman"/>
          <w:sz w:val="24"/>
          <w:szCs w:val="24"/>
          <w:lang w:val="en-US"/>
        </w:rPr>
        <w:t xml:space="preserve">with respect to other years (1.04 – 1.54 % in October of 2016, 2017 and 2019) indicating a comparatively large OM turnover in summer and autumn of 2018 in the water column. The concentration of TDAA decreased in winter and increased in March 2019 but were generally lower than in fall. </w:t>
      </w:r>
    </w:p>
    <w:p w14:paraId="1623201A" w14:textId="77777777" w:rsidR="00580900" w:rsidRPr="00AB16B0" w:rsidRDefault="00580900" w:rsidP="00D75F84">
      <w:pPr>
        <w:spacing w:after="120" w:line="240" w:lineRule="auto"/>
        <w:rPr>
          <w:rFonts w:ascii="Times New Roman" w:hAnsi="Times New Roman" w:cs="Times New Roman"/>
          <w:b/>
          <w:sz w:val="28"/>
          <w:szCs w:val="28"/>
          <w:lang w:val="en-US"/>
        </w:rPr>
      </w:pPr>
    </w:p>
    <w:p w14:paraId="36A80CB9" w14:textId="55E7D7A3" w:rsidR="00D05D6B" w:rsidRPr="00AB16B0" w:rsidRDefault="00580900" w:rsidP="00D75F84">
      <w:pPr>
        <w:spacing w:after="120" w:line="240" w:lineRule="auto"/>
        <w:rPr>
          <w:rFonts w:ascii="Times New Roman" w:hAnsi="Times New Roman" w:cs="Times New Roman"/>
          <w:b/>
          <w:sz w:val="28"/>
          <w:szCs w:val="28"/>
          <w:lang w:val="en-US"/>
        </w:rPr>
      </w:pPr>
      <w:r w:rsidRPr="00AB16B0">
        <w:rPr>
          <w:rFonts w:ascii="Times New Roman" w:hAnsi="Times New Roman" w:cs="Times New Roman"/>
          <w:b/>
          <w:sz w:val="28"/>
          <w:szCs w:val="28"/>
          <w:lang w:val="en-US"/>
        </w:rPr>
        <w:t xml:space="preserve">Sediment </w:t>
      </w:r>
      <w:r w:rsidR="00227A06">
        <w:rPr>
          <w:rFonts w:ascii="Times New Roman" w:hAnsi="Times New Roman" w:cs="Times New Roman"/>
          <w:b/>
          <w:sz w:val="28"/>
          <w:szCs w:val="28"/>
          <w:lang w:val="en-US"/>
        </w:rPr>
        <w:t>g</w:t>
      </w:r>
      <w:r w:rsidR="00227A06" w:rsidRPr="00AB16B0">
        <w:rPr>
          <w:rFonts w:ascii="Times New Roman" w:hAnsi="Times New Roman" w:cs="Times New Roman"/>
          <w:b/>
          <w:sz w:val="28"/>
          <w:szCs w:val="28"/>
          <w:lang w:val="en-US"/>
        </w:rPr>
        <w:t xml:space="preserve">eochemistry </w:t>
      </w:r>
      <w:r w:rsidR="00512D06" w:rsidRPr="00AB16B0">
        <w:rPr>
          <w:rFonts w:ascii="Times New Roman" w:hAnsi="Times New Roman" w:cs="Times New Roman"/>
          <w:b/>
          <w:sz w:val="28"/>
          <w:szCs w:val="28"/>
          <w:lang w:val="en-US"/>
        </w:rPr>
        <w:t>and m</w:t>
      </w:r>
      <w:r w:rsidR="00075F33" w:rsidRPr="00AB16B0">
        <w:rPr>
          <w:rFonts w:ascii="Times New Roman" w:hAnsi="Times New Roman" w:cs="Times New Roman"/>
          <w:b/>
          <w:sz w:val="28"/>
          <w:szCs w:val="28"/>
          <w:lang w:val="en-US"/>
        </w:rPr>
        <w:t>odele</w:t>
      </w:r>
      <w:r w:rsidR="004902E7" w:rsidRPr="00AB16B0">
        <w:rPr>
          <w:rFonts w:ascii="Times New Roman" w:hAnsi="Times New Roman" w:cs="Times New Roman"/>
          <w:b/>
          <w:sz w:val="28"/>
          <w:szCs w:val="28"/>
          <w:lang w:val="en-US"/>
        </w:rPr>
        <w:t xml:space="preserve">d </w:t>
      </w:r>
      <w:r w:rsidR="00227A06">
        <w:rPr>
          <w:rFonts w:ascii="Times New Roman" w:hAnsi="Times New Roman" w:cs="Times New Roman"/>
          <w:b/>
          <w:sz w:val="28"/>
          <w:szCs w:val="28"/>
          <w:lang w:val="en-US"/>
        </w:rPr>
        <w:t>r</w:t>
      </w:r>
      <w:r w:rsidR="00227A06" w:rsidRPr="00AB16B0">
        <w:rPr>
          <w:rFonts w:ascii="Times New Roman" w:hAnsi="Times New Roman" w:cs="Times New Roman"/>
          <w:b/>
          <w:sz w:val="28"/>
          <w:szCs w:val="28"/>
          <w:lang w:val="en-US"/>
        </w:rPr>
        <w:t>ates</w:t>
      </w:r>
    </w:p>
    <w:p w14:paraId="79B48ACB" w14:textId="74EA05E2" w:rsidR="00656C00" w:rsidRPr="00AB16B0" w:rsidRDefault="000457BA" w:rsidP="00B774F3">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t xml:space="preserve">Alkalinity is a measure for metabolic carbon release in anoxic sediments. While the maximum alkalinity observed during our two campaigns was similar (~25 </w:t>
      </w:r>
      <w:proofErr w:type="spellStart"/>
      <w:r w:rsidRPr="00AB16B0">
        <w:rPr>
          <w:rFonts w:ascii="Times New Roman" w:hAnsi="Times New Roman" w:cs="Times New Roman"/>
          <w:sz w:val="24"/>
          <w:szCs w:val="24"/>
          <w:lang w:val="en-US"/>
        </w:rPr>
        <w:t>meq</w:t>
      </w:r>
      <w:proofErr w:type="spellEnd"/>
      <w:r w:rsidRPr="00AB16B0">
        <w:rPr>
          <w:rFonts w:ascii="Times New Roman" w:hAnsi="Times New Roman" w:cs="Times New Roman"/>
          <w:sz w:val="24"/>
          <w:szCs w:val="24"/>
          <w:lang w:val="en-US"/>
        </w:rPr>
        <w:t xml:space="preserve"> l</w:t>
      </w:r>
      <w:r w:rsidRPr="00AB16B0">
        <w:rPr>
          <w:rFonts w:ascii="Times New Roman" w:hAnsi="Times New Roman" w:cs="Times New Roman"/>
          <w:sz w:val="24"/>
          <w:szCs w:val="24"/>
          <w:vertAlign w:val="superscript"/>
          <w:lang w:val="en-US"/>
        </w:rPr>
        <w:t>-1</w:t>
      </w:r>
      <w:r w:rsidRPr="00AB16B0">
        <w:rPr>
          <w:rFonts w:ascii="Times New Roman" w:hAnsi="Times New Roman" w:cs="Times New Roman"/>
          <w:sz w:val="24"/>
          <w:szCs w:val="24"/>
          <w:lang w:val="en-US"/>
        </w:rPr>
        <w:t xml:space="preserve">) (figure </w:t>
      </w:r>
      <w:r w:rsidR="00C83275" w:rsidRPr="00AB16B0">
        <w:rPr>
          <w:rFonts w:ascii="Times New Roman" w:hAnsi="Times New Roman" w:cs="Times New Roman"/>
          <w:sz w:val="24"/>
          <w:szCs w:val="24"/>
          <w:lang w:val="en-US"/>
        </w:rPr>
        <w:t>1</w:t>
      </w:r>
      <w:r w:rsidR="000D479D" w:rsidRPr="00AB16B0">
        <w:rPr>
          <w:rFonts w:ascii="Times New Roman" w:hAnsi="Times New Roman" w:cs="Times New Roman"/>
          <w:sz w:val="24"/>
          <w:szCs w:val="24"/>
          <w:lang w:val="en-US"/>
        </w:rPr>
        <w:t>D, F</w:t>
      </w:r>
      <w:r w:rsidRPr="00AB16B0">
        <w:rPr>
          <w:rFonts w:ascii="Times New Roman" w:hAnsi="Times New Roman" w:cs="Times New Roman"/>
          <w:sz w:val="24"/>
          <w:szCs w:val="24"/>
          <w:lang w:val="en-US"/>
        </w:rPr>
        <w:t xml:space="preserve">). In October 2018 sediments at </w:t>
      </w:r>
      <w:proofErr w:type="spellStart"/>
      <w:r w:rsidRPr="00AB16B0">
        <w:rPr>
          <w:rFonts w:ascii="Times New Roman" w:hAnsi="Times New Roman" w:cs="Times New Roman"/>
          <w:sz w:val="24"/>
          <w:szCs w:val="24"/>
          <w:lang w:val="en-US"/>
        </w:rPr>
        <w:t>Boknis</w:t>
      </w:r>
      <w:proofErr w:type="spellEnd"/>
      <w:r w:rsidRPr="00AB16B0">
        <w:rPr>
          <w:rFonts w:ascii="Times New Roman" w:hAnsi="Times New Roman" w:cs="Times New Roman"/>
          <w:sz w:val="24"/>
          <w:szCs w:val="24"/>
          <w:lang w:val="en-US"/>
        </w:rPr>
        <w:t xml:space="preserve"> Eck were sulfidic throughout the cored depth interval. Hydrogen sulfide concentrations increased from 0.1 mM in the uppermost cm to ~4 mM at the lower end of the core. Sulfate concentrations decreased from 20 mM at the surface to &lt;3 mM in the deepest pore water sample. The two cores retrieved in October differed in that sulfate </w:t>
      </w:r>
      <w:r w:rsidRPr="00AB16B0">
        <w:rPr>
          <w:rFonts w:ascii="Times New Roman" w:hAnsi="Times New Roman" w:cs="Times New Roman"/>
          <w:sz w:val="24"/>
          <w:szCs w:val="24"/>
          <w:lang w:val="en-US"/>
        </w:rPr>
        <w:lastRenderedPageBreak/>
        <w:t xml:space="preserve">concentrations plateaued at 6 to 12 cm sediment depth in MIC1 whereas sulfate concentrations decreased steadily in MIC2 (figure </w:t>
      </w:r>
      <w:r w:rsidR="00C83275" w:rsidRPr="00AB16B0">
        <w:rPr>
          <w:rFonts w:ascii="Times New Roman" w:hAnsi="Times New Roman" w:cs="Times New Roman"/>
          <w:sz w:val="24"/>
          <w:szCs w:val="24"/>
          <w:lang w:val="en-US"/>
        </w:rPr>
        <w:t>1</w:t>
      </w:r>
      <w:r w:rsidR="000D479D" w:rsidRPr="00AB16B0">
        <w:rPr>
          <w:rFonts w:ascii="Times New Roman" w:hAnsi="Times New Roman" w:cs="Times New Roman"/>
          <w:sz w:val="24"/>
          <w:szCs w:val="24"/>
          <w:lang w:val="en-US"/>
        </w:rPr>
        <w:t>A, B, C</w:t>
      </w:r>
      <w:r w:rsidRPr="00AB16B0">
        <w:rPr>
          <w:rFonts w:ascii="Times New Roman" w:hAnsi="Times New Roman" w:cs="Times New Roman"/>
          <w:sz w:val="24"/>
          <w:szCs w:val="24"/>
          <w:lang w:val="en-US"/>
        </w:rPr>
        <w:t xml:space="preserve"> and supplementary figure S</w:t>
      </w:r>
      <w:r w:rsidR="00C83275" w:rsidRPr="00AB16B0">
        <w:rPr>
          <w:rFonts w:ascii="Times New Roman" w:hAnsi="Times New Roman" w:cs="Times New Roman"/>
          <w:sz w:val="24"/>
          <w:szCs w:val="24"/>
          <w:lang w:val="en-US"/>
        </w:rPr>
        <w:t>9</w:t>
      </w:r>
      <w:r w:rsidR="000D479D" w:rsidRPr="00AB16B0">
        <w:rPr>
          <w:rFonts w:ascii="Times New Roman" w:hAnsi="Times New Roman" w:cs="Times New Roman"/>
          <w:sz w:val="24"/>
          <w:szCs w:val="24"/>
          <w:lang w:val="en-US"/>
        </w:rPr>
        <w:t>A, B</w:t>
      </w:r>
      <w:r w:rsidRPr="00AB16B0">
        <w:rPr>
          <w:rFonts w:ascii="Times New Roman" w:hAnsi="Times New Roman" w:cs="Times New Roman"/>
          <w:sz w:val="24"/>
          <w:szCs w:val="24"/>
          <w:lang w:val="en-US"/>
        </w:rPr>
        <w:t xml:space="preserve">). </w:t>
      </w:r>
      <w:r w:rsidR="00656C00" w:rsidRPr="00AB16B0">
        <w:rPr>
          <w:rFonts w:ascii="Times New Roman" w:hAnsi="Times New Roman" w:cs="Times New Roman"/>
          <w:sz w:val="24"/>
          <w:szCs w:val="24"/>
          <w:lang w:val="en-US"/>
        </w:rPr>
        <w:t xml:space="preserve">Dissolved Fe concentrations were low in </w:t>
      </w:r>
      <w:r w:rsidR="000D479D" w:rsidRPr="00AB16B0">
        <w:rPr>
          <w:rFonts w:ascii="Times New Roman" w:hAnsi="Times New Roman" w:cs="Times New Roman"/>
          <w:sz w:val="24"/>
          <w:szCs w:val="24"/>
          <w:lang w:val="en-US"/>
        </w:rPr>
        <w:t>all</w:t>
      </w:r>
      <w:r w:rsidR="00656C00" w:rsidRPr="00AB16B0">
        <w:rPr>
          <w:rFonts w:ascii="Times New Roman" w:hAnsi="Times New Roman" w:cs="Times New Roman"/>
          <w:sz w:val="24"/>
          <w:szCs w:val="24"/>
          <w:lang w:val="en-US"/>
        </w:rPr>
        <w:t xml:space="preserve"> cores (figure</w:t>
      </w:r>
      <w:r w:rsidR="00784C78" w:rsidRPr="00AB16B0">
        <w:rPr>
          <w:rFonts w:ascii="Times New Roman" w:hAnsi="Times New Roman" w:cs="Times New Roman"/>
          <w:sz w:val="24"/>
          <w:szCs w:val="24"/>
          <w:lang w:val="en-US"/>
        </w:rPr>
        <w:t xml:space="preserve"> </w:t>
      </w:r>
      <w:r w:rsidR="00C83275" w:rsidRPr="00AB16B0">
        <w:rPr>
          <w:rFonts w:ascii="Times New Roman" w:hAnsi="Times New Roman" w:cs="Times New Roman"/>
          <w:sz w:val="24"/>
          <w:szCs w:val="24"/>
          <w:lang w:val="en-US"/>
        </w:rPr>
        <w:t>1</w:t>
      </w:r>
      <w:r w:rsidR="000D479D" w:rsidRPr="00AB16B0">
        <w:rPr>
          <w:rFonts w:ascii="Times New Roman" w:hAnsi="Times New Roman" w:cs="Times New Roman"/>
          <w:sz w:val="24"/>
          <w:szCs w:val="24"/>
          <w:lang w:val="en-US"/>
        </w:rPr>
        <w:t>A, B, C</w:t>
      </w:r>
      <w:r w:rsidR="00656C00" w:rsidRPr="00AB16B0">
        <w:rPr>
          <w:rFonts w:ascii="Times New Roman" w:hAnsi="Times New Roman" w:cs="Times New Roman"/>
          <w:sz w:val="24"/>
          <w:szCs w:val="24"/>
          <w:lang w:val="en-US"/>
        </w:rPr>
        <w:t>), which was related to precipitation of Fe sulfide minerals under sulfidic conditions (</w:t>
      </w:r>
      <w:r w:rsidR="000D479D" w:rsidRPr="00AB16B0">
        <w:rPr>
          <w:rFonts w:ascii="Times New Roman" w:hAnsi="Times New Roman" w:cs="Times New Roman"/>
          <w:sz w:val="24"/>
          <w:szCs w:val="24"/>
          <w:lang w:val="en-US"/>
        </w:rPr>
        <w:t xml:space="preserve">supplementary </w:t>
      </w:r>
      <w:r w:rsidR="00656C00" w:rsidRPr="00AB16B0">
        <w:rPr>
          <w:rFonts w:ascii="Times New Roman" w:hAnsi="Times New Roman" w:cs="Times New Roman"/>
          <w:sz w:val="24"/>
          <w:szCs w:val="24"/>
          <w:lang w:val="en-US"/>
        </w:rPr>
        <w:t xml:space="preserve">figure </w:t>
      </w:r>
      <w:r w:rsidR="000D479D" w:rsidRPr="00AB16B0">
        <w:rPr>
          <w:rFonts w:ascii="Times New Roman" w:hAnsi="Times New Roman" w:cs="Times New Roman"/>
          <w:sz w:val="24"/>
          <w:szCs w:val="24"/>
          <w:lang w:val="en-US"/>
        </w:rPr>
        <w:t>S</w:t>
      </w:r>
      <w:r w:rsidR="00C83275" w:rsidRPr="00AB16B0">
        <w:rPr>
          <w:rFonts w:ascii="Times New Roman" w:hAnsi="Times New Roman" w:cs="Times New Roman"/>
          <w:sz w:val="24"/>
          <w:szCs w:val="24"/>
          <w:lang w:val="en-US"/>
        </w:rPr>
        <w:t>3</w:t>
      </w:r>
      <w:r w:rsidR="00656C00" w:rsidRPr="00AB16B0">
        <w:rPr>
          <w:rFonts w:ascii="Times New Roman" w:hAnsi="Times New Roman" w:cs="Times New Roman"/>
          <w:sz w:val="24"/>
          <w:szCs w:val="24"/>
          <w:lang w:val="en-US"/>
        </w:rPr>
        <w:t xml:space="preserve">). </w:t>
      </w:r>
      <w:proofErr w:type="spellStart"/>
      <w:r w:rsidR="00656C00" w:rsidRPr="00AB16B0">
        <w:rPr>
          <w:rFonts w:ascii="Times New Roman" w:hAnsi="Times New Roman" w:cs="Times New Roman"/>
          <w:sz w:val="24"/>
          <w:szCs w:val="24"/>
          <w:lang w:val="en-US"/>
        </w:rPr>
        <w:t>Pore</w:t>
      </w:r>
      <w:proofErr w:type="spellEnd"/>
      <w:r w:rsidR="00656C00" w:rsidRPr="00AB16B0">
        <w:rPr>
          <w:rFonts w:ascii="Times New Roman" w:hAnsi="Times New Roman" w:cs="Times New Roman"/>
          <w:sz w:val="24"/>
          <w:szCs w:val="24"/>
          <w:lang w:val="en-US"/>
        </w:rPr>
        <w:t xml:space="preserve"> water Mn profiles were characterized by maxima at 3.5 </w:t>
      </w:r>
      <w:r w:rsidR="000D479D" w:rsidRPr="00AB16B0">
        <w:rPr>
          <w:rFonts w:ascii="Times New Roman" w:hAnsi="Times New Roman" w:cs="Times New Roman"/>
          <w:sz w:val="24"/>
          <w:szCs w:val="24"/>
          <w:lang w:val="en-US"/>
        </w:rPr>
        <w:t xml:space="preserve">cm </w:t>
      </w:r>
      <w:r w:rsidR="00656C00" w:rsidRPr="00AB16B0">
        <w:rPr>
          <w:rFonts w:ascii="Times New Roman" w:hAnsi="Times New Roman" w:cs="Times New Roman"/>
          <w:sz w:val="24"/>
          <w:szCs w:val="24"/>
          <w:lang w:val="en-US"/>
        </w:rPr>
        <w:t xml:space="preserve">(MIC1) and 6 cm (MIC2) and decreased below (figure </w:t>
      </w:r>
      <w:r w:rsidR="00C83275" w:rsidRPr="00AB16B0">
        <w:rPr>
          <w:rFonts w:ascii="Times New Roman" w:hAnsi="Times New Roman" w:cs="Times New Roman"/>
          <w:sz w:val="24"/>
          <w:szCs w:val="24"/>
          <w:lang w:val="en-US"/>
        </w:rPr>
        <w:t>1</w:t>
      </w:r>
      <w:r w:rsidR="000D479D" w:rsidRPr="00AB16B0">
        <w:rPr>
          <w:rFonts w:ascii="Times New Roman" w:hAnsi="Times New Roman" w:cs="Times New Roman"/>
          <w:sz w:val="24"/>
          <w:szCs w:val="24"/>
          <w:lang w:val="en-US"/>
        </w:rPr>
        <w:t>A, B, C</w:t>
      </w:r>
      <w:r w:rsidR="00656C00" w:rsidRPr="00AB16B0">
        <w:rPr>
          <w:rFonts w:ascii="Times New Roman" w:hAnsi="Times New Roman" w:cs="Times New Roman"/>
          <w:sz w:val="24"/>
          <w:szCs w:val="24"/>
          <w:lang w:val="en-US"/>
        </w:rPr>
        <w:t xml:space="preserve">). Decreasing Mn concentrations with depth were likely related to precipitation of Mn carbonates. </w:t>
      </w:r>
    </w:p>
    <w:p w14:paraId="3E731153" w14:textId="05202DAF" w:rsidR="00125F8B" w:rsidRPr="00AB16B0" w:rsidRDefault="00125F8B" w:rsidP="00B774F3">
      <w:pPr>
        <w:spacing w:after="120" w:line="240" w:lineRule="auto"/>
        <w:jc w:val="both"/>
        <w:rPr>
          <w:rFonts w:ascii="Times New Roman" w:hAnsi="Times New Roman" w:cs="Times New Roman"/>
          <w:sz w:val="24"/>
          <w:szCs w:val="24"/>
          <w:lang w:val="en-US"/>
        </w:rPr>
      </w:pPr>
      <w:proofErr w:type="spellStart"/>
      <w:r w:rsidRPr="00AB16B0">
        <w:rPr>
          <w:rFonts w:ascii="Times New Roman" w:hAnsi="Times New Roman" w:cs="Times New Roman"/>
          <w:sz w:val="24"/>
          <w:szCs w:val="24"/>
          <w:lang w:val="en-US"/>
        </w:rPr>
        <w:t>Pore</w:t>
      </w:r>
      <w:proofErr w:type="spellEnd"/>
      <w:r w:rsidRPr="00AB16B0">
        <w:rPr>
          <w:rFonts w:ascii="Times New Roman" w:hAnsi="Times New Roman" w:cs="Times New Roman"/>
          <w:sz w:val="24"/>
          <w:szCs w:val="24"/>
          <w:lang w:val="en-US"/>
        </w:rPr>
        <w:t xml:space="preserve"> water chloride profiles in </w:t>
      </w:r>
      <w:proofErr w:type="spellStart"/>
      <w:r w:rsidRPr="00AB16B0">
        <w:rPr>
          <w:rFonts w:ascii="Times New Roman" w:hAnsi="Times New Roman" w:cs="Times New Roman"/>
          <w:sz w:val="24"/>
          <w:szCs w:val="24"/>
          <w:lang w:val="en-US"/>
        </w:rPr>
        <w:t>Boknis</w:t>
      </w:r>
      <w:proofErr w:type="spellEnd"/>
      <w:r w:rsidRPr="00AB16B0">
        <w:rPr>
          <w:rFonts w:ascii="Times New Roman" w:hAnsi="Times New Roman" w:cs="Times New Roman"/>
          <w:sz w:val="24"/>
          <w:szCs w:val="24"/>
          <w:lang w:val="en-US"/>
        </w:rPr>
        <w:t xml:space="preserve"> Eck differed during our sampling campaigns in October 2018 and March 2019 (</w:t>
      </w:r>
      <w:r w:rsidR="00827F30" w:rsidRPr="00AB16B0">
        <w:rPr>
          <w:rFonts w:ascii="Times New Roman" w:hAnsi="Times New Roman" w:cs="Times New Roman"/>
          <w:sz w:val="24"/>
          <w:szCs w:val="24"/>
          <w:lang w:val="en-US"/>
        </w:rPr>
        <w:t xml:space="preserve">figure </w:t>
      </w:r>
      <w:r w:rsidR="00C83275" w:rsidRPr="00AB16B0">
        <w:rPr>
          <w:rFonts w:ascii="Times New Roman" w:hAnsi="Times New Roman" w:cs="Times New Roman"/>
          <w:sz w:val="24"/>
          <w:szCs w:val="24"/>
          <w:lang w:val="en-US"/>
        </w:rPr>
        <w:t>1</w:t>
      </w:r>
      <w:r w:rsidR="00827F30" w:rsidRPr="00AB16B0">
        <w:rPr>
          <w:rFonts w:ascii="Times New Roman" w:hAnsi="Times New Roman" w:cs="Times New Roman"/>
          <w:sz w:val="24"/>
          <w:szCs w:val="24"/>
          <w:lang w:val="en-US"/>
        </w:rPr>
        <w:t xml:space="preserve">D-F, </w:t>
      </w:r>
      <w:r w:rsidRPr="00AB16B0">
        <w:rPr>
          <w:rFonts w:ascii="Times New Roman" w:hAnsi="Times New Roman" w:cs="Times New Roman"/>
          <w:sz w:val="24"/>
          <w:szCs w:val="24"/>
          <w:lang w:val="en-US"/>
        </w:rPr>
        <w:t xml:space="preserve">supplementary figure </w:t>
      </w:r>
      <w:r w:rsidR="004B6F15" w:rsidRPr="00AB16B0">
        <w:rPr>
          <w:rFonts w:ascii="Times New Roman" w:hAnsi="Times New Roman" w:cs="Times New Roman"/>
          <w:sz w:val="24"/>
          <w:szCs w:val="24"/>
          <w:lang w:val="en-US"/>
        </w:rPr>
        <w:t>S</w:t>
      </w:r>
      <w:r w:rsidR="004B6F15">
        <w:rPr>
          <w:rFonts w:ascii="Times New Roman" w:hAnsi="Times New Roman" w:cs="Times New Roman"/>
          <w:sz w:val="24"/>
          <w:szCs w:val="24"/>
          <w:lang w:val="en-US"/>
        </w:rPr>
        <w:t>9</w:t>
      </w:r>
      <w:r w:rsidRPr="00AB16B0">
        <w:rPr>
          <w:rFonts w:ascii="Times New Roman" w:hAnsi="Times New Roman" w:cs="Times New Roman"/>
          <w:sz w:val="24"/>
          <w:szCs w:val="24"/>
          <w:lang w:val="en-US"/>
        </w:rPr>
        <w:t xml:space="preserve">). Since chloride is a conservative parameter, i.e. is not affected by biogeochemical processes, this down core chloride variability must be related to salinity variations in the bottom water. These would be transmitted to the pore water by diffusive or non-local transport processes such as bio-irrigation (for more discussion see below under modeled rates). </w:t>
      </w:r>
    </w:p>
    <w:p w14:paraId="0EEAD0D0" w14:textId="2F394B61" w:rsidR="000457BA" w:rsidRPr="00AB16B0" w:rsidRDefault="000457BA" w:rsidP="00B774F3">
      <w:pPr>
        <w:spacing w:after="0" w:line="240" w:lineRule="auto"/>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t xml:space="preserve">Sedimentary reactive Fe was dominantly present in the </w:t>
      </w:r>
      <w:proofErr w:type="spellStart"/>
      <w:r w:rsidRPr="00AB16B0">
        <w:rPr>
          <w:rFonts w:ascii="Times New Roman" w:hAnsi="Times New Roman" w:cs="Times New Roman"/>
          <w:sz w:val="24"/>
          <w:szCs w:val="24"/>
          <w:lang w:val="en-US"/>
        </w:rPr>
        <w:t>Fe</w:t>
      </w:r>
      <w:r w:rsidRPr="00AB16B0">
        <w:rPr>
          <w:rFonts w:ascii="Times New Roman" w:hAnsi="Times New Roman" w:cs="Times New Roman"/>
          <w:sz w:val="24"/>
          <w:szCs w:val="24"/>
          <w:vertAlign w:val="subscript"/>
          <w:lang w:val="en-US"/>
        </w:rPr>
        <w:t>py</w:t>
      </w:r>
      <w:proofErr w:type="spellEnd"/>
      <w:r w:rsidRPr="00AB16B0">
        <w:rPr>
          <w:rFonts w:ascii="Times New Roman" w:hAnsi="Times New Roman" w:cs="Times New Roman"/>
          <w:sz w:val="24"/>
          <w:szCs w:val="24"/>
          <w:lang w:val="en-US"/>
        </w:rPr>
        <w:t xml:space="preserve"> and </w:t>
      </w:r>
      <w:proofErr w:type="gramStart"/>
      <w:r w:rsidRPr="00AB16B0">
        <w:rPr>
          <w:rFonts w:ascii="Times New Roman" w:hAnsi="Times New Roman" w:cs="Times New Roman"/>
          <w:sz w:val="24"/>
          <w:szCs w:val="24"/>
          <w:lang w:val="en-US"/>
        </w:rPr>
        <w:t>Fe(</w:t>
      </w:r>
      <w:proofErr w:type="gramEnd"/>
      <w:r w:rsidRPr="00AB16B0">
        <w:rPr>
          <w:rFonts w:ascii="Times New Roman" w:hAnsi="Times New Roman" w:cs="Times New Roman"/>
          <w:sz w:val="24"/>
          <w:szCs w:val="24"/>
          <w:lang w:val="en-US"/>
        </w:rPr>
        <w:t>II)</w:t>
      </w:r>
      <w:r w:rsidRPr="00AB16B0">
        <w:rPr>
          <w:rFonts w:ascii="Times New Roman" w:hAnsi="Times New Roman" w:cs="Times New Roman"/>
          <w:sz w:val="24"/>
          <w:szCs w:val="24"/>
          <w:vertAlign w:val="subscript"/>
          <w:lang w:val="en-US"/>
        </w:rPr>
        <w:t>HCl</w:t>
      </w:r>
      <w:r w:rsidRPr="00AB16B0">
        <w:rPr>
          <w:rFonts w:ascii="Times New Roman" w:hAnsi="Times New Roman" w:cs="Times New Roman"/>
          <w:sz w:val="24"/>
          <w:szCs w:val="24"/>
          <w:lang w:val="en-US"/>
        </w:rPr>
        <w:t xml:space="preserve"> fractions whereas </w:t>
      </w:r>
      <w:proofErr w:type="spellStart"/>
      <w:r w:rsidRPr="00AB16B0">
        <w:rPr>
          <w:rFonts w:ascii="Times New Roman" w:hAnsi="Times New Roman" w:cs="Times New Roman"/>
          <w:sz w:val="24"/>
          <w:szCs w:val="24"/>
          <w:lang w:val="en-US"/>
        </w:rPr>
        <w:t>Fe</w:t>
      </w:r>
      <w:r w:rsidRPr="00AB16B0">
        <w:rPr>
          <w:rFonts w:ascii="Times New Roman" w:hAnsi="Times New Roman" w:cs="Times New Roman"/>
          <w:sz w:val="24"/>
          <w:szCs w:val="24"/>
          <w:vertAlign w:val="subscript"/>
          <w:lang w:val="en-US"/>
        </w:rPr>
        <w:t>dith</w:t>
      </w:r>
      <w:proofErr w:type="spellEnd"/>
      <w:r w:rsidRPr="00AB16B0">
        <w:rPr>
          <w:rFonts w:ascii="Times New Roman" w:hAnsi="Times New Roman" w:cs="Times New Roman"/>
          <w:sz w:val="24"/>
          <w:szCs w:val="24"/>
          <w:lang w:val="en-US"/>
        </w:rPr>
        <w:t xml:space="preserve"> and especially Fe(III)</w:t>
      </w:r>
      <w:r w:rsidRPr="00AB16B0">
        <w:rPr>
          <w:rFonts w:ascii="Times New Roman" w:hAnsi="Times New Roman" w:cs="Times New Roman"/>
          <w:sz w:val="24"/>
          <w:szCs w:val="24"/>
          <w:vertAlign w:val="subscript"/>
          <w:lang w:val="en-US"/>
        </w:rPr>
        <w:t>HCl</w:t>
      </w:r>
      <w:r w:rsidRPr="00AB16B0">
        <w:rPr>
          <w:rFonts w:ascii="Times New Roman" w:hAnsi="Times New Roman" w:cs="Times New Roman"/>
          <w:sz w:val="24"/>
          <w:szCs w:val="24"/>
          <w:lang w:val="en-US"/>
        </w:rPr>
        <w:t xml:space="preserve"> were of subordinate importance</w:t>
      </w:r>
      <w:r w:rsidR="00C83275" w:rsidRPr="00AB16B0">
        <w:rPr>
          <w:rFonts w:ascii="Times New Roman" w:hAnsi="Times New Roman" w:cs="Times New Roman"/>
          <w:sz w:val="24"/>
          <w:szCs w:val="24"/>
          <w:lang w:val="en-US"/>
        </w:rPr>
        <w:t xml:space="preserve"> (supplementary figure S3)</w:t>
      </w:r>
      <w:r w:rsidRPr="00AB16B0">
        <w:rPr>
          <w:rFonts w:ascii="Times New Roman" w:hAnsi="Times New Roman" w:cs="Times New Roman"/>
          <w:sz w:val="24"/>
          <w:szCs w:val="24"/>
          <w:lang w:val="en-US"/>
        </w:rPr>
        <w:t xml:space="preserve">. During the October campaign, surface sediments (0-2 cm) were characterized by higher Fe concentrations in all reactive Fe pools. Otherwise, there was comparably little downcore variability in reactive </w:t>
      </w:r>
      <w:r w:rsidR="00227A06">
        <w:rPr>
          <w:rFonts w:ascii="Times New Roman" w:hAnsi="Times New Roman" w:cs="Times New Roman"/>
          <w:sz w:val="24"/>
          <w:szCs w:val="24"/>
          <w:lang w:val="en-US"/>
        </w:rPr>
        <w:t xml:space="preserve">Fe </w:t>
      </w:r>
      <w:r w:rsidRPr="00AB16B0">
        <w:rPr>
          <w:rFonts w:ascii="Times New Roman" w:hAnsi="Times New Roman" w:cs="Times New Roman"/>
          <w:sz w:val="24"/>
          <w:szCs w:val="24"/>
          <w:lang w:val="en-US"/>
        </w:rPr>
        <w:t xml:space="preserve">speciation. During the October campaign, subsurface sediments were characterized by detectable concentrations of </w:t>
      </w:r>
      <w:proofErr w:type="gramStart"/>
      <w:r w:rsidRPr="00AB16B0">
        <w:rPr>
          <w:rFonts w:ascii="Times New Roman" w:hAnsi="Times New Roman" w:cs="Times New Roman"/>
          <w:sz w:val="24"/>
          <w:szCs w:val="24"/>
          <w:lang w:val="en-US"/>
        </w:rPr>
        <w:t>Fe(</w:t>
      </w:r>
      <w:proofErr w:type="gramEnd"/>
      <w:r w:rsidRPr="00AB16B0">
        <w:rPr>
          <w:rFonts w:ascii="Times New Roman" w:hAnsi="Times New Roman" w:cs="Times New Roman"/>
          <w:sz w:val="24"/>
          <w:szCs w:val="24"/>
          <w:lang w:val="en-US"/>
        </w:rPr>
        <w:t>III)</w:t>
      </w:r>
      <w:r w:rsidRPr="00AB16B0">
        <w:rPr>
          <w:rFonts w:ascii="Times New Roman" w:hAnsi="Times New Roman" w:cs="Times New Roman"/>
          <w:sz w:val="24"/>
          <w:szCs w:val="24"/>
          <w:vertAlign w:val="subscript"/>
          <w:lang w:val="en-US"/>
        </w:rPr>
        <w:t>HCl</w:t>
      </w:r>
      <w:r w:rsidRPr="00AB16B0">
        <w:rPr>
          <w:rFonts w:ascii="Times New Roman" w:hAnsi="Times New Roman" w:cs="Times New Roman"/>
          <w:sz w:val="24"/>
          <w:szCs w:val="24"/>
          <w:lang w:val="en-US"/>
        </w:rPr>
        <w:t xml:space="preserve"> between 10 cm and the lower end of the core whereas during the March campaign Fe(III)HCl was not detectable in subsurface sediments. The average extent to which Fe oxide minerals have been converted to Fe sulfide minerals was identical during the two sampling campaigns (October: 0.73 </w:t>
      </w:r>
      <w:r w:rsidRPr="00AB16B0">
        <w:rPr>
          <w:rFonts w:ascii="Times New Roman" w:hAnsi="Times New Roman" w:cs="Times New Roman"/>
          <w:sz w:val="24"/>
          <w:szCs w:val="24"/>
          <w:lang w:val="en-US"/>
        </w:rPr>
        <w:sym w:font="Symbol" w:char="F0B1"/>
      </w:r>
      <w:r w:rsidRPr="00AB16B0">
        <w:rPr>
          <w:rFonts w:ascii="Times New Roman" w:hAnsi="Times New Roman" w:cs="Times New Roman"/>
          <w:sz w:val="24"/>
          <w:szCs w:val="24"/>
          <w:lang w:val="en-US"/>
        </w:rPr>
        <w:t xml:space="preserve"> 0.04, n = 13, March: 0.75 </w:t>
      </w:r>
      <w:r w:rsidRPr="00AB16B0">
        <w:rPr>
          <w:rFonts w:ascii="Times New Roman" w:hAnsi="Times New Roman" w:cs="Times New Roman"/>
          <w:sz w:val="24"/>
          <w:szCs w:val="24"/>
          <w:lang w:val="en-US"/>
        </w:rPr>
        <w:sym w:font="Symbol" w:char="F0B1"/>
      </w:r>
      <w:r w:rsidRPr="00AB16B0">
        <w:rPr>
          <w:rFonts w:ascii="Times New Roman" w:hAnsi="Times New Roman" w:cs="Times New Roman"/>
          <w:sz w:val="24"/>
          <w:szCs w:val="24"/>
          <w:lang w:val="en-US"/>
        </w:rPr>
        <w:t xml:space="preserve"> 0.02, n = 14). </w:t>
      </w:r>
    </w:p>
    <w:p w14:paraId="7F94BFC6" w14:textId="6159727C" w:rsidR="00580900" w:rsidRPr="00AB16B0" w:rsidRDefault="00580900" w:rsidP="00D75F84">
      <w:pPr>
        <w:spacing w:after="120" w:line="240" w:lineRule="auto"/>
        <w:jc w:val="both"/>
        <w:rPr>
          <w:rFonts w:ascii="Times New Roman" w:hAnsi="Times New Roman" w:cs="Times New Roman"/>
          <w:b/>
          <w:bCs/>
          <w:i/>
          <w:sz w:val="24"/>
          <w:szCs w:val="24"/>
          <w:lang w:val="en-US"/>
        </w:rPr>
      </w:pPr>
    </w:p>
    <w:p w14:paraId="4C25266D" w14:textId="1C2A77E3" w:rsidR="00D05D6B" w:rsidRPr="00AB16B0" w:rsidRDefault="00D05D6B" w:rsidP="00D75F84">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b/>
          <w:bCs/>
          <w:i/>
          <w:sz w:val="24"/>
          <w:szCs w:val="24"/>
          <w:lang w:val="en-US"/>
        </w:rPr>
        <w:t>Temperature and dissolved chloride</w:t>
      </w:r>
      <w:r w:rsidR="004902E7" w:rsidRPr="00AB16B0">
        <w:rPr>
          <w:rFonts w:ascii="Times New Roman" w:hAnsi="Times New Roman" w:cs="Times New Roman"/>
          <w:b/>
          <w:bCs/>
          <w:i/>
          <w:sz w:val="24"/>
          <w:szCs w:val="24"/>
          <w:lang w:val="en-US"/>
        </w:rPr>
        <w:t>.</w:t>
      </w:r>
      <w:r w:rsidR="004902E7" w:rsidRPr="00AB16B0">
        <w:rPr>
          <w:rFonts w:ascii="Times New Roman" w:hAnsi="Times New Roman" w:cs="Times New Roman"/>
          <w:sz w:val="24"/>
          <w:szCs w:val="24"/>
          <w:lang w:val="en-US"/>
        </w:rPr>
        <w:t xml:space="preserve"> </w:t>
      </w:r>
      <w:r w:rsidRPr="00AB16B0">
        <w:rPr>
          <w:rFonts w:ascii="Times New Roman" w:hAnsi="Times New Roman" w:cs="Times New Roman"/>
          <w:sz w:val="24"/>
          <w:szCs w:val="24"/>
          <w:lang w:val="en-US"/>
        </w:rPr>
        <w:t>The model is first run assuming that bio-irrigation does not contribute to the transport of solutes (a = 0) such that the transport of heat and dissolved tracers is largely dominated by heat conduction and molecular diffusion, respectively. Since thermal conduction is much faster than molecular diffusion, changes in bottom water temperature affect the entire model column while only the upper section is affected by changes in bottom water salinity (</w:t>
      </w:r>
      <w:r w:rsidR="001A657C" w:rsidRPr="00AB16B0">
        <w:rPr>
          <w:rFonts w:ascii="Times New Roman" w:hAnsi="Times New Roman" w:cs="Times New Roman"/>
          <w:sz w:val="24"/>
          <w:szCs w:val="24"/>
          <w:lang w:val="en-US"/>
        </w:rPr>
        <w:t xml:space="preserve">Supplementary figure </w:t>
      </w:r>
      <w:r w:rsidR="004B6F15" w:rsidRPr="00AB16B0">
        <w:rPr>
          <w:rFonts w:ascii="Times New Roman" w:hAnsi="Times New Roman" w:cs="Times New Roman"/>
          <w:sz w:val="24"/>
          <w:szCs w:val="24"/>
          <w:lang w:val="en-US"/>
        </w:rPr>
        <w:t>S1</w:t>
      </w:r>
      <w:r w:rsidR="004B6F15">
        <w:rPr>
          <w:rFonts w:ascii="Times New Roman" w:hAnsi="Times New Roman" w:cs="Times New Roman"/>
          <w:sz w:val="24"/>
          <w:szCs w:val="24"/>
          <w:lang w:val="en-US"/>
        </w:rPr>
        <w:t>3</w:t>
      </w:r>
      <w:r w:rsidRPr="00AB16B0">
        <w:rPr>
          <w:rFonts w:ascii="Times New Roman" w:hAnsi="Times New Roman" w:cs="Times New Roman"/>
          <w:sz w:val="24"/>
          <w:szCs w:val="24"/>
          <w:lang w:val="en-US"/>
        </w:rPr>
        <w:t>).</w:t>
      </w:r>
    </w:p>
    <w:p w14:paraId="6A7D3F88" w14:textId="528A68B6" w:rsidR="00827F30" w:rsidRPr="00AB16B0" w:rsidRDefault="00D05D6B" w:rsidP="00827F30">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t>Dissolved chloride concentrations calculated for Oct</w:t>
      </w:r>
      <w:r w:rsidR="001A657C" w:rsidRPr="00AB16B0">
        <w:rPr>
          <w:rFonts w:ascii="Times New Roman" w:hAnsi="Times New Roman" w:cs="Times New Roman"/>
          <w:sz w:val="24"/>
          <w:szCs w:val="24"/>
          <w:lang w:val="en-US"/>
        </w:rPr>
        <w:t>ober</w:t>
      </w:r>
      <w:r w:rsidRPr="00AB16B0">
        <w:rPr>
          <w:rFonts w:ascii="Times New Roman" w:hAnsi="Times New Roman" w:cs="Times New Roman"/>
          <w:sz w:val="24"/>
          <w:szCs w:val="24"/>
          <w:lang w:val="en-US"/>
        </w:rPr>
        <w:t xml:space="preserve"> 23</w:t>
      </w:r>
      <w:r w:rsidR="001A657C" w:rsidRPr="00AB16B0">
        <w:rPr>
          <w:rFonts w:ascii="Times New Roman" w:hAnsi="Times New Roman" w:cs="Times New Roman"/>
          <w:sz w:val="24"/>
          <w:szCs w:val="24"/>
          <w:vertAlign w:val="superscript"/>
          <w:lang w:val="en-US"/>
        </w:rPr>
        <w:t>rd</w:t>
      </w:r>
      <w:r w:rsidRPr="00AB16B0">
        <w:rPr>
          <w:rFonts w:ascii="Times New Roman" w:hAnsi="Times New Roman" w:cs="Times New Roman"/>
          <w:sz w:val="24"/>
          <w:szCs w:val="24"/>
          <w:lang w:val="en-US"/>
        </w:rPr>
        <w:t xml:space="preserve"> 2018 and March 15</w:t>
      </w:r>
      <w:r w:rsidRPr="00AB16B0">
        <w:rPr>
          <w:rFonts w:ascii="Times New Roman" w:hAnsi="Times New Roman" w:cs="Times New Roman"/>
          <w:sz w:val="24"/>
          <w:szCs w:val="24"/>
          <w:vertAlign w:val="superscript"/>
          <w:lang w:val="en-US"/>
        </w:rPr>
        <w:t>th</w:t>
      </w:r>
      <w:r w:rsidRPr="00AB16B0">
        <w:rPr>
          <w:rFonts w:ascii="Times New Roman" w:hAnsi="Times New Roman" w:cs="Times New Roman"/>
          <w:sz w:val="24"/>
          <w:szCs w:val="24"/>
          <w:lang w:val="en-US"/>
        </w:rPr>
        <w:t xml:space="preserve"> 2019 are compared to pore</w:t>
      </w:r>
      <w:r w:rsidR="00512D06" w:rsidRPr="00AB16B0">
        <w:rPr>
          <w:rFonts w:ascii="Times New Roman" w:hAnsi="Times New Roman" w:cs="Times New Roman"/>
          <w:sz w:val="24"/>
          <w:szCs w:val="24"/>
          <w:lang w:val="en-US"/>
        </w:rPr>
        <w:t xml:space="preserve"> </w:t>
      </w:r>
      <w:r w:rsidRPr="00AB16B0">
        <w:rPr>
          <w:rFonts w:ascii="Times New Roman" w:hAnsi="Times New Roman" w:cs="Times New Roman"/>
          <w:sz w:val="24"/>
          <w:szCs w:val="24"/>
          <w:lang w:val="en-US"/>
        </w:rPr>
        <w:t xml:space="preserve">water data taken on these dates to validate whether the transport of solutes was dominated by molecular diffusion or significantly affected by other processes. </w:t>
      </w:r>
      <w:r w:rsidR="00827F30" w:rsidRPr="00AB16B0">
        <w:rPr>
          <w:rFonts w:ascii="Times New Roman" w:hAnsi="Times New Roman" w:cs="Times New Roman"/>
          <w:sz w:val="24"/>
          <w:szCs w:val="24"/>
          <w:lang w:val="en-US"/>
        </w:rPr>
        <w:t>T</w:t>
      </w:r>
      <w:r w:rsidRPr="00AB16B0">
        <w:rPr>
          <w:rFonts w:ascii="Times New Roman" w:hAnsi="Times New Roman" w:cs="Times New Roman"/>
          <w:sz w:val="24"/>
          <w:szCs w:val="24"/>
          <w:lang w:val="en-US"/>
        </w:rPr>
        <w:t xml:space="preserve">he model </w:t>
      </w:r>
      <w:r w:rsidR="00827F30" w:rsidRPr="00AB16B0">
        <w:rPr>
          <w:rFonts w:ascii="Times New Roman" w:hAnsi="Times New Roman" w:cs="Times New Roman"/>
          <w:sz w:val="24"/>
          <w:szCs w:val="24"/>
          <w:lang w:val="en-US"/>
        </w:rPr>
        <w:t xml:space="preserve">generally </w:t>
      </w:r>
      <w:r w:rsidRPr="00AB16B0">
        <w:rPr>
          <w:rFonts w:ascii="Times New Roman" w:hAnsi="Times New Roman" w:cs="Times New Roman"/>
          <w:sz w:val="24"/>
          <w:szCs w:val="24"/>
          <w:lang w:val="en-US"/>
        </w:rPr>
        <w:t>achieved a good fit for both dates (</w:t>
      </w:r>
      <w:r w:rsidR="00E428DC" w:rsidRPr="00AB16B0">
        <w:rPr>
          <w:rFonts w:ascii="Times New Roman" w:hAnsi="Times New Roman" w:cs="Times New Roman"/>
          <w:sz w:val="24"/>
          <w:szCs w:val="24"/>
          <w:lang w:val="en-US"/>
        </w:rPr>
        <w:t xml:space="preserve">supplementary </w:t>
      </w:r>
      <w:r w:rsidR="00BC6F14" w:rsidRPr="00AB16B0">
        <w:rPr>
          <w:rFonts w:ascii="Times New Roman" w:hAnsi="Times New Roman" w:cs="Times New Roman"/>
          <w:sz w:val="24"/>
          <w:szCs w:val="24"/>
          <w:lang w:val="en-US"/>
        </w:rPr>
        <w:t>figure</w:t>
      </w:r>
      <w:r w:rsidRPr="00AB16B0">
        <w:rPr>
          <w:rFonts w:ascii="Times New Roman" w:hAnsi="Times New Roman" w:cs="Times New Roman"/>
          <w:sz w:val="24"/>
          <w:szCs w:val="24"/>
          <w:lang w:val="en-US"/>
        </w:rPr>
        <w:t xml:space="preserve"> </w:t>
      </w:r>
      <w:r w:rsidR="004B6F15" w:rsidRPr="00AB16B0">
        <w:rPr>
          <w:rFonts w:ascii="Times New Roman" w:hAnsi="Times New Roman" w:cs="Times New Roman"/>
          <w:sz w:val="24"/>
          <w:szCs w:val="24"/>
          <w:lang w:val="en-US"/>
        </w:rPr>
        <w:t>S</w:t>
      </w:r>
      <w:r w:rsidR="004B6F15">
        <w:rPr>
          <w:rFonts w:ascii="Times New Roman" w:hAnsi="Times New Roman" w:cs="Times New Roman"/>
          <w:sz w:val="24"/>
          <w:szCs w:val="24"/>
          <w:lang w:val="en-US"/>
        </w:rPr>
        <w:t>9</w:t>
      </w:r>
      <w:r w:rsidR="00C83275" w:rsidRPr="00AB16B0">
        <w:rPr>
          <w:rFonts w:ascii="Times New Roman" w:hAnsi="Times New Roman" w:cs="Times New Roman"/>
          <w:sz w:val="24"/>
          <w:szCs w:val="24"/>
          <w:lang w:val="en-US"/>
        </w:rPr>
        <w:t xml:space="preserve">, </w:t>
      </w:r>
      <w:r w:rsidR="004B6F15" w:rsidRPr="00AB16B0">
        <w:rPr>
          <w:rFonts w:ascii="Times New Roman" w:hAnsi="Times New Roman" w:cs="Times New Roman"/>
          <w:sz w:val="24"/>
          <w:szCs w:val="24"/>
          <w:lang w:val="en-US"/>
        </w:rPr>
        <w:t>S</w:t>
      </w:r>
      <w:r w:rsidR="004B6F15">
        <w:rPr>
          <w:rFonts w:ascii="Times New Roman" w:hAnsi="Times New Roman" w:cs="Times New Roman"/>
          <w:sz w:val="24"/>
          <w:szCs w:val="24"/>
          <w:lang w:val="en-US"/>
        </w:rPr>
        <w:t>10</w:t>
      </w:r>
      <w:r w:rsidRPr="00AB16B0">
        <w:rPr>
          <w:rFonts w:ascii="Times New Roman" w:hAnsi="Times New Roman" w:cs="Times New Roman"/>
          <w:sz w:val="24"/>
          <w:szCs w:val="24"/>
          <w:lang w:val="en-US"/>
        </w:rPr>
        <w:t>)</w:t>
      </w:r>
      <w:r w:rsidR="00827F30" w:rsidRPr="00AB16B0">
        <w:rPr>
          <w:rFonts w:ascii="Times New Roman" w:hAnsi="Times New Roman" w:cs="Times New Roman"/>
          <w:sz w:val="24"/>
          <w:szCs w:val="24"/>
          <w:lang w:val="en-US"/>
        </w:rPr>
        <w:t xml:space="preserve">. One of the two sediment cores taken in October 2018 (MIC2) showed a strong chloride depletion at 14–20 cm sediment depth that was not reproduced by the model (figure </w:t>
      </w:r>
      <w:r w:rsidR="00C83275" w:rsidRPr="00AB16B0">
        <w:rPr>
          <w:rFonts w:ascii="Times New Roman" w:hAnsi="Times New Roman" w:cs="Times New Roman"/>
          <w:sz w:val="24"/>
          <w:szCs w:val="24"/>
          <w:lang w:val="en-US"/>
        </w:rPr>
        <w:t>1</w:t>
      </w:r>
      <w:r w:rsidR="00827F30" w:rsidRPr="00AB16B0">
        <w:rPr>
          <w:rFonts w:ascii="Times New Roman" w:hAnsi="Times New Roman" w:cs="Times New Roman"/>
          <w:sz w:val="24"/>
          <w:szCs w:val="24"/>
          <w:lang w:val="en-US"/>
        </w:rPr>
        <w:t>D-F, supplementary figure S</w:t>
      </w:r>
      <w:r w:rsidR="00C83275" w:rsidRPr="00AB16B0">
        <w:rPr>
          <w:rFonts w:ascii="Times New Roman" w:hAnsi="Times New Roman" w:cs="Times New Roman"/>
          <w:sz w:val="24"/>
          <w:szCs w:val="24"/>
          <w:lang w:val="en-US"/>
        </w:rPr>
        <w:t>8</w:t>
      </w:r>
      <w:r w:rsidR="00827F30" w:rsidRPr="00AB16B0">
        <w:rPr>
          <w:rFonts w:ascii="Times New Roman" w:hAnsi="Times New Roman" w:cs="Times New Roman"/>
          <w:sz w:val="24"/>
          <w:szCs w:val="24"/>
          <w:lang w:val="en-US"/>
        </w:rPr>
        <w:t xml:space="preserve">). This depletion was not observed in the other core (MIC1) taken at the same date and location. The difference between the two cores suggests a strong small-scale spatial variability. MIC2 was probably affected by a process that transported chloride-depleted bottom water towards the base of the core during April to May 2018 when bottom waters were depleted in chloride and enriched in oxygen (supplementary figure S1). </w:t>
      </w:r>
      <w:r w:rsidR="00D91EF7" w:rsidRPr="00AB16B0">
        <w:rPr>
          <w:rFonts w:ascii="Times New Roman" w:hAnsi="Times New Roman" w:cs="Times New Roman"/>
          <w:sz w:val="24"/>
          <w:szCs w:val="24"/>
          <w:lang w:val="en-US"/>
        </w:rPr>
        <w:t xml:space="preserve">It is likely that MIC2 was affected by additional processes that transported chloride-depleted bottom water towards the base of the core. It is likely that this transport occurred during April – May 2018 when bottom waters were depleted in chloride (supplementary figure </w:t>
      </w:r>
      <w:r w:rsidR="004B6F15" w:rsidRPr="00AB16B0">
        <w:rPr>
          <w:rFonts w:ascii="Times New Roman" w:hAnsi="Times New Roman" w:cs="Times New Roman"/>
          <w:sz w:val="24"/>
          <w:szCs w:val="24"/>
          <w:lang w:val="en-US"/>
        </w:rPr>
        <w:t>S1</w:t>
      </w:r>
      <w:r w:rsidR="004B6F15">
        <w:rPr>
          <w:rFonts w:ascii="Times New Roman" w:hAnsi="Times New Roman" w:cs="Times New Roman"/>
          <w:sz w:val="24"/>
          <w:szCs w:val="24"/>
          <w:lang w:val="en-US"/>
        </w:rPr>
        <w:t>5</w:t>
      </w:r>
      <w:r w:rsidR="00D91EF7" w:rsidRPr="00AB16B0">
        <w:rPr>
          <w:rFonts w:ascii="Times New Roman" w:hAnsi="Times New Roman" w:cs="Times New Roman"/>
          <w:sz w:val="24"/>
          <w:szCs w:val="24"/>
          <w:lang w:val="en-US"/>
        </w:rPr>
        <w:t xml:space="preserve">). </w:t>
      </w:r>
      <w:r w:rsidR="00827F30" w:rsidRPr="00AB16B0">
        <w:rPr>
          <w:rFonts w:ascii="Times New Roman" w:hAnsi="Times New Roman" w:cs="Times New Roman"/>
          <w:sz w:val="24"/>
          <w:szCs w:val="24"/>
          <w:lang w:val="en-US"/>
        </w:rPr>
        <w:t>The distribution of reactive tracers was generally well reproduced by the model (supplementary figure S</w:t>
      </w:r>
      <w:r w:rsidR="004B6F15">
        <w:rPr>
          <w:rFonts w:ascii="Times New Roman" w:hAnsi="Times New Roman" w:cs="Times New Roman"/>
          <w:sz w:val="24"/>
          <w:szCs w:val="24"/>
          <w:lang w:val="en-US"/>
        </w:rPr>
        <w:t>10</w:t>
      </w:r>
      <w:r w:rsidR="00827F30" w:rsidRPr="00AB16B0">
        <w:rPr>
          <w:rFonts w:ascii="Times New Roman" w:hAnsi="Times New Roman" w:cs="Times New Roman"/>
          <w:sz w:val="24"/>
          <w:szCs w:val="24"/>
          <w:lang w:val="en-US"/>
        </w:rPr>
        <w:t xml:space="preserve">). A significant deviation between model and data was also observed for dissolved sulfate and sulfide in MIC1 whereas sulfate in MIC2 was consistent with the model (no sulfide data available for MIC2). This is an interesting observation since the model deviates from dissolved chloride measured in MIC2 but is </w:t>
      </w:r>
      <w:r w:rsidR="00827F30" w:rsidRPr="00AB16B0">
        <w:rPr>
          <w:rFonts w:ascii="Times New Roman" w:hAnsi="Times New Roman" w:cs="Times New Roman"/>
          <w:sz w:val="24"/>
          <w:szCs w:val="24"/>
          <w:lang w:val="en-US"/>
        </w:rPr>
        <w:lastRenderedPageBreak/>
        <w:t xml:space="preserve">consistent with the data recorded in MIC1. It seems that rapid microbial processes restored the diffusion-controlled sulfate profile in MIC2. </w:t>
      </w:r>
    </w:p>
    <w:p w14:paraId="202346EB" w14:textId="77777777" w:rsidR="00E428DC" w:rsidRPr="00AB16B0" w:rsidRDefault="00E428DC" w:rsidP="00D75F84">
      <w:pPr>
        <w:spacing w:after="120" w:line="240" w:lineRule="auto"/>
        <w:jc w:val="both"/>
        <w:rPr>
          <w:rFonts w:ascii="Times New Roman" w:hAnsi="Times New Roman" w:cs="Times New Roman"/>
          <w:color w:val="FF0000"/>
          <w:sz w:val="24"/>
          <w:szCs w:val="24"/>
          <w:lang w:val="en-US"/>
        </w:rPr>
      </w:pPr>
    </w:p>
    <w:p w14:paraId="28C4F4C0" w14:textId="3BD00F1F" w:rsidR="00C0651D" w:rsidRPr="00AB16B0" w:rsidRDefault="00C0651D" w:rsidP="00D75F84">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b/>
          <w:i/>
          <w:iCs/>
          <w:sz w:val="24"/>
          <w:szCs w:val="24"/>
          <w:lang w:val="en-US"/>
        </w:rPr>
        <w:t>Model limitations</w:t>
      </w:r>
      <w:r w:rsidR="00AE7D4F" w:rsidRPr="00AB16B0">
        <w:rPr>
          <w:rFonts w:ascii="Times New Roman" w:hAnsi="Times New Roman" w:cs="Times New Roman"/>
          <w:b/>
          <w:i/>
          <w:iCs/>
          <w:sz w:val="24"/>
          <w:szCs w:val="24"/>
          <w:lang w:val="en-US"/>
        </w:rPr>
        <w:t xml:space="preserve">. </w:t>
      </w:r>
      <w:r w:rsidRPr="00AB16B0">
        <w:rPr>
          <w:rFonts w:ascii="Times New Roman" w:hAnsi="Times New Roman" w:cs="Times New Roman"/>
          <w:sz w:val="24"/>
          <w:szCs w:val="24"/>
          <w:lang w:val="en-US"/>
        </w:rPr>
        <w:t>In our model, rates change over time due to changes in sediment temperature. It should, however, be noted that we did not consider seasonal changes in the rain rate of POC and in the oxygenation of bottom waters that affect microbial rates especially in the surface layer</w:t>
      </w:r>
      <w:r w:rsidR="00953F85" w:rsidRPr="00AB16B0">
        <w:rPr>
          <w:rFonts w:ascii="Times New Roman" w:hAnsi="Times New Roman" w:cs="Times New Roman"/>
          <w:sz w:val="24"/>
          <w:szCs w:val="24"/>
          <w:lang w:val="en-US"/>
        </w:rPr>
        <w:t xml:space="preserve"> </w:t>
      </w:r>
      <w:r w:rsidR="00953F85" w:rsidRPr="00AB16B0">
        <w:rPr>
          <w:rFonts w:ascii="Times New Roman" w:hAnsi="Times New Roman" w:cs="Times New Roman"/>
          <w:sz w:val="24"/>
          <w:szCs w:val="24"/>
          <w:lang w:val="en-US"/>
        </w:rPr>
        <w:fldChar w:fldCharType="begin">
          <w:fldData xml:space="preserve">PEVuZE5vdGU+PENpdGU+PEF1dGhvcj5EYWxlPC9BdXRob3I+PFllYXI+MjAxMzwvWWVhcj48UmVj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</w:fldData>
        </w:fldChar>
      </w:r>
      <w:r w:rsidR="002F642A">
        <w:rPr>
          <w:rFonts w:ascii="Times New Roman" w:hAnsi="Times New Roman" w:cs="Times New Roman"/>
          <w:sz w:val="24"/>
          <w:szCs w:val="24"/>
          <w:lang w:val="en-US"/>
        </w:rPr>
        <w:instrText xml:space="preserve"> ADDIN EN.CITE </w:instrText>
      </w:r>
      <w:r w:rsidR="002F642A">
        <w:rPr>
          <w:rFonts w:ascii="Times New Roman" w:hAnsi="Times New Roman" w:cs="Times New Roman"/>
          <w:sz w:val="24"/>
          <w:szCs w:val="24"/>
          <w:lang w:val="en-US"/>
        </w:rPr>
        <w:fldChar w:fldCharType="begin">
          <w:fldData xml:space="preserve">PEVuZE5vdGU+PENpdGU+PEF1dGhvcj5EYWxlPC9BdXRob3I+PFllYXI+MjAxMzwvWWVhcj48UmVj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</w:fldData>
        </w:fldChar>
      </w:r>
      <w:r w:rsidR="002F642A">
        <w:rPr>
          <w:rFonts w:ascii="Times New Roman" w:hAnsi="Times New Roman" w:cs="Times New Roman"/>
          <w:sz w:val="24"/>
          <w:szCs w:val="24"/>
          <w:lang w:val="en-US"/>
        </w:rPr>
        <w:instrText xml:space="preserve"> ADDIN EN.CITE.DATA </w:instrText>
      </w:r>
      <w:r w:rsidR="002F642A">
        <w:rPr>
          <w:rFonts w:ascii="Times New Roman" w:hAnsi="Times New Roman" w:cs="Times New Roman"/>
          <w:sz w:val="24"/>
          <w:szCs w:val="24"/>
          <w:lang w:val="en-US"/>
        </w:rPr>
      </w:r>
      <w:r w:rsidR="002F642A">
        <w:rPr>
          <w:rFonts w:ascii="Times New Roman" w:hAnsi="Times New Roman" w:cs="Times New Roman"/>
          <w:sz w:val="24"/>
          <w:szCs w:val="24"/>
          <w:lang w:val="en-US"/>
        </w:rPr>
        <w:fldChar w:fldCharType="end"/>
      </w:r>
      <w:r w:rsidR="00953F85" w:rsidRPr="00AB16B0">
        <w:rPr>
          <w:rFonts w:ascii="Times New Roman" w:hAnsi="Times New Roman" w:cs="Times New Roman"/>
          <w:sz w:val="24"/>
          <w:szCs w:val="24"/>
          <w:lang w:val="en-US"/>
        </w:rPr>
      </w:r>
      <w:r w:rsidR="00953F85"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(Dale et al., 2013)</w:t>
      </w:r>
      <w:r w:rsidR="00953F85" w:rsidRPr="00AB16B0">
        <w:rPr>
          <w:rFonts w:ascii="Times New Roman" w:hAnsi="Times New Roman" w:cs="Times New Roman"/>
          <w:sz w:val="24"/>
          <w:szCs w:val="24"/>
          <w:lang w:val="en-US"/>
        </w:rPr>
        <w:fldChar w:fldCharType="end"/>
      </w:r>
      <w:r w:rsidRPr="00AB16B0">
        <w:rPr>
          <w:rFonts w:ascii="Times New Roman" w:hAnsi="Times New Roman" w:cs="Times New Roman"/>
          <w:sz w:val="24"/>
          <w:szCs w:val="24"/>
          <w:lang w:val="en-US"/>
        </w:rPr>
        <w:t xml:space="preserve">. Hence, we are not able to fully resolve the temporal variability of turnover rates in </w:t>
      </w:r>
      <w:proofErr w:type="spellStart"/>
      <w:r w:rsidRPr="00AB16B0">
        <w:rPr>
          <w:rFonts w:ascii="Times New Roman" w:hAnsi="Times New Roman" w:cs="Times New Roman"/>
          <w:sz w:val="24"/>
          <w:szCs w:val="24"/>
          <w:lang w:val="en-US"/>
        </w:rPr>
        <w:t>Boknis</w:t>
      </w:r>
      <w:proofErr w:type="spellEnd"/>
      <w:r w:rsidRPr="00AB16B0">
        <w:rPr>
          <w:rFonts w:ascii="Times New Roman" w:hAnsi="Times New Roman" w:cs="Times New Roman"/>
          <w:sz w:val="24"/>
          <w:szCs w:val="24"/>
          <w:lang w:val="en-US"/>
        </w:rPr>
        <w:t xml:space="preserve"> Eck sediments.</w:t>
      </w:r>
    </w:p>
    <w:p w14:paraId="26EE3D99" w14:textId="330F84AE" w:rsidR="00C0651D" w:rsidRPr="00AB16B0" w:rsidRDefault="00C0651D" w:rsidP="00D75F84">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t xml:space="preserve">Moreover, we made no attempt to resolve the many overlapping processes occurring in the </w:t>
      </w:r>
      <w:proofErr w:type="spellStart"/>
      <w:r w:rsidRPr="00AB16B0">
        <w:rPr>
          <w:rFonts w:ascii="Times New Roman" w:hAnsi="Times New Roman" w:cs="Times New Roman"/>
          <w:sz w:val="24"/>
          <w:szCs w:val="24"/>
          <w:lang w:val="en-US"/>
        </w:rPr>
        <w:t>oxic</w:t>
      </w:r>
      <w:proofErr w:type="spellEnd"/>
      <w:r w:rsidRPr="00AB16B0">
        <w:rPr>
          <w:rFonts w:ascii="Times New Roman" w:hAnsi="Times New Roman" w:cs="Times New Roman"/>
          <w:sz w:val="24"/>
          <w:szCs w:val="24"/>
          <w:lang w:val="en-US"/>
        </w:rPr>
        <w:t xml:space="preserve"> – </w:t>
      </w:r>
      <w:proofErr w:type="spellStart"/>
      <w:r w:rsidRPr="00AB16B0">
        <w:rPr>
          <w:rFonts w:ascii="Times New Roman" w:hAnsi="Times New Roman" w:cs="Times New Roman"/>
          <w:sz w:val="24"/>
          <w:szCs w:val="24"/>
          <w:lang w:val="en-US"/>
        </w:rPr>
        <w:t>suboxic</w:t>
      </w:r>
      <w:proofErr w:type="spellEnd"/>
      <w:r w:rsidRPr="00AB16B0">
        <w:rPr>
          <w:rFonts w:ascii="Times New Roman" w:hAnsi="Times New Roman" w:cs="Times New Roman"/>
          <w:sz w:val="24"/>
          <w:szCs w:val="24"/>
          <w:lang w:val="en-US"/>
        </w:rPr>
        <w:t xml:space="preserve"> surface layer. These include oxygen consumption, denitrification, DNRA</w:t>
      </w:r>
      <w:r w:rsidR="00054678" w:rsidRPr="00AB16B0">
        <w:rPr>
          <w:rFonts w:ascii="Times New Roman" w:hAnsi="Times New Roman" w:cs="Times New Roman"/>
          <w:sz w:val="24"/>
          <w:szCs w:val="24"/>
          <w:lang w:val="en-US"/>
        </w:rPr>
        <w:t xml:space="preserve"> (dissimilatory</w:t>
      </w:r>
      <w:r w:rsidR="00A82ED0" w:rsidRPr="00AB16B0">
        <w:rPr>
          <w:rFonts w:ascii="Times New Roman" w:hAnsi="Times New Roman" w:cs="Times New Roman"/>
          <w:sz w:val="24"/>
          <w:szCs w:val="24"/>
          <w:lang w:val="en-US"/>
        </w:rPr>
        <w:t xml:space="preserve"> nitrate reduction to ammonium)</w:t>
      </w:r>
      <w:r w:rsidRPr="00AB16B0">
        <w:rPr>
          <w:rFonts w:ascii="Times New Roman" w:hAnsi="Times New Roman" w:cs="Times New Roman"/>
          <w:sz w:val="24"/>
          <w:szCs w:val="24"/>
          <w:lang w:val="en-US"/>
        </w:rPr>
        <w:t>, ANAMMOX</w:t>
      </w:r>
      <w:r w:rsidR="00A82ED0" w:rsidRPr="00AB16B0">
        <w:rPr>
          <w:rFonts w:ascii="Times New Roman" w:hAnsi="Times New Roman" w:cs="Times New Roman"/>
          <w:sz w:val="24"/>
          <w:szCs w:val="24"/>
          <w:lang w:val="en-US"/>
        </w:rPr>
        <w:t xml:space="preserve"> (anaerobic ammonium oxidation)</w:t>
      </w:r>
      <w:r w:rsidRPr="00AB16B0">
        <w:rPr>
          <w:rFonts w:ascii="Times New Roman" w:hAnsi="Times New Roman" w:cs="Times New Roman"/>
          <w:sz w:val="24"/>
          <w:szCs w:val="24"/>
          <w:lang w:val="en-US"/>
        </w:rPr>
        <w:t>, manganese and iron reduction driven by organic matter degradation and sulfide oxidation. We lumped all these processes into the two reactions: R</w:t>
      </w:r>
      <w:r w:rsidRPr="00AB16B0">
        <w:rPr>
          <w:rFonts w:ascii="Times New Roman" w:hAnsi="Times New Roman" w:cs="Times New Roman"/>
          <w:sz w:val="24"/>
          <w:szCs w:val="24"/>
          <w:vertAlign w:val="subscript"/>
          <w:lang w:val="en-US"/>
        </w:rPr>
        <w:t>O</w:t>
      </w:r>
      <w:r w:rsidRPr="00AB16B0">
        <w:rPr>
          <w:rFonts w:ascii="Times New Roman" w:hAnsi="Times New Roman" w:cs="Times New Roman"/>
          <w:sz w:val="24"/>
          <w:szCs w:val="24"/>
          <w:lang w:val="en-US"/>
        </w:rPr>
        <w:t xml:space="preserve"> representing POC degradation pathways other than sulfate reduction and methanogenesis and R</w:t>
      </w:r>
      <w:r w:rsidRPr="00AB16B0">
        <w:rPr>
          <w:rFonts w:ascii="Times New Roman" w:hAnsi="Times New Roman" w:cs="Times New Roman"/>
          <w:sz w:val="24"/>
          <w:szCs w:val="24"/>
          <w:vertAlign w:val="subscript"/>
          <w:lang w:val="en-US"/>
        </w:rPr>
        <w:t xml:space="preserve">SO </w:t>
      </w:r>
      <w:r w:rsidRPr="00AB16B0">
        <w:rPr>
          <w:rFonts w:ascii="Times New Roman" w:hAnsi="Times New Roman" w:cs="Times New Roman"/>
          <w:sz w:val="24"/>
          <w:szCs w:val="24"/>
          <w:lang w:val="en-US"/>
        </w:rPr>
        <w:t xml:space="preserve">representing sulfide oxidation using oxygen, nitrite, nitrate, manganese, iron as electron acceptors. We used this strategy because we do not have the data that are needed to resolve the various processes occurring in the surface layer. </w:t>
      </w:r>
    </w:p>
    <w:p w14:paraId="200E242C" w14:textId="77777777" w:rsidR="007B2313" w:rsidRPr="00AB16B0" w:rsidRDefault="007B2313" w:rsidP="00D75F84">
      <w:pPr>
        <w:spacing w:after="120" w:line="240" w:lineRule="auto"/>
        <w:jc w:val="both"/>
        <w:rPr>
          <w:rFonts w:ascii="Times New Roman" w:hAnsi="Times New Roman" w:cs="Times New Roman"/>
          <w:sz w:val="24"/>
          <w:szCs w:val="24"/>
          <w:lang w:val="en-US"/>
        </w:rPr>
      </w:pPr>
    </w:p>
    <w:p w14:paraId="5083296D" w14:textId="77777777" w:rsidR="00512D06" w:rsidRPr="00AB16B0" w:rsidRDefault="00512D06" w:rsidP="00D75F84">
      <w:pPr>
        <w:spacing w:after="120" w:line="240" w:lineRule="auto"/>
        <w:jc w:val="both"/>
        <w:rPr>
          <w:rFonts w:ascii="Times New Roman" w:hAnsi="Times New Roman" w:cs="Times New Roman"/>
          <w:b/>
          <w:bCs/>
          <w:sz w:val="28"/>
          <w:szCs w:val="28"/>
          <w:lang w:val="en-US"/>
        </w:rPr>
      </w:pPr>
      <w:bookmarkStart w:id="3" w:name="_Hlk103082020"/>
      <w:r w:rsidRPr="00AB16B0">
        <w:rPr>
          <w:rFonts w:ascii="Times New Roman" w:hAnsi="Times New Roman" w:cs="Times New Roman"/>
          <w:b/>
          <w:bCs/>
          <w:sz w:val="28"/>
          <w:szCs w:val="28"/>
          <w:lang w:val="en-US"/>
        </w:rPr>
        <w:t>Microbiology</w:t>
      </w:r>
    </w:p>
    <w:p w14:paraId="28BD67C9" w14:textId="77B77B88" w:rsidR="005C5D77" w:rsidRPr="00AB16B0" w:rsidRDefault="005C5D77" w:rsidP="00D75F84">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b/>
          <w:bCs/>
          <w:i/>
          <w:iCs/>
          <w:sz w:val="24"/>
          <w:szCs w:val="24"/>
          <w:lang w:val="en-US"/>
        </w:rPr>
        <w:t>Abundance and phylogenetic diversity of the microbial communities.</w:t>
      </w:r>
      <w:r w:rsidRPr="00AB16B0">
        <w:rPr>
          <w:rFonts w:ascii="Times New Roman" w:hAnsi="Times New Roman" w:cs="Times New Roman"/>
          <w:sz w:val="24"/>
          <w:szCs w:val="24"/>
          <w:lang w:val="en-US"/>
        </w:rPr>
        <w:t xml:space="preserve"> </w:t>
      </w:r>
      <w:bookmarkEnd w:id="3"/>
      <w:proofErr w:type="spellStart"/>
      <w:r w:rsidR="00512D06" w:rsidRPr="00AB16B0">
        <w:rPr>
          <w:rFonts w:ascii="Times New Roman" w:hAnsi="Times New Roman" w:cs="Times New Roman"/>
          <w:sz w:val="24"/>
          <w:szCs w:val="24"/>
          <w:lang w:val="en-US"/>
        </w:rPr>
        <w:t>Boknis</w:t>
      </w:r>
      <w:proofErr w:type="spellEnd"/>
      <w:r w:rsidR="00512D06" w:rsidRPr="00AB16B0">
        <w:rPr>
          <w:rFonts w:ascii="Times New Roman" w:hAnsi="Times New Roman" w:cs="Times New Roman"/>
          <w:sz w:val="24"/>
          <w:szCs w:val="24"/>
          <w:lang w:val="en-US"/>
        </w:rPr>
        <w:t xml:space="preserve"> Eck </w:t>
      </w:r>
      <w:r w:rsidRPr="00AB16B0">
        <w:rPr>
          <w:rFonts w:ascii="Times New Roman" w:hAnsi="Times New Roman" w:cs="Times New Roman"/>
          <w:sz w:val="24"/>
          <w:szCs w:val="24"/>
          <w:lang w:val="en-US"/>
        </w:rPr>
        <w:t xml:space="preserve">sediment cell numbers </w:t>
      </w:r>
      <w:r w:rsidR="006C4DB3" w:rsidRPr="00AB16B0">
        <w:rPr>
          <w:rFonts w:ascii="Times New Roman" w:hAnsi="Times New Roman" w:cs="Times New Roman"/>
          <w:sz w:val="24"/>
          <w:szCs w:val="24"/>
          <w:lang w:val="en-US"/>
        </w:rPr>
        <w:t xml:space="preserve">(figure </w:t>
      </w:r>
      <w:r w:rsidR="00C83275" w:rsidRPr="00AB16B0">
        <w:rPr>
          <w:rFonts w:ascii="Times New Roman" w:hAnsi="Times New Roman" w:cs="Times New Roman"/>
          <w:sz w:val="24"/>
          <w:szCs w:val="24"/>
          <w:lang w:val="en-US"/>
        </w:rPr>
        <w:t>2</w:t>
      </w:r>
      <w:r w:rsidR="006C4DB3" w:rsidRPr="00AB16B0">
        <w:rPr>
          <w:rFonts w:ascii="Times New Roman" w:hAnsi="Times New Roman" w:cs="Times New Roman"/>
          <w:sz w:val="24"/>
          <w:szCs w:val="24"/>
          <w:lang w:val="en-US"/>
        </w:rPr>
        <w:t xml:space="preserve">A) </w:t>
      </w:r>
      <w:r w:rsidRPr="00AB16B0">
        <w:rPr>
          <w:rFonts w:ascii="Times New Roman" w:hAnsi="Times New Roman" w:cs="Times New Roman"/>
          <w:sz w:val="24"/>
          <w:szCs w:val="24"/>
          <w:lang w:val="en-US"/>
        </w:rPr>
        <w:t xml:space="preserve">are in the upper range of what is commonly found in organic-rich marine sediments at these sediment depths </w:t>
      </w:r>
      <w:r w:rsidRPr="00AB16B0">
        <w:rPr>
          <w:rFonts w:ascii="Times New Roman" w:hAnsi="Times New Roman" w:cs="Times New Roman"/>
          <w:sz w:val="24"/>
          <w:szCs w:val="24"/>
          <w:lang w:val="en-US"/>
        </w:rPr>
        <w:fldChar w:fldCharType="begin"/>
      </w:r>
      <w:r w:rsidR="002F642A">
        <w:rPr>
          <w:rFonts w:ascii="Times New Roman" w:hAnsi="Times New Roman" w:cs="Times New Roman"/>
          <w:sz w:val="24"/>
          <w:szCs w:val="24"/>
          <w:lang w:val="en-US"/>
        </w:rPr>
        <w:instrText xml:space="preserve"> ADDIN EN.CITE &lt;EndNote&gt;&lt;Cite&gt;&lt;Author&gt;Schippers&lt;/Author&gt;&lt;Year&gt;2012&lt;/Year&gt;&lt;RecNum&gt;4320&lt;/RecNum&gt;&lt;Prefix&gt;cf. &lt;/Prefix&gt;&lt;DisplayText&gt;(cf. Schippers et al., 2012)&lt;/DisplayText&gt;&lt;record&gt;&lt;rec-number&gt;4320&lt;/rec-number&gt;&lt;foreign-keys&gt;&lt;key app="EN" db-id="e9zv5exxpt2x90e95vsvzwfj2a2vvd9s20s5" timestamp="1663161056"&gt;4320&lt;/key&gt;&lt;/foreign-keys&gt;&lt;ref-type name="Journal Article"&gt;17&lt;/ref-type&gt;&lt;contributors&gt;&lt;authors&gt;&lt;author&gt;Schippers, A.&lt;/author&gt;&lt;author&gt;Kock, D.&lt;/author&gt;&lt;author&gt;Hoft, C.&lt;/author&gt;&lt;author&gt;Koweker, G.&lt;/author&gt;&lt;author&gt;Siegert, M.&lt;/author&gt;&lt;/authors&gt;&lt;/contributors&gt;&lt;auth-address&gt;Geomicrobiology, Federal Institute for Geosciences and Natural Resources Hannover, Germany.&lt;/auth-address&gt;&lt;titles&gt;&lt;title&gt;Quantification of Microbial Communities in Subsurface Marine Sediments of the Black Sea and off Namibia&lt;/title&gt;&lt;secondary-title&gt;Frontiers in Microbiology&lt;/secondary-title&gt;&lt;/titles&gt;&lt;periodical&gt;&lt;full-title&gt;Frontiers in Microbiology&lt;/full-title&gt;&lt;abbr-1&gt;Front. Microbiol.&lt;/abbr-1&gt;&lt;abbr-2&gt;Front Microbiol&lt;/abbr-2&gt;&lt;/periodical&gt;&lt;pages&gt;16&lt;/pages&gt;&lt;volume&gt;3&lt;/volume&gt;&lt;keywords&gt;&lt;keyword&gt;Benguela upwelling&lt;/keyword&gt;&lt;keyword&gt;Black Sea&lt;/keyword&gt;&lt;keyword&gt;Card-fish&lt;/keyword&gt;&lt;keyword&gt;deep biosphere&lt;/keyword&gt;&lt;keyword&gt;real-time PCR&lt;/keyword&gt;&lt;keyword&gt;sediments&lt;/keyword&gt;&lt;keyword&gt;subsurface&lt;/keyword&gt;&lt;/keywords&gt;&lt;dates&gt;&lt;year&gt;2012&lt;/year&gt;&lt;/dates&gt;&lt;isbn&gt;1664-302X (Electronic)&amp;#xD;1664-302X (Linking)&lt;/isbn&gt;&lt;accession-num&gt;22319518&lt;/accession-num&gt;&lt;urls&gt;&lt;related-urls&gt;&lt;url&gt;https://www.ncbi.nlm.nih.gov/pubmed/22319518&lt;/url&gt;&lt;/related-urls&gt;&lt;/urls&gt;&lt;custom2&gt;PMC3268179&lt;/custom2&gt;&lt;electronic-resource-num&gt;10.3389/fmicb.2012.00016&lt;/electronic-resource-num&gt;&lt;/record&gt;&lt;/Cite&gt;&lt;/EndNote&gt;</w:instrText>
      </w:r>
      <w:r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(cf. Schippers et al., 2012)</w:t>
      </w:r>
      <w:r w:rsidRPr="00AB16B0">
        <w:rPr>
          <w:rFonts w:ascii="Times New Roman" w:hAnsi="Times New Roman" w:cs="Times New Roman"/>
          <w:sz w:val="24"/>
          <w:szCs w:val="24"/>
          <w:lang w:val="en-US"/>
        </w:rPr>
        <w:fldChar w:fldCharType="end"/>
      </w:r>
      <w:r w:rsidRPr="00AB16B0">
        <w:rPr>
          <w:rFonts w:ascii="Times New Roman" w:hAnsi="Times New Roman" w:cs="Times New Roman"/>
          <w:sz w:val="24"/>
          <w:szCs w:val="24"/>
          <w:lang w:val="en-US"/>
        </w:rPr>
        <w:t xml:space="preserve">. The proportion of active Bacteria, as indicated by CARD-FISH analyses relative to DAPI stained cells, in the surface sediment is in the lower range of previous observations but deeper down corresponds with what has been found in marine sediments before (figure </w:t>
      </w:r>
      <w:r w:rsidR="00C83275" w:rsidRPr="00AB16B0">
        <w:rPr>
          <w:rFonts w:ascii="Times New Roman" w:hAnsi="Times New Roman" w:cs="Times New Roman"/>
          <w:sz w:val="24"/>
          <w:szCs w:val="24"/>
          <w:lang w:val="en-US"/>
        </w:rPr>
        <w:t>2</w:t>
      </w:r>
      <w:r w:rsidRPr="00AB16B0">
        <w:rPr>
          <w:rFonts w:ascii="Times New Roman" w:hAnsi="Times New Roman" w:cs="Times New Roman"/>
          <w:sz w:val="24"/>
          <w:szCs w:val="24"/>
          <w:lang w:val="en-US"/>
        </w:rPr>
        <w:t>B)</w:t>
      </w:r>
      <w:r w:rsidR="00683C93" w:rsidRPr="00AB16B0">
        <w:rPr>
          <w:rFonts w:ascii="Times New Roman" w:hAnsi="Times New Roman" w:cs="Times New Roman"/>
          <w:sz w:val="24"/>
          <w:szCs w:val="24"/>
          <w:lang w:val="en-US"/>
        </w:rPr>
        <w:t xml:space="preserve"> </w:t>
      </w:r>
      <w:r w:rsidR="00683C93" w:rsidRPr="00AB16B0">
        <w:rPr>
          <w:rFonts w:ascii="Times New Roman" w:hAnsi="Times New Roman" w:cs="Times New Roman"/>
          <w:sz w:val="24"/>
          <w:szCs w:val="24"/>
          <w:lang w:val="en-US"/>
        </w:rPr>
        <w:fldChar w:fldCharType="begin"/>
      </w:r>
      <w:r w:rsidR="002F642A">
        <w:rPr>
          <w:rFonts w:ascii="Times New Roman" w:hAnsi="Times New Roman" w:cs="Times New Roman"/>
          <w:sz w:val="24"/>
          <w:szCs w:val="24"/>
          <w:lang w:val="en-US"/>
        </w:rPr>
        <w:instrText xml:space="preserve"> ADDIN EN.CITE &lt;EndNote&gt;&lt;Cite&gt;&lt;Author&gt;Ishii&lt;/Author&gt;&lt;Year&gt;2004&lt;/Year&gt;&lt;RecNum&gt;922&lt;/RecNum&gt;&lt;DisplayText&gt;(Ishii et al., 2004)&lt;/DisplayText&gt;&lt;record&gt;&lt;rec-number&gt;922&lt;/rec-number&gt;&lt;foreign-keys&gt;&lt;key app="EN" db-id="e9zv5exxpt2x90e95vsvzwfj2a2vvd9s20s5" timestamp="0"&gt;922&lt;/key&gt;&lt;/foreign-keys&gt;&lt;ref-type name="Journal Article"&gt;17&lt;/ref-type&gt;&lt;contributors&gt;&lt;authors&gt;&lt;author&gt;Ishii,Kousuke&lt;/author&gt;&lt;author&gt;Mussmann,Marc&lt;/author&gt;&lt;author&gt;MacGregor,Barbara J.&lt;/author&gt;&lt;author&gt;Amann,Rudolf&lt;/author&gt;&lt;/authors&gt;&lt;/contributors&gt;&lt;titles&gt;&lt;title&gt;An improved fluorescence in situ hybridization protocol for the identification of bacteria and archaea in marine sediments&lt;/title&gt;&lt;secondary-title&gt;FEMS Microbiology Ecology&lt;/secondary-title&gt;&lt;alt-title&gt;FEMS Microbiology Ecology&lt;/alt-title&gt;&lt;/titles&gt;&lt;periodical&gt;&lt;full-title&gt;FEMS Microbiology Ecology&lt;/full-title&gt;&lt;abbr-1&gt;FEMS Microbiol. Ecol.&lt;/abbr-1&gt;&lt;abbr-2&gt;FEMS Microbiol Ecol&lt;/abbr-2&gt;&lt;/periodical&gt;&lt;alt-periodical&gt;&lt;full-title&gt;FEMS Microbiology Ecology&lt;/full-title&gt;&lt;abbr-1&gt;FEMS Microbiol. Ecol.&lt;/abbr-1&gt;&lt;abbr-2&gt;FEMS Microbiol Ecol&lt;/abbr-2&gt;&lt;/alt-periodical&gt;&lt;pages&gt;203-213&lt;/pages&gt;&lt;volume&gt;50&lt;/volume&gt;&lt;number&gt;3&lt;/number&gt;&lt;dates&gt;&lt;year&gt;2004&lt;/year&gt;&lt;/dates&gt;&lt;urls&gt;&lt;related-urls&gt;&lt;url&gt;http://www.blackwell-synergy.com/doi/abs/10.1016/j.femsec.2004.06.015&lt;/url&gt;&lt;/related-urls&gt;&lt;/urls&gt;&lt;/record&gt;&lt;/Cite&gt;&lt;/EndNote&gt;</w:instrText>
      </w:r>
      <w:r w:rsidR="00683C93"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(Ishii et al., 2004)</w:t>
      </w:r>
      <w:r w:rsidR="00683C93" w:rsidRPr="00AB16B0">
        <w:rPr>
          <w:rFonts w:ascii="Times New Roman" w:hAnsi="Times New Roman" w:cs="Times New Roman"/>
          <w:sz w:val="24"/>
          <w:szCs w:val="24"/>
          <w:lang w:val="en-US"/>
        </w:rPr>
        <w:fldChar w:fldCharType="end"/>
      </w:r>
      <w:r w:rsidR="00683C93" w:rsidRPr="00AB16B0">
        <w:rPr>
          <w:rFonts w:ascii="Times New Roman" w:hAnsi="Times New Roman" w:cs="Times New Roman"/>
          <w:sz w:val="24"/>
          <w:szCs w:val="24"/>
          <w:lang w:val="en-US"/>
        </w:rPr>
        <w:t>.</w:t>
      </w:r>
    </w:p>
    <w:p w14:paraId="5EDA4DF3" w14:textId="5076B667" w:rsidR="00075F33" w:rsidRPr="00AB16B0" w:rsidRDefault="00396736" w:rsidP="00D75F84">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t>The drop of cell numbers with depth is not reflected in the Shannon diversity index (SI)</w:t>
      </w:r>
      <w:r w:rsidR="003E6BC1" w:rsidRPr="00AB16B0">
        <w:rPr>
          <w:rFonts w:ascii="Times New Roman" w:hAnsi="Times New Roman" w:cs="Times New Roman"/>
          <w:sz w:val="24"/>
          <w:szCs w:val="24"/>
          <w:lang w:val="en-US"/>
        </w:rPr>
        <w:t xml:space="preserve"> (supplementary figure </w:t>
      </w:r>
      <w:r w:rsidR="00711861" w:rsidRPr="00AB16B0">
        <w:rPr>
          <w:rFonts w:ascii="Times New Roman" w:hAnsi="Times New Roman" w:cs="Times New Roman"/>
          <w:sz w:val="24"/>
          <w:szCs w:val="24"/>
          <w:lang w:val="en-US"/>
        </w:rPr>
        <w:t>S1</w:t>
      </w:r>
      <w:r w:rsidR="00711861">
        <w:rPr>
          <w:rFonts w:ascii="Times New Roman" w:hAnsi="Times New Roman" w:cs="Times New Roman"/>
          <w:sz w:val="24"/>
          <w:szCs w:val="24"/>
          <w:lang w:val="en-US"/>
        </w:rPr>
        <w:t>6</w:t>
      </w:r>
      <w:r w:rsidR="003E6BC1" w:rsidRPr="00AB16B0">
        <w:rPr>
          <w:rFonts w:ascii="Times New Roman" w:hAnsi="Times New Roman" w:cs="Times New Roman"/>
          <w:sz w:val="24"/>
          <w:szCs w:val="24"/>
          <w:lang w:val="en-US"/>
        </w:rPr>
        <w:t>)</w:t>
      </w:r>
      <w:r w:rsidRPr="00AB16B0">
        <w:rPr>
          <w:rFonts w:ascii="Times New Roman" w:hAnsi="Times New Roman" w:cs="Times New Roman"/>
          <w:sz w:val="24"/>
          <w:szCs w:val="24"/>
          <w:lang w:val="en-US"/>
        </w:rPr>
        <w:t xml:space="preserve">. The SI considers both the number of species (richness) and their relative abundance (evenness). The SIs for the bacterial and archaeal communities </w:t>
      </w:r>
      <w:proofErr w:type="gramStart"/>
      <w:r w:rsidRPr="00AB16B0">
        <w:rPr>
          <w:rFonts w:ascii="Times New Roman" w:hAnsi="Times New Roman" w:cs="Times New Roman"/>
          <w:sz w:val="24"/>
          <w:szCs w:val="24"/>
          <w:lang w:val="en-US"/>
        </w:rPr>
        <w:t>are</w:t>
      </w:r>
      <w:proofErr w:type="gramEnd"/>
      <w:r w:rsidRPr="00AB16B0">
        <w:rPr>
          <w:rFonts w:ascii="Times New Roman" w:hAnsi="Times New Roman" w:cs="Times New Roman"/>
          <w:sz w:val="24"/>
          <w:szCs w:val="24"/>
          <w:lang w:val="en-US"/>
        </w:rPr>
        <w:t xml:space="preserve"> overall high </w:t>
      </w:r>
      <w:r w:rsidR="00E21F2B" w:rsidRPr="00AB16B0">
        <w:rPr>
          <w:rFonts w:ascii="Times New Roman" w:hAnsi="Times New Roman" w:cs="Times New Roman"/>
          <w:sz w:val="24"/>
          <w:szCs w:val="24"/>
          <w:lang w:val="en-US"/>
        </w:rPr>
        <w:fldChar w:fldCharType="begin">
          <w:fldData xml:space="preserve">PEVuZE5vdGU+PENpdGU+PEF1dGhvcj5Kb2NodW08L0F1dGhvcj48WWVhcj4yMDE3PC9ZZWFyPjxS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</w:fldData>
        </w:fldChar>
      </w:r>
      <w:r w:rsidR="002F642A">
        <w:rPr>
          <w:rFonts w:ascii="Times New Roman" w:hAnsi="Times New Roman" w:cs="Times New Roman"/>
          <w:sz w:val="24"/>
          <w:szCs w:val="24"/>
          <w:lang w:val="en-US"/>
        </w:rPr>
        <w:instrText xml:space="preserve"> ADDIN EN.CITE </w:instrText>
      </w:r>
      <w:r w:rsidR="002F642A">
        <w:rPr>
          <w:rFonts w:ascii="Times New Roman" w:hAnsi="Times New Roman" w:cs="Times New Roman"/>
          <w:sz w:val="24"/>
          <w:szCs w:val="24"/>
          <w:lang w:val="en-US"/>
        </w:rPr>
        <w:fldChar w:fldCharType="begin">
          <w:fldData xml:space="preserve">PEVuZE5vdGU+PENpdGU+PEF1dGhvcj5Kb2NodW08L0F1dGhvcj48WWVhcj4yMDE3PC9ZZWFyPjxS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</w:fldData>
        </w:fldChar>
      </w:r>
      <w:r w:rsidR="002F642A">
        <w:rPr>
          <w:rFonts w:ascii="Times New Roman" w:hAnsi="Times New Roman" w:cs="Times New Roman"/>
          <w:sz w:val="24"/>
          <w:szCs w:val="24"/>
          <w:lang w:val="en-US"/>
        </w:rPr>
        <w:instrText xml:space="preserve"> ADDIN EN.CITE.DATA </w:instrText>
      </w:r>
      <w:r w:rsidR="002F642A">
        <w:rPr>
          <w:rFonts w:ascii="Times New Roman" w:hAnsi="Times New Roman" w:cs="Times New Roman"/>
          <w:sz w:val="24"/>
          <w:szCs w:val="24"/>
          <w:lang w:val="en-US"/>
        </w:rPr>
      </w:r>
      <w:r w:rsidR="002F642A">
        <w:rPr>
          <w:rFonts w:ascii="Times New Roman" w:hAnsi="Times New Roman" w:cs="Times New Roman"/>
          <w:sz w:val="24"/>
          <w:szCs w:val="24"/>
          <w:lang w:val="en-US"/>
        </w:rPr>
        <w:fldChar w:fldCharType="end"/>
      </w:r>
      <w:r w:rsidR="00E21F2B" w:rsidRPr="00AB16B0">
        <w:rPr>
          <w:rFonts w:ascii="Times New Roman" w:hAnsi="Times New Roman" w:cs="Times New Roman"/>
          <w:sz w:val="24"/>
          <w:szCs w:val="24"/>
          <w:lang w:val="en-US"/>
        </w:rPr>
      </w:r>
      <w:r w:rsidR="00E21F2B"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(Jochum et al., 2017;Otte et al., 2018;von Hoyningen-Huene et al., 2022)</w:t>
      </w:r>
      <w:r w:rsidR="00E21F2B" w:rsidRPr="00AB16B0">
        <w:rPr>
          <w:rFonts w:ascii="Times New Roman" w:hAnsi="Times New Roman" w:cs="Times New Roman"/>
          <w:sz w:val="24"/>
          <w:szCs w:val="24"/>
          <w:lang w:val="en-US"/>
        </w:rPr>
        <w:fldChar w:fldCharType="end"/>
      </w:r>
      <w:r w:rsidRPr="00AB16B0">
        <w:rPr>
          <w:rFonts w:ascii="Times New Roman" w:hAnsi="Times New Roman" w:cs="Times New Roman"/>
          <w:sz w:val="24"/>
          <w:szCs w:val="24"/>
          <w:lang w:val="en-US"/>
        </w:rPr>
        <w:t>. The higher SI for</w:t>
      </w:r>
      <w:r w:rsidRPr="00AB16B0">
        <w:rPr>
          <w:rFonts w:ascii="Times New Roman" w:hAnsi="Times New Roman" w:cs="Times New Roman"/>
          <w:bCs/>
          <w:sz w:val="24"/>
          <w:szCs w:val="24"/>
          <w:lang w:val="en-US"/>
        </w:rPr>
        <w:t xml:space="preserve"> DNA-</w:t>
      </w:r>
      <w:r w:rsidRPr="00AB16B0">
        <w:rPr>
          <w:rFonts w:ascii="Times New Roman" w:hAnsi="Times New Roman" w:cs="Times New Roman"/>
          <w:sz w:val="24"/>
          <w:szCs w:val="24"/>
          <w:lang w:val="en-US"/>
        </w:rPr>
        <w:t xml:space="preserve"> than for RNA-based analyses is also found in other marine sediments</w:t>
      </w:r>
      <w:r w:rsidR="00E21F2B" w:rsidRPr="00AB16B0">
        <w:rPr>
          <w:rFonts w:ascii="Times New Roman" w:hAnsi="Times New Roman" w:cs="Times New Roman"/>
          <w:sz w:val="24"/>
          <w:szCs w:val="24"/>
          <w:lang w:val="en-US"/>
        </w:rPr>
        <w:t xml:space="preserve"> </w:t>
      </w:r>
      <w:r w:rsidR="00E21F2B" w:rsidRPr="00AB16B0">
        <w:rPr>
          <w:rFonts w:ascii="Times New Roman" w:hAnsi="Times New Roman" w:cs="Times New Roman"/>
          <w:sz w:val="24"/>
          <w:szCs w:val="24"/>
          <w:lang w:val="en-US"/>
        </w:rPr>
        <w:fldChar w:fldCharType="begin">
          <w:fldData xml:space="preserve">PEVuZE5vdGU+PENpdGU+PEF1dGhvcj5PdHRlPC9BdXRob3I+PFllYXI+MjAxODwvWWVhcj48UmVj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</w:fldData>
        </w:fldChar>
      </w:r>
      <w:r w:rsidR="002F642A">
        <w:rPr>
          <w:rFonts w:ascii="Times New Roman" w:hAnsi="Times New Roman" w:cs="Times New Roman"/>
          <w:sz w:val="24"/>
          <w:szCs w:val="24"/>
          <w:lang w:val="en-US"/>
        </w:rPr>
        <w:instrText xml:space="preserve"> ADDIN EN.CITE </w:instrText>
      </w:r>
      <w:r w:rsidR="002F642A">
        <w:rPr>
          <w:rFonts w:ascii="Times New Roman" w:hAnsi="Times New Roman" w:cs="Times New Roman"/>
          <w:sz w:val="24"/>
          <w:szCs w:val="24"/>
          <w:lang w:val="en-US"/>
        </w:rPr>
        <w:fldChar w:fldCharType="begin">
          <w:fldData xml:space="preserve">PEVuZE5vdGU+PENpdGU+PEF1dGhvcj5PdHRlPC9BdXRob3I+PFllYXI+MjAxODwvWWVhcj48UmVj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</w:fldData>
        </w:fldChar>
      </w:r>
      <w:r w:rsidR="002F642A">
        <w:rPr>
          <w:rFonts w:ascii="Times New Roman" w:hAnsi="Times New Roman" w:cs="Times New Roman"/>
          <w:sz w:val="24"/>
          <w:szCs w:val="24"/>
          <w:lang w:val="en-US"/>
        </w:rPr>
        <w:instrText xml:space="preserve"> ADDIN EN.CITE.DATA </w:instrText>
      </w:r>
      <w:r w:rsidR="002F642A">
        <w:rPr>
          <w:rFonts w:ascii="Times New Roman" w:hAnsi="Times New Roman" w:cs="Times New Roman"/>
          <w:sz w:val="24"/>
          <w:szCs w:val="24"/>
          <w:lang w:val="en-US"/>
        </w:rPr>
      </w:r>
      <w:r w:rsidR="002F642A">
        <w:rPr>
          <w:rFonts w:ascii="Times New Roman" w:hAnsi="Times New Roman" w:cs="Times New Roman"/>
          <w:sz w:val="24"/>
          <w:szCs w:val="24"/>
          <w:lang w:val="en-US"/>
        </w:rPr>
        <w:fldChar w:fldCharType="end"/>
      </w:r>
      <w:r w:rsidR="00E21F2B" w:rsidRPr="00AB16B0">
        <w:rPr>
          <w:rFonts w:ascii="Times New Roman" w:hAnsi="Times New Roman" w:cs="Times New Roman"/>
          <w:sz w:val="24"/>
          <w:szCs w:val="24"/>
          <w:lang w:val="en-US"/>
        </w:rPr>
      </w:r>
      <w:r w:rsidR="00E21F2B"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(Otte et al., 2018;von Hoyningen-Huene et al., 2022)</w:t>
      </w:r>
      <w:r w:rsidR="00E21F2B" w:rsidRPr="00AB16B0">
        <w:rPr>
          <w:rFonts w:ascii="Times New Roman" w:hAnsi="Times New Roman" w:cs="Times New Roman"/>
          <w:sz w:val="24"/>
          <w:szCs w:val="24"/>
          <w:lang w:val="en-US"/>
        </w:rPr>
        <w:fldChar w:fldCharType="end"/>
      </w:r>
      <w:r w:rsidR="00D65735" w:rsidRPr="00AB16B0">
        <w:rPr>
          <w:rFonts w:ascii="Times New Roman" w:hAnsi="Times New Roman" w:cs="Times New Roman"/>
          <w:sz w:val="24"/>
          <w:szCs w:val="24"/>
          <w:lang w:val="en-US"/>
        </w:rPr>
        <w:t xml:space="preserve">. </w:t>
      </w:r>
      <w:r w:rsidRPr="00AB16B0">
        <w:rPr>
          <w:rFonts w:ascii="Times New Roman" w:hAnsi="Times New Roman" w:cs="Times New Roman"/>
          <w:sz w:val="24"/>
          <w:szCs w:val="24"/>
          <w:lang w:val="en-US"/>
        </w:rPr>
        <w:t xml:space="preserve">DNA analysis includes dead cells and extracellular DNA (eDNA). Except for the SI for active Archaea declining </w:t>
      </w:r>
      <w:r w:rsidR="00CF6721" w:rsidRPr="00AB16B0">
        <w:rPr>
          <w:rFonts w:ascii="Times New Roman" w:hAnsi="Times New Roman" w:cs="Times New Roman"/>
          <w:sz w:val="24"/>
          <w:szCs w:val="24"/>
          <w:lang w:val="en-US"/>
        </w:rPr>
        <w:t>with</w:t>
      </w:r>
      <w:r w:rsidRPr="00AB16B0">
        <w:rPr>
          <w:rFonts w:ascii="Times New Roman" w:hAnsi="Times New Roman" w:cs="Times New Roman"/>
          <w:sz w:val="24"/>
          <w:szCs w:val="24"/>
          <w:lang w:val="en-US"/>
        </w:rPr>
        <w:t xml:space="preserve"> depth in MIC1 from fall 2018, SIs of Bacteria and Archaea from all other sediment cores demonstrate no considerable up- or downwards trend with depth (supplementary figure </w:t>
      </w:r>
      <w:r w:rsidR="00711861" w:rsidRPr="00AB16B0">
        <w:rPr>
          <w:rFonts w:ascii="Times New Roman" w:hAnsi="Times New Roman" w:cs="Times New Roman"/>
          <w:sz w:val="24"/>
          <w:szCs w:val="24"/>
          <w:lang w:val="en-US"/>
        </w:rPr>
        <w:t>S1</w:t>
      </w:r>
      <w:r w:rsidR="00711861">
        <w:rPr>
          <w:rFonts w:ascii="Times New Roman" w:hAnsi="Times New Roman" w:cs="Times New Roman"/>
          <w:sz w:val="24"/>
          <w:szCs w:val="24"/>
          <w:lang w:val="en-US"/>
        </w:rPr>
        <w:t>6</w:t>
      </w:r>
      <w:r w:rsidRPr="00AB16B0">
        <w:rPr>
          <w:rFonts w:ascii="Times New Roman" w:hAnsi="Times New Roman" w:cs="Times New Roman"/>
          <w:sz w:val="24"/>
          <w:szCs w:val="24"/>
          <w:lang w:val="en-US"/>
        </w:rPr>
        <w:t>).</w:t>
      </w:r>
    </w:p>
    <w:p w14:paraId="70693681" w14:textId="5CC1E616" w:rsidR="00512D06" w:rsidRPr="00AB16B0" w:rsidRDefault="00512D06" w:rsidP="00512D06">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t xml:space="preserve">The generally high phylogenetic diversity at </w:t>
      </w:r>
      <w:proofErr w:type="spellStart"/>
      <w:r w:rsidRPr="00AB16B0">
        <w:rPr>
          <w:rFonts w:ascii="Times New Roman" w:hAnsi="Times New Roman" w:cs="Times New Roman"/>
          <w:sz w:val="24"/>
          <w:szCs w:val="24"/>
          <w:lang w:val="en-US"/>
        </w:rPr>
        <w:t>Boknis</w:t>
      </w:r>
      <w:proofErr w:type="spellEnd"/>
      <w:r w:rsidRPr="00AB16B0">
        <w:rPr>
          <w:rFonts w:ascii="Times New Roman" w:hAnsi="Times New Roman" w:cs="Times New Roman"/>
          <w:sz w:val="24"/>
          <w:szCs w:val="24"/>
          <w:lang w:val="en-US"/>
        </w:rPr>
        <w:t xml:space="preserve"> Eck is also reflected in the large number of low abundance (&lt;3%) Bacteria in all depth horizons, ranging from at least 18% to 81% (median 46%) (supplementary figures S</w:t>
      </w:r>
      <w:r w:rsidR="00E93730" w:rsidRPr="00AB16B0">
        <w:rPr>
          <w:rFonts w:ascii="Times New Roman" w:hAnsi="Times New Roman" w:cs="Times New Roman"/>
          <w:sz w:val="24"/>
          <w:szCs w:val="24"/>
          <w:lang w:val="en-US"/>
        </w:rPr>
        <w:t>6</w:t>
      </w:r>
      <w:r w:rsidRPr="00AB16B0">
        <w:rPr>
          <w:rFonts w:ascii="Times New Roman" w:hAnsi="Times New Roman" w:cs="Times New Roman"/>
          <w:sz w:val="24"/>
          <w:szCs w:val="24"/>
          <w:lang w:val="en-US"/>
        </w:rPr>
        <w:t xml:space="preserve">) and may mark a vital component for community dynamics. The sediments exhibit a very large proportion of </w:t>
      </w:r>
      <w:r w:rsidR="00147056" w:rsidRPr="00AB16B0">
        <w:rPr>
          <w:rFonts w:ascii="Times New Roman" w:hAnsi="Times New Roman" w:cs="Times New Roman"/>
          <w:sz w:val="24"/>
          <w:szCs w:val="24"/>
          <w:lang w:val="en-US"/>
        </w:rPr>
        <w:t>low abundance</w:t>
      </w:r>
      <w:r w:rsidRPr="00AB16B0">
        <w:rPr>
          <w:rFonts w:ascii="Times New Roman" w:hAnsi="Times New Roman" w:cs="Times New Roman"/>
          <w:sz w:val="24"/>
          <w:szCs w:val="24"/>
          <w:lang w:val="en-US"/>
        </w:rPr>
        <w:t xml:space="preserve"> Bacteria and Archaea (supplementary figures </w:t>
      </w:r>
      <w:r w:rsidR="00E93730" w:rsidRPr="00AB16B0">
        <w:rPr>
          <w:rFonts w:ascii="Times New Roman" w:hAnsi="Times New Roman" w:cs="Times New Roman"/>
          <w:sz w:val="24"/>
          <w:szCs w:val="24"/>
          <w:lang w:val="en-US"/>
        </w:rPr>
        <w:t>S6, S7</w:t>
      </w:r>
      <w:r w:rsidRPr="00AB16B0">
        <w:rPr>
          <w:rFonts w:ascii="Times New Roman" w:hAnsi="Times New Roman" w:cs="Times New Roman"/>
          <w:sz w:val="24"/>
          <w:szCs w:val="24"/>
          <w:lang w:val="en-US"/>
        </w:rPr>
        <w:t>). These findings are in line with other studies on 16S tags in marine sediments</w:t>
      </w:r>
      <w:r w:rsidR="00385E88" w:rsidRPr="00AB16B0">
        <w:rPr>
          <w:rFonts w:ascii="Times New Roman" w:hAnsi="Times New Roman" w:cs="Times New Roman"/>
          <w:sz w:val="24"/>
          <w:szCs w:val="24"/>
          <w:lang w:val="en-US"/>
        </w:rPr>
        <w:t xml:space="preserve"> </w:t>
      </w:r>
      <w:r w:rsidR="00385E88" w:rsidRPr="00AB16B0">
        <w:rPr>
          <w:rFonts w:ascii="Times New Roman" w:hAnsi="Times New Roman" w:cs="Times New Roman"/>
          <w:sz w:val="24"/>
          <w:szCs w:val="24"/>
          <w:lang w:val="en-US"/>
        </w:rPr>
        <w:fldChar w:fldCharType="begin"/>
      </w:r>
      <w:r w:rsidR="002F642A">
        <w:rPr>
          <w:rFonts w:ascii="Times New Roman" w:hAnsi="Times New Roman" w:cs="Times New Roman"/>
          <w:sz w:val="24"/>
          <w:szCs w:val="24"/>
          <w:lang w:val="en-US"/>
        </w:rPr>
        <w:instrText xml:space="preserve"> ADDIN EN.CITE &lt;EndNote&gt;&lt;Cite&gt;&lt;Author&gt;Adam&lt;/Author&gt;&lt;Year&gt;2019&lt;/Year&gt;&lt;RecNum&gt;4419&lt;/RecNum&gt;&lt;Suffix&gt; and references therein&lt;/Suffix&gt;&lt;DisplayText&gt;(Adam et al., 2019 and references therein)&lt;/DisplayText&gt;&lt;record&gt;&lt;rec-number&gt;4419&lt;/rec-number&gt;&lt;foreign-keys&gt;&lt;key app="EN" db-id="e9zv5exxpt2x90e95vsvzwfj2a2vvd9s20s5" timestamp="1667909439"&gt;4419&lt;/key&gt;&lt;/foreign-keys&gt;&lt;ref-type name="Journal Article"&gt;17&lt;/ref-type&gt;&lt;contributors&gt;&lt;authors&gt;&lt;author&gt;Adam, N., &lt;/author&gt;&lt;author&gt;Kriete, C., &lt;/author&gt;&lt;author&gt;Garbe-Schönberg, D., &lt;/author&gt;&lt;author&gt;Gonnella, G., &lt;/author&gt;&lt;author&gt;Krause, S., &lt;/author&gt;&lt;author&gt;Schippers, A. &lt;/author&gt;&lt;author&gt;....Perner, M.&lt;/author&gt;&lt;/authors&gt;&lt;/contributors&gt;&lt;titles&gt;&lt;title&gt;Microbial Community Compositions and Geochemistry of Sediments with Increasing Distance to the Hydrothermal Vent Outlet in the Kairei Field&lt;/title&gt;&lt;secondary-title&gt;Geomicrobiology Journal&lt;/secondary-title&gt;&lt;/titles&gt;&lt;periodical&gt;&lt;full-title&gt;Geomicrobiology Journal&lt;/full-title&gt;&lt;abbr-1&gt;Geomicrobiol. J.&lt;/abbr-1&gt;&lt;abbr-2&gt;Geomicrobiol J&lt;/abbr-2&gt;&lt;/periodical&gt;&lt;pages&gt;242-254&lt;/pages&gt;&lt;volume&gt;37&lt;/volume&gt;&lt;dates&gt;&lt;year&gt;2019&lt;/year&gt;&lt;/dates&gt;&lt;urls&gt;&lt;/urls&gt;&lt;/record&gt;&lt;/Cite&gt;&lt;/EndNote&gt;</w:instrText>
      </w:r>
      <w:r w:rsidR="00385E88"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(Adam et al., 2019 and references therein)</w:t>
      </w:r>
      <w:r w:rsidR="00385E88" w:rsidRPr="00AB16B0">
        <w:rPr>
          <w:rFonts w:ascii="Times New Roman" w:hAnsi="Times New Roman" w:cs="Times New Roman"/>
          <w:sz w:val="24"/>
          <w:szCs w:val="24"/>
          <w:lang w:val="en-US"/>
        </w:rPr>
        <w:fldChar w:fldCharType="end"/>
      </w:r>
      <w:r w:rsidRPr="00AB16B0">
        <w:rPr>
          <w:rFonts w:ascii="Times New Roman" w:hAnsi="Times New Roman" w:cs="Times New Roman"/>
          <w:sz w:val="24"/>
          <w:szCs w:val="24"/>
          <w:lang w:val="en-US"/>
        </w:rPr>
        <w:t>. Since most of the microbes found in marine sediments are uncultured taxa and their physiology remains enigmatic</w:t>
      </w:r>
      <w:r w:rsidR="00385E88" w:rsidRPr="00AB16B0">
        <w:rPr>
          <w:rFonts w:ascii="Times New Roman" w:hAnsi="Times New Roman" w:cs="Times New Roman"/>
          <w:sz w:val="24"/>
          <w:szCs w:val="24"/>
          <w:lang w:val="en-US"/>
        </w:rPr>
        <w:t xml:space="preserve"> </w:t>
      </w:r>
      <w:r w:rsidR="00385E88" w:rsidRPr="00AB16B0">
        <w:rPr>
          <w:rFonts w:ascii="Times New Roman" w:hAnsi="Times New Roman" w:cs="Times New Roman"/>
          <w:sz w:val="24"/>
          <w:szCs w:val="24"/>
          <w:lang w:val="en-US"/>
        </w:rPr>
        <w:fldChar w:fldCharType="begin"/>
      </w:r>
      <w:r w:rsidR="002F642A">
        <w:rPr>
          <w:rFonts w:ascii="Times New Roman" w:hAnsi="Times New Roman" w:cs="Times New Roman"/>
          <w:sz w:val="24"/>
          <w:szCs w:val="24"/>
          <w:lang w:val="en-US"/>
        </w:rPr>
        <w:instrText xml:space="preserve"> ADDIN EN.CITE &lt;EndNote&gt;&lt;Cite&gt;&lt;Author&gt;Lloyd&lt;/Author&gt;&lt;Year&gt;2018&lt;/Year&gt;&lt;RecNum&gt;4325&lt;/RecNum&gt;&lt;DisplayText&gt;(Lloyd et al., 2018)&lt;/DisplayText&gt;&lt;record&gt;&lt;rec-number&gt;4325&lt;/rec-number&gt;&lt;foreign-keys&gt;&lt;key app="EN" db-id="e9zv5exxpt2x90e95vsvzwfj2a2vvd9s20s5" timestamp="1663161056"&gt;4325&lt;/key&gt;&lt;/foreign-keys&gt;&lt;ref-type name="Journal Article"&gt;17&lt;/ref-type&gt;&lt;contributors&gt;&lt;authors&gt;&lt;author&gt;Lloyd, K. G.&lt;/author&gt;&lt;author&gt;Steen, A. D.&lt;/author&gt;&lt;author&gt;Ladau, J.&lt;/author&gt;&lt;author&gt;Yin, J.&lt;/author&gt;&lt;author&gt;Crosby, L.&lt;/author&gt;&lt;/authors&gt;&lt;/contributors&gt;&lt;auth-address&gt;Department of Microbiology, University of Tennessee, Knoxville, Tennessee, USA.&amp;#xD;Department of Earth and Planetary Sciences, University of Tennessee, Knoxville, Tennessee, USA.&amp;#xD;Gladstone Institutes, University of California, San Francisco, San Francisco, California, USA.&amp;#xD;Joint Institute for Computational Sciences, University of Tennessee, Knoxville, Tennessee, USA.&lt;/auth-address&gt;&lt;titles&gt;&lt;title&gt;Phylogenetically Novel Uncultured Microbial Cells Dominate Earth Microbiomes&lt;/title&gt;&lt;secondary-title&gt;mSystems&lt;/secondary-title&gt;&lt;/titles&gt;&lt;periodical&gt;&lt;full-title&gt;Msystems&lt;/full-title&gt;&lt;abbr-1&gt;Msystems&lt;/abbr-1&gt;&lt;/periodical&gt;&lt;volume&gt;3&lt;/volume&gt;&lt;number&gt;5&lt;/number&gt;&lt;keywords&gt;&lt;keyword&gt;environmental microbiology&lt;/keyword&gt;&lt;keyword&gt;phylogeny&lt;/keyword&gt;&lt;keyword&gt;uncultured microbes&lt;/keyword&gt;&lt;/keywords&gt;&lt;dates&gt;&lt;year&gt;2018&lt;/year&gt;&lt;pub-dates&gt;&lt;date&gt;Sep-Oct&lt;/date&gt;&lt;/pub-dates&gt;&lt;/dates&gt;&lt;isbn&gt;2379-5077 (Print)&amp;#xD;2379-5077 (Linking)&lt;/isbn&gt;&lt;accession-num&gt;30273414&lt;/accession-num&gt;&lt;urls&gt;&lt;related-urls&gt;&lt;url&gt;https://www.ncbi.nlm.nih.gov/pubmed/30273414&lt;/url&gt;&lt;/related-urls&gt;&lt;/urls&gt;&lt;custom2&gt;PMC6156271&lt;/custom2&gt;&lt;electronic-resource-num&gt;10.1128/mSystems.00055-18&lt;/electronic-resource-num&gt;&lt;/record&gt;&lt;/Cite&gt;&lt;/EndNote&gt;</w:instrText>
      </w:r>
      <w:r w:rsidR="00385E88"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(Lloyd et al., 2018)</w:t>
      </w:r>
      <w:r w:rsidR="00385E88" w:rsidRPr="00AB16B0">
        <w:rPr>
          <w:rFonts w:ascii="Times New Roman" w:hAnsi="Times New Roman" w:cs="Times New Roman"/>
          <w:sz w:val="24"/>
          <w:szCs w:val="24"/>
          <w:lang w:val="en-US"/>
        </w:rPr>
        <w:fldChar w:fldCharType="end"/>
      </w:r>
      <w:r w:rsidRPr="00AB16B0">
        <w:rPr>
          <w:rFonts w:ascii="Times New Roman" w:hAnsi="Times New Roman" w:cs="Times New Roman"/>
          <w:sz w:val="24"/>
          <w:szCs w:val="24"/>
          <w:lang w:val="en-US"/>
        </w:rPr>
        <w:t>, a tremendous catalytic potential remains hidden among the microbial dark matter in seafloor habitats</w:t>
      </w:r>
      <w:r w:rsidR="00306663" w:rsidRPr="00AB16B0">
        <w:rPr>
          <w:rFonts w:ascii="Times New Roman" w:hAnsi="Times New Roman" w:cs="Times New Roman"/>
          <w:sz w:val="24"/>
          <w:szCs w:val="24"/>
          <w:lang w:val="en-US"/>
        </w:rPr>
        <w:t xml:space="preserve"> </w:t>
      </w:r>
      <w:r w:rsidR="00306663" w:rsidRPr="00AB16B0">
        <w:rPr>
          <w:rFonts w:ascii="Times New Roman" w:hAnsi="Times New Roman" w:cs="Times New Roman"/>
          <w:sz w:val="24"/>
          <w:szCs w:val="24"/>
          <w:lang w:val="en-US"/>
        </w:rPr>
        <w:fldChar w:fldCharType="begin"/>
      </w:r>
      <w:r w:rsidR="002F642A">
        <w:rPr>
          <w:rFonts w:ascii="Times New Roman" w:hAnsi="Times New Roman" w:cs="Times New Roman"/>
          <w:sz w:val="24"/>
          <w:szCs w:val="24"/>
          <w:lang w:val="en-US"/>
        </w:rPr>
        <w:instrText xml:space="preserve"> ADDIN EN.CITE &lt;EndNote&gt;&lt;Cite&gt;&lt;Author&gt;Zamkovaya&lt;/Author&gt;&lt;Year&gt;2021&lt;/Year&gt;&lt;RecNum&gt;4326&lt;/RecNum&gt;&lt;DisplayText&gt;(Zamkovaya et al., 2021)&lt;/DisplayText&gt;&lt;record&gt;&lt;rec-number&gt;4326&lt;/rec-number&gt;&lt;foreign-keys&gt;&lt;key app="EN" db-id="e9zv5exxpt2x90e95vsvzwfj2a2vvd9s20s5" timestamp="1663161056"&gt;4326&lt;/key&gt;&lt;/foreign-keys&gt;&lt;ref-type name="Journal Article"&gt;17&lt;/ref-type&gt;&lt;contributors&gt;&lt;authors&gt;&lt;author&gt;Zamkovaya, Tatyana&lt;/author&gt;&lt;author&gt;Foster, Jamie S.&lt;/author&gt;&lt;author&gt;de Crécy-Lagard, Valérie&lt;/author&gt;&lt;author&gt;Conesa, Ana&lt;/author&gt;&lt;/authors&gt;&lt;/contributors&gt;&lt;titles&gt;&lt;title&gt;A network approach to elucidate and prioritize microbial dark matter in microbial communities&lt;/title&gt;&lt;secondary-title&gt;The ISME Journal&lt;/secondary-title&gt;&lt;/titles&gt;&lt;periodical&gt;&lt;full-title&gt;The ISME Journal&lt;/full-title&gt;&lt;abbr-1&gt;ISME J.&lt;/abbr-1&gt;&lt;abbr-2&gt;ISME J&lt;/abbr-2&gt;&lt;/periodical&gt;&lt;pages&gt;228-244&lt;/pages&gt;&lt;volume&gt;15&lt;/volume&gt;&lt;number&gt;1&lt;/number&gt;&lt;dates&gt;&lt;year&gt;2021&lt;/year&gt;&lt;pub-dates&gt;&lt;date&gt;2021/01/01&lt;/date&gt;&lt;/pub-dates&gt;&lt;/dates&gt;&lt;isbn&gt;1751-7370&lt;/isbn&gt;&lt;urls&gt;&lt;related-urls&gt;&lt;url&gt;https://doi.org/10.1038/s41396-020-00777-x&lt;/url&gt;&lt;/related-urls&gt;&lt;/urls&gt;&lt;electronic-resource-num&gt;10.1038/s41396-020-00777-x&lt;/electronic-resource-num&gt;&lt;/record&gt;&lt;/Cite&gt;&lt;/EndNote&gt;</w:instrText>
      </w:r>
      <w:r w:rsidR="00306663"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(Zamkovaya et al., 2021)</w:t>
      </w:r>
      <w:r w:rsidR="00306663" w:rsidRPr="00AB16B0">
        <w:rPr>
          <w:rFonts w:ascii="Times New Roman" w:hAnsi="Times New Roman" w:cs="Times New Roman"/>
          <w:sz w:val="24"/>
          <w:szCs w:val="24"/>
          <w:lang w:val="en-US"/>
        </w:rPr>
        <w:fldChar w:fldCharType="end"/>
      </w:r>
      <w:r w:rsidR="00306663" w:rsidRPr="00AB16B0">
        <w:rPr>
          <w:rFonts w:ascii="Times New Roman" w:hAnsi="Times New Roman" w:cs="Times New Roman"/>
          <w:sz w:val="24"/>
          <w:szCs w:val="24"/>
          <w:lang w:val="en-US"/>
        </w:rPr>
        <w:t>.</w:t>
      </w:r>
    </w:p>
    <w:p w14:paraId="2233609B" w14:textId="77777777" w:rsidR="00E15D20" w:rsidRPr="00AB16B0" w:rsidRDefault="00E15D20" w:rsidP="00D75F84">
      <w:pPr>
        <w:spacing w:after="120" w:line="240" w:lineRule="auto"/>
        <w:rPr>
          <w:rFonts w:ascii="Times New Roman" w:hAnsi="Times New Roman" w:cs="Times New Roman"/>
          <w:b/>
          <w:sz w:val="24"/>
          <w:szCs w:val="24"/>
          <w:lang w:val="en-US"/>
        </w:rPr>
      </w:pPr>
    </w:p>
    <w:p w14:paraId="1C2D9AF7" w14:textId="1DBB4E8B" w:rsidR="008933E9" w:rsidRPr="00AB16B0" w:rsidRDefault="00B2478A" w:rsidP="006815D7">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b/>
          <w:i/>
          <w:iCs/>
          <w:sz w:val="24"/>
          <w:szCs w:val="24"/>
          <w:lang w:val="en-US"/>
        </w:rPr>
        <w:t>Vertical zonation of active prokaryotes in sediments and their potential metabolisms.</w:t>
      </w:r>
      <w:r w:rsidRPr="00AB16B0">
        <w:rPr>
          <w:rFonts w:ascii="Times New Roman" w:hAnsi="Times New Roman" w:cs="Times New Roman"/>
          <w:sz w:val="24"/>
          <w:szCs w:val="24"/>
          <w:lang w:val="en-US"/>
        </w:rPr>
        <w:t xml:space="preserve"> </w:t>
      </w:r>
      <w:r w:rsidR="006C4DB3" w:rsidRPr="00AB16B0">
        <w:rPr>
          <w:rFonts w:ascii="Times New Roman" w:hAnsi="Times New Roman" w:cs="Times New Roman"/>
          <w:sz w:val="24"/>
          <w:szCs w:val="24"/>
          <w:lang w:val="en-US"/>
        </w:rPr>
        <w:t>Based on 16S tags from transcripts i</w:t>
      </w:r>
      <w:r w:rsidR="00512D06" w:rsidRPr="00AB16B0">
        <w:rPr>
          <w:rFonts w:ascii="Times New Roman" w:hAnsi="Times New Roman" w:cs="Times New Roman"/>
          <w:sz w:val="24"/>
          <w:szCs w:val="24"/>
          <w:lang w:val="en-US"/>
        </w:rPr>
        <w:t xml:space="preserve">n </w:t>
      </w:r>
      <w:r w:rsidR="007B4180" w:rsidRPr="00AB16B0">
        <w:rPr>
          <w:rFonts w:ascii="Times New Roman" w:hAnsi="Times New Roman" w:cs="Times New Roman"/>
          <w:sz w:val="24"/>
          <w:szCs w:val="24"/>
          <w:lang w:val="en-US"/>
        </w:rPr>
        <w:t xml:space="preserve">zone 1 </w:t>
      </w:r>
      <w:r w:rsidR="00512D06" w:rsidRPr="00AB16B0">
        <w:rPr>
          <w:rFonts w:ascii="Times New Roman" w:hAnsi="Times New Roman" w:cs="Times New Roman"/>
          <w:i/>
          <w:iCs/>
          <w:sz w:val="24"/>
          <w:szCs w:val="24"/>
          <w:lang w:val="en-US"/>
        </w:rPr>
        <w:t>Beggiatoaceae</w:t>
      </w:r>
      <w:r w:rsidR="00512D06" w:rsidRPr="00AB16B0">
        <w:rPr>
          <w:rFonts w:ascii="Times New Roman" w:hAnsi="Times New Roman" w:cs="Times New Roman"/>
          <w:sz w:val="24"/>
          <w:szCs w:val="24"/>
          <w:lang w:val="en-US"/>
        </w:rPr>
        <w:t xml:space="preserve"> </w:t>
      </w:r>
      <w:r w:rsidR="007B4180" w:rsidRPr="00AB16B0">
        <w:rPr>
          <w:rFonts w:ascii="Times New Roman" w:hAnsi="Times New Roman" w:cs="Times New Roman"/>
          <w:sz w:val="24"/>
          <w:szCs w:val="24"/>
          <w:lang w:val="en-US"/>
        </w:rPr>
        <w:t xml:space="preserve">and </w:t>
      </w:r>
      <w:proofErr w:type="spellStart"/>
      <w:r w:rsidR="007B4180" w:rsidRPr="00AB16B0">
        <w:rPr>
          <w:rFonts w:ascii="Times New Roman" w:hAnsi="Times New Roman" w:cs="Times New Roman"/>
          <w:i/>
          <w:iCs/>
          <w:sz w:val="24"/>
          <w:szCs w:val="24"/>
          <w:lang w:val="en-US"/>
        </w:rPr>
        <w:t>Nitrosopumilus</w:t>
      </w:r>
      <w:proofErr w:type="spellEnd"/>
      <w:r w:rsidR="007B4180" w:rsidRPr="00AB16B0">
        <w:rPr>
          <w:rFonts w:ascii="Times New Roman" w:hAnsi="Times New Roman" w:cs="Times New Roman"/>
          <w:sz w:val="24"/>
          <w:szCs w:val="24"/>
          <w:lang w:val="en-US"/>
        </w:rPr>
        <w:t xml:space="preserve"> are typically the </w:t>
      </w:r>
      <w:r w:rsidR="007B4180" w:rsidRPr="00AB16B0">
        <w:rPr>
          <w:rFonts w:ascii="Times New Roman" w:hAnsi="Times New Roman" w:cs="Times New Roman"/>
          <w:sz w:val="24"/>
          <w:szCs w:val="24"/>
          <w:lang w:val="en-US"/>
        </w:rPr>
        <w:lastRenderedPageBreak/>
        <w:t>prevailing Bacteria and Archaea, respectively</w:t>
      </w:r>
      <w:r w:rsidR="00B121DA" w:rsidRPr="00AB16B0">
        <w:rPr>
          <w:rFonts w:ascii="Times New Roman" w:hAnsi="Times New Roman" w:cs="Times New Roman"/>
          <w:sz w:val="24"/>
          <w:szCs w:val="24"/>
          <w:lang w:val="en-US"/>
        </w:rPr>
        <w:t xml:space="preserve"> (supplementary figures S</w:t>
      </w:r>
      <w:r w:rsidR="00E93730" w:rsidRPr="00AB16B0">
        <w:rPr>
          <w:rFonts w:ascii="Times New Roman" w:hAnsi="Times New Roman" w:cs="Times New Roman"/>
          <w:sz w:val="24"/>
          <w:szCs w:val="24"/>
          <w:lang w:val="en-US"/>
        </w:rPr>
        <w:t>6</w:t>
      </w:r>
      <w:r w:rsidR="00B121DA" w:rsidRPr="00AB16B0">
        <w:rPr>
          <w:rFonts w:ascii="Times New Roman" w:hAnsi="Times New Roman" w:cs="Times New Roman"/>
          <w:sz w:val="24"/>
          <w:szCs w:val="24"/>
          <w:lang w:val="en-US"/>
        </w:rPr>
        <w:t>A-D, S</w:t>
      </w:r>
      <w:r w:rsidR="00E93730" w:rsidRPr="00AB16B0">
        <w:rPr>
          <w:rFonts w:ascii="Times New Roman" w:hAnsi="Times New Roman" w:cs="Times New Roman"/>
          <w:sz w:val="24"/>
          <w:szCs w:val="24"/>
          <w:lang w:val="en-US"/>
        </w:rPr>
        <w:t>7</w:t>
      </w:r>
      <w:r w:rsidR="00B121DA" w:rsidRPr="00AB16B0">
        <w:rPr>
          <w:rFonts w:ascii="Times New Roman" w:hAnsi="Times New Roman" w:cs="Times New Roman"/>
          <w:sz w:val="24"/>
          <w:szCs w:val="24"/>
          <w:lang w:val="en-US"/>
        </w:rPr>
        <w:t>A, B)</w:t>
      </w:r>
      <w:r w:rsidR="007B4180" w:rsidRPr="00AB16B0">
        <w:rPr>
          <w:rFonts w:ascii="Times New Roman" w:hAnsi="Times New Roman" w:cs="Times New Roman"/>
          <w:sz w:val="24"/>
          <w:szCs w:val="24"/>
          <w:lang w:val="en-US"/>
        </w:rPr>
        <w:t xml:space="preserve">. The former are found in sulfidic environments, such as sediments </w:t>
      </w:r>
      <w:r w:rsidR="007B4180" w:rsidRPr="00AB16B0">
        <w:rPr>
          <w:rFonts w:ascii="Times New Roman" w:hAnsi="Times New Roman" w:cs="Times New Roman"/>
          <w:sz w:val="24"/>
          <w:szCs w:val="24"/>
          <w:lang w:val="en-US"/>
        </w:rPr>
        <w:fldChar w:fldCharType="begin"/>
      </w:r>
      <w:r w:rsidR="002F642A">
        <w:rPr>
          <w:rFonts w:ascii="Times New Roman" w:hAnsi="Times New Roman" w:cs="Times New Roman"/>
          <w:sz w:val="24"/>
          <w:szCs w:val="24"/>
          <w:lang w:val="en-US"/>
        </w:rPr>
        <w:instrText xml:space="preserve"> ADDIN EN.CITE &lt;EndNote&gt;&lt;Cite&gt;&lt;Author&gt;Winogradsky&lt;/Author&gt;&lt;Year&gt;1887&lt;/Year&gt;&lt;RecNum&gt;4327&lt;/RecNum&gt;&lt;DisplayText&gt;(Winogradsky, 1887;Jørgensen, 1977)&lt;/DisplayText&gt;&lt;record&gt;&lt;rec-number&gt;4327&lt;/rec-number&gt;&lt;foreign-keys&gt;&lt;key app="EN" db-id="e9zv5exxpt2x90e95vsvzwfj2a2vvd9s20s5" timestamp="1663161056"&gt;4327&lt;/key&gt;&lt;/foreign-keys&gt;&lt;ref-type name="Journal Article"&gt;17&lt;/ref-type&gt;&lt;contributors&gt;&lt;authors&gt;&lt;author&gt;Winogradsky, S&lt;/author&gt;&lt;/authors&gt;&lt;/contributors&gt;&lt;titles&gt;&lt;title&gt;Über Schwefelbakterien&lt;/title&gt;&lt;secondary-title&gt;Botanische Zeitung&lt;/secondary-title&gt;&lt;/titles&gt;&lt;periodical&gt;&lt;full-title&gt;Botanische Zeitung&lt;/full-title&gt;&lt;/periodical&gt;&lt;pages&gt;489-610&lt;/pages&gt;&lt;volume&gt;45&lt;/volume&gt;&lt;dates&gt;&lt;year&gt;1887&lt;/year&gt;&lt;/dates&gt;&lt;urls&gt;&lt;/urls&gt;&lt;/record&gt;&lt;/Cite&gt;&lt;Cite&gt;&lt;Author&gt;Jørgensen&lt;/Author&gt;&lt;Year&gt;1977&lt;/Year&gt;&lt;RecNum&gt;4328&lt;/RecNum&gt;&lt;record&gt;&lt;rec-number&gt;4328&lt;/rec-number&gt;&lt;foreign-keys&gt;&lt;key app="EN" db-id="e9zv5exxpt2x90e95vsvzwfj2a2vvd9s20s5" timestamp="1663161056"&gt;4328&lt;/key&gt;&lt;/foreign-keys&gt;&lt;ref-type name="Journal Article"&gt;17&lt;/ref-type&gt;&lt;contributors&gt;&lt;authors&gt;&lt;author&gt;Jørgensen, B. B.&lt;/author&gt;&lt;/authors&gt;&lt;/contributors&gt;&lt;titles&gt;&lt;title&gt;&lt;style face="normal" font="default" size="100%"&gt;Distribution of colorless sulfur bacteria (&lt;/style&gt;&lt;style face="italic" font="default" size="100%"&gt;Beggiatoa&lt;/style&gt;&lt;style face="normal" font="default" size="100%"&gt; spp.) in a coastal marine sediment&lt;/style&gt;&lt;/title&gt;&lt;secondary-title&gt;Marine Biology&lt;/secondary-title&gt;&lt;/titles&gt;&lt;periodical&gt;&lt;full-title&gt;Marine Biology&lt;/full-title&gt;&lt;abbr-1&gt;Mar. Biol.&lt;/abbr-1&gt;&lt;abbr-2&gt;Mar Biol&lt;/abbr-2&gt;&lt;/periodical&gt;&lt;pages&gt;19-28&lt;/pages&gt;&lt;volume&gt;41&lt;/volume&gt;&lt;number&gt;1&lt;/number&gt;&lt;dates&gt;&lt;year&gt;1977&lt;/year&gt;&lt;/dates&gt;&lt;isbn&gt;0025-3162&amp;#xD;1432-1793&lt;/isbn&gt;&lt;urls&gt;&lt;/urls&gt;&lt;electronic-resource-num&gt;10.1007/bf00390577&lt;/electronic-resource-num&gt;&lt;/record&gt;&lt;/Cite&gt;&lt;/EndNote&gt;</w:instrText>
      </w:r>
      <w:r w:rsidR="007B4180"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(Winogradsky, 1887;Jørgensen, 1977)</w:t>
      </w:r>
      <w:r w:rsidR="007B4180" w:rsidRPr="00AB16B0">
        <w:rPr>
          <w:rFonts w:ascii="Times New Roman" w:hAnsi="Times New Roman" w:cs="Times New Roman"/>
          <w:sz w:val="24"/>
          <w:szCs w:val="24"/>
          <w:lang w:val="en-US"/>
        </w:rPr>
        <w:fldChar w:fldCharType="end"/>
      </w:r>
      <w:r w:rsidR="007B4180" w:rsidRPr="00AB16B0">
        <w:rPr>
          <w:rFonts w:ascii="Times New Roman" w:hAnsi="Times New Roman" w:cs="Times New Roman"/>
          <w:sz w:val="24"/>
          <w:szCs w:val="24"/>
          <w:lang w:val="en-US"/>
        </w:rPr>
        <w:t>. The latter are prominent representatives in the oceanic water column and in sediments</w:t>
      </w:r>
      <w:r w:rsidR="00642C10" w:rsidRPr="00AB16B0">
        <w:rPr>
          <w:rFonts w:ascii="Times New Roman" w:hAnsi="Times New Roman" w:cs="Times New Roman"/>
          <w:sz w:val="24"/>
          <w:szCs w:val="24"/>
          <w:lang w:val="en-US"/>
        </w:rPr>
        <w:t xml:space="preserve"> </w:t>
      </w:r>
      <w:r w:rsidR="00642C10" w:rsidRPr="00AB16B0">
        <w:rPr>
          <w:rFonts w:ascii="Times New Roman" w:hAnsi="Times New Roman" w:cs="Times New Roman"/>
          <w:sz w:val="24"/>
          <w:szCs w:val="24"/>
          <w:lang w:val="en-US"/>
        </w:rPr>
        <w:fldChar w:fldCharType="begin"/>
      </w:r>
      <w:r w:rsidR="002F642A">
        <w:rPr>
          <w:rFonts w:ascii="Times New Roman" w:hAnsi="Times New Roman" w:cs="Times New Roman"/>
          <w:sz w:val="24"/>
          <w:szCs w:val="24"/>
          <w:lang w:val="en-US"/>
        </w:rPr>
        <w:instrText xml:space="preserve"> ADDIN EN.CITE &lt;EndNote&gt;&lt;Cite&gt;&lt;Author&gt;Kerou&lt;/Author&gt;&lt;Year&gt;2021&lt;/Year&gt;&lt;RecNum&gt;4329&lt;/RecNum&gt;&lt;DisplayText&gt;(Kerou et al., 2021)&lt;/DisplayText&gt;&lt;record&gt;&lt;rec-number&gt;4329&lt;/rec-number&gt;&lt;foreign-keys&gt;&lt;key app="EN" db-id="e9zv5exxpt2x90e95vsvzwfj2a2vvd9s20s5" timestamp="1663161056"&gt;4329&lt;/key&gt;&lt;/foreign-keys&gt;&lt;ref-type name="Journal Article"&gt;17&lt;/ref-type&gt;&lt;contributors&gt;&lt;authors&gt;&lt;author&gt;Kerou, M., &lt;/author&gt;&lt;author&gt;Ponce-Toledo, R.I., &lt;/author&gt;&lt;author&gt;Zhao, R., &lt;/author&gt;&lt;author&gt;Abby, S.S., &lt;/author&gt;&lt;author&gt;Hirai, M., &lt;/author&gt;&lt;author&gt;Nomaki, H. &lt;/author&gt;&lt;author&gt;et al. &lt;/author&gt;&lt;/authors&gt;&lt;/contributors&gt;&lt;titles&gt;&lt;title&gt;Genomes of Thaumarchaeota from deep sea sediments reveal specific adaptations of three independently evolved lineages&lt;/title&gt;&lt;secondary-title&gt;ISME Journal&lt;/secondary-title&gt;&lt;/titles&gt;&lt;periodical&gt;&lt;full-title&gt;ISME Journal&lt;/full-title&gt;&lt;abbr-1&gt;ISME J.&lt;/abbr-1&gt;&lt;abbr-2&gt;ISME J&lt;/abbr-2&gt;&lt;/periodical&gt;&lt;pages&gt;2792-2808&lt;/pages&gt;&lt;volume&gt;15&lt;/volume&gt;&lt;dates&gt;&lt;year&gt;2021&lt;/year&gt;&lt;/dates&gt;&lt;urls&gt;&lt;/urls&gt;&lt;/record&gt;&lt;/Cite&gt;&lt;/EndNote&gt;</w:instrText>
      </w:r>
      <w:r w:rsidR="00642C10"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(Kerou et al., 2021)</w:t>
      </w:r>
      <w:r w:rsidR="00642C10" w:rsidRPr="00AB16B0">
        <w:rPr>
          <w:rFonts w:ascii="Times New Roman" w:hAnsi="Times New Roman" w:cs="Times New Roman"/>
          <w:sz w:val="24"/>
          <w:szCs w:val="24"/>
          <w:lang w:val="en-US"/>
        </w:rPr>
        <w:fldChar w:fldCharType="end"/>
      </w:r>
      <w:r w:rsidR="007B4180" w:rsidRPr="00AB16B0">
        <w:rPr>
          <w:rFonts w:ascii="Times New Roman" w:hAnsi="Times New Roman" w:cs="Times New Roman"/>
          <w:sz w:val="24"/>
          <w:szCs w:val="24"/>
          <w:lang w:val="en-US"/>
        </w:rPr>
        <w:t xml:space="preserve">. In zone 1 and 2 a mix of organotrophic </w:t>
      </w:r>
      <w:proofErr w:type="spellStart"/>
      <w:r w:rsidR="007B4180" w:rsidRPr="00AB16B0">
        <w:rPr>
          <w:rFonts w:ascii="Times New Roman" w:hAnsi="Times New Roman" w:cs="Times New Roman"/>
          <w:sz w:val="24"/>
          <w:szCs w:val="24"/>
          <w:lang w:val="en-US"/>
        </w:rPr>
        <w:t>Bacteroidota</w:t>
      </w:r>
      <w:proofErr w:type="spellEnd"/>
      <w:r w:rsidR="007B4180" w:rsidRPr="00AB16B0">
        <w:rPr>
          <w:rFonts w:ascii="Times New Roman" w:hAnsi="Times New Roman" w:cs="Times New Roman"/>
          <w:sz w:val="24"/>
          <w:szCs w:val="24"/>
          <w:lang w:val="en-US"/>
        </w:rPr>
        <w:t xml:space="preserve"> and Pirellulales, sulfate-reducing Bacteria (SRB) (primarily SRB-SEEP1 of the </w:t>
      </w:r>
      <w:proofErr w:type="spellStart"/>
      <w:r w:rsidR="007B4180" w:rsidRPr="00AB16B0">
        <w:rPr>
          <w:rFonts w:ascii="Times New Roman" w:hAnsi="Times New Roman" w:cs="Times New Roman"/>
          <w:i/>
          <w:iCs/>
          <w:sz w:val="24"/>
          <w:szCs w:val="24"/>
          <w:lang w:val="en-US"/>
        </w:rPr>
        <w:t>Desulfobacteria</w:t>
      </w:r>
      <w:proofErr w:type="spellEnd"/>
      <w:r w:rsidR="007B4180" w:rsidRPr="00AB16B0">
        <w:rPr>
          <w:rFonts w:ascii="Times New Roman" w:hAnsi="Times New Roman" w:cs="Times New Roman"/>
          <w:sz w:val="24"/>
          <w:szCs w:val="24"/>
          <w:lang w:val="en-US"/>
        </w:rPr>
        <w:t>) and a phylogenetically diverse mix of potential sulfide-oxidizing (autotrophic) Bacteria</w:t>
      </w:r>
      <w:r w:rsidR="00537E1B" w:rsidRPr="00AB16B0">
        <w:rPr>
          <w:rFonts w:ascii="Times New Roman" w:hAnsi="Times New Roman" w:cs="Times New Roman"/>
          <w:sz w:val="24"/>
          <w:szCs w:val="24"/>
          <w:lang w:val="en-US"/>
        </w:rPr>
        <w:t xml:space="preserve"> are found</w:t>
      </w:r>
      <w:r w:rsidR="00B121DA" w:rsidRPr="00AB16B0">
        <w:rPr>
          <w:rFonts w:ascii="Times New Roman" w:hAnsi="Times New Roman" w:cs="Times New Roman"/>
          <w:sz w:val="24"/>
          <w:szCs w:val="24"/>
          <w:lang w:val="en-US"/>
        </w:rPr>
        <w:t xml:space="preserve"> (supplementary figure S</w:t>
      </w:r>
      <w:r w:rsidR="00E93730" w:rsidRPr="00AB16B0">
        <w:rPr>
          <w:rFonts w:ascii="Times New Roman" w:hAnsi="Times New Roman" w:cs="Times New Roman"/>
          <w:sz w:val="24"/>
          <w:szCs w:val="24"/>
          <w:lang w:val="en-US"/>
        </w:rPr>
        <w:t>6</w:t>
      </w:r>
      <w:r w:rsidR="00B121DA" w:rsidRPr="00AB16B0">
        <w:rPr>
          <w:rFonts w:ascii="Times New Roman" w:hAnsi="Times New Roman" w:cs="Times New Roman"/>
          <w:sz w:val="24"/>
          <w:szCs w:val="24"/>
          <w:lang w:val="en-US"/>
        </w:rPr>
        <w:t>A-D)</w:t>
      </w:r>
      <w:r w:rsidR="007B4180" w:rsidRPr="00AB16B0">
        <w:rPr>
          <w:rFonts w:ascii="Times New Roman" w:hAnsi="Times New Roman" w:cs="Times New Roman"/>
          <w:sz w:val="24"/>
          <w:szCs w:val="24"/>
          <w:lang w:val="en-US"/>
        </w:rPr>
        <w:t xml:space="preserve">. </w:t>
      </w:r>
      <w:r w:rsidR="008933E9" w:rsidRPr="00AB16B0">
        <w:rPr>
          <w:rFonts w:ascii="Times New Roman" w:hAnsi="Times New Roman" w:cs="Times New Roman"/>
          <w:sz w:val="24"/>
          <w:szCs w:val="24"/>
          <w:lang w:val="en-US"/>
        </w:rPr>
        <w:t xml:space="preserve">The latter are mostly affiliated with uncultured </w:t>
      </w:r>
      <w:proofErr w:type="spellStart"/>
      <w:r w:rsidR="008933E9" w:rsidRPr="00AB16B0">
        <w:rPr>
          <w:rFonts w:ascii="Times New Roman" w:hAnsi="Times New Roman" w:cs="Times New Roman"/>
          <w:i/>
          <w:iCs/>
          <w:sz w:val="24"/>
          <w:szCs w:val="24"/>
          <w:lang w:val="en-US"/>
        </w:rPr>
        <w:t>Thiotrichaceae</w:t>
      </w:r>
      <w:proofErr w:type="spellEnd"/>
      <w:r w:rsidR="008933E9" w:rsidRPr="00AB16B0">
        <w:rPr>
          <w:rFonts w:ascii="Times New Roman" w:hAnsi="Times New Roman" w:cs="Times New Roman"/>
          <w:sz w:val="24"/>
          <w:szCs w:val="24"/>
          <w:lang w:val="en-US"/>
        </w:rPr>
        <w:t xml:space="preserve"> and </w:t>
      </w:r>
      <w:proofErr w:type="spellStart"/>
      <w:r w:rsidR="008933E9" w:rsidRPr="00AB16B0">
        <w:rPr>
          <w:rFonts w:ascii="Times New Roman" w:hAnsi="Times New Roman" w:cs="Times New Roman"/>
          <w:i/>
          <w:iCs/>
          <w:sz w:val="24"/>
          <w:szCs w:val="24"/>
          <w:lang w:val="en-US"/>
        </w:rPr>
        <w:t>Sulfurimonaceae</w:t>
      </w:r>
      <w:proofErr w:type="spellEnd"/>
      <w:r w:rsidR="008933E9" w:rsidRPr="00AB16B0">
        <w:rPr>
          <w:rFonts w:ascii="Times New Roman" w:hAnsi="Times New Roman" w:cs="Times New Roman"/>
          <w:sz w:val="24"/>
          <w:szCs w:val="24"/>
          <w:lang w:val="en-US"/>
        </w:rPr>
        <w:t xml:space="preserve">. In the deepest studied zone (zone 3) the organotrophic </w:t>
      </w:r>
      <w:proofErr w:type="spellStart"/>
      <w:r w:rsidR="008933E9" w:rsidRPr="00AB16B0">
        <w:rPr>
          <w:rFonts w:ascii="Times New Roman" w:hAnsi="Times New Roman" w:cs="Times New Roman"/>
          <w:sz w:val="24"/>
          <w:szCs w:val="24"/>
          <w:lang w:val="en-US"/>
        </w:rPr>
        <w:t>Bacteroidota</w:t>
      </w:r>
      <w:proofErr w:type="spellEnd"/>
      <w:r w:rsidR="008933E9" w:rsidRPr="00AB16B0">
        <w:rPr>
          <w:rFonts w:ascii="Times New Roman" w:hAnsi="Times New Roman" w:cs="Times New Roman"/>
          <w:sz w:val="24"/>
          <w:szCs w:val="24"/>
          <w:lang w:val="en-US"/>
        </w:rPr>
        <w:t xml:space="preserve"> and some </w:t>
      </w:r>
      <w:r w:rsidR="008933E9" w:rsidRPr="00AB16B0">
        <w:rPr>
          <w:rFonts w:ascii="Times New Roman" w:hAnsi="Times New Roman" w:cs="Times New Roman"/>
          <w:i/>
          <w:iCs/>
          <w:sz w:val="24"/>
          <w:szCs w:val="24"/>
          <w:lang w:val="en-US"/>
        </w:rPr>
        <w:t>Pirellulales</w:t>
      </w:r>
      <w:r w:rsidR="008933E9" w:rsidRPr="00AB16B0">
        <w:rPr>
          <w:rFonts w:ascii="Times New Roman" w:hAnsi="Times New Roman" w:cs="Times New Roman"/>
          <w:sz w:val="24"/>
          <w:szCs w:val="24"/>
          <w:lang w:val="en-US"/>
        </w:rPr>
        <w:t xml:space="preserve"> lineages remain but are accompanied by </w:t>
      </w:r>
      <w:proofErr w:type="spellStart"/>
      <w:r w:rsidR="008933E9" w:rsidRPr="00AB16B0">
        <w:rPr>
          <w:rFonts w:ascii="Times New Roman" w:hAnsi="Times New Roman" w:cs="Times New Roman"/>
          <w:i/>
          <w:sz w:val="24"/>
          <w:szCs w:val="24"/>
          <w:lang w:val="en-US"/>
        </w:rPr>
        <w:t>Aminicenantes</w:t>
      </w:r>
      <w:proofErr w:type="spellEnd"/>
      <w:r w:rsidR="008933E9" w:rsidRPr="00AB16B0">
        <w:rPr>
          <w:rFonts w:ascii="Times New Roman" w:hAnsi="Times New Roman" w:cs="Times New Roman"/>
          <w:sz w:val="24"/>
          <w:szCs w:val="24"/>
          <w:lang w:val="en-US"/>
        </w:rPr>
        <w:t xml:space="preserve"> of the candidate phylum OP8, likely with a fermentative </w:t>
      </w:r>
      <w:proofErr w:type="spellStart"/>
      <w:r w:rsidR="008933E9" w:rsidRPr="00AB16B0">
        <w:rPr>
          <w:rFonts w:ascii="Times New Roman" w:hAnsi="Times New Roman" w:cs="Times New Roman"/>
          <w:sz w:val="24"/>
          <w:szCs w:val="24"/>
          <w:lang w:val="en-US"/>
        </w:rPr>
        <w:t>saccharolytic</w:t>
      </w:r>
      <w:proofErr w:type="spellEnd"/>
      <w:r w:rsidR="008933E9" w:rsidRPr="00AB16B0">
        <w:rPr>
          <w:rFonts w:ascii="Times New Roman" w:hAnsi="Times New Roman" w:cs="Times New Roman"/>
          <w:sz w:val="24"/>
          <w:szCs w:val="24"/>
          <w:lang w:val="en-US"/>
        </w:rPr>
        <w:t xml:space="preserve"> lifestyle</w:t>
      </w:r>
      <w:r w:rsidR="00642C10" w:rsidRPr="00AB16B0">
        <w:rPr>
          <w:rFonts w:ascii="Times New Roman" w:hAnsi="Times New Roman" w:cs="Times New Roman"/>
          <w:sz w:val="24"/>
          <w:szCs w:val="24"/>
          <w:lang w:val="en-US"/>
        </w:rPr>
        <w:t xml:space="preserve"> </w:t>
      </w:r>
      <w:r w:rsidR="00642C10" w:rsidRPr="00AB16B0">
        <w:rPr>
          <w:rFonts w:ascii="Times New Roman" w:hAnsi="Times New Roman" w:cs="Times New Roman"/>
          <w:sz w:val="24"/>
          <w:szCs w:val="24"/>
          <w:lang w:val="en-US"/>
        </w:rPr>
        <w:fldChar w:fldCharType="begin"/>
      </w:r>
      <w:r w:rsidR="00E614A5">
        <w:rPr>
          <w:rFonts w:ascii="Times New Roman" w:hAnsi="Times New Roman" w:cs="Times New Roman"/>
          <w:sz w:val="24"/>
          <w:szCs w:val="24"/>
          <w:lang w:val="en-US"/>
        </w:rPr>
        <w:instrText xml:space="preserve"> ADDIN EN.CITE &lt;EndNote&gt;&lt;Cite&gt;&lt;Author&gt;Kadnikov&lt;/Author&gt;&lt;Year&gt;2019 &lt;/Year&gt;&lt;RecNum&gt;4446&lt;/RecNum&gt;&lt;DisplayText&gt;(Kadnikov et al., 2019 )&lt;/DisplayText&gt;&lt;record&gt;&lt;rec-number&gt;4446&lt;/rec-number&gt;&lt;foreign-keys&gt;&lt;key app="EN" db-id="e9zv5exxpt2x90e95vsvzwfj2a2vvd9s20s5" timestamp="1663448585"&gt;4446&lt;/key&gt;&lt;/foreign-keys&gt;&lt;ref-type name="Journal Article"&gt;17&lt;/ref-type&gt;&lt;contributors&gt;&lt;authors&gt;&lt;author&gt;Kadnikov, VV,&lt;/author&gt;&lt;author&gt;Mardanov, AV, &lt;/author&gt;&lt;author&gt;Beletsky, AV, &lt;/author&gt;&lt;author&gt;Karnachuk, OV, &lt;/author&gt;&lt;author&gt;Ravin, NV&lt;/author&gt;&lt;/authors&gt;&lt;/contributors&gt;&lt;titles&gt;&lt;title&gt;Genome of the candidate phylum Aminicenantes bacterium from a deep subsurface thermal aquifer revealed its fermentative saccharolytic lifestyle&lt;/title&gt;&lt;secondary-title&gt;Extremophiles&lt;/secondary-title&gt;&lt;/titles&gt;&lt;periodical&gt;&lt;full-title&gt;Extremophiles&lt;/full-title&gt;&lt;abbr-1&gt;Extremophiles&lt;/abbr-1&gt;&lt;abbr-2&gt;Extremophiles&lt;/abbr-2&gt;&lt;/periodical&gt;&lt;pages&gt;189-200&lt;/pages&gt;&lt;volume&gt;23&lt;/volume&gt;&lt;dates&gt;&lt;year&gt;2019 &lt;/year&gt;&lt;/dates&gt;&lt;urls&gt;&lt;/urls&gt;&lt;/record&gt;&lt;/Cite&gt;&lt;/EndNote&gt;</w:instrText>
      </w:r>
      <w:r w:rsidR="00642C10"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(Kadnikov et al., 2019 )</w:t>
      </w:r>
      <w:r w:rsidR="00642C10" w:rsidRPr="00AB16B0">
        <w:rPr>
          <w:rFonts w:ascii="Times New Roman" w:hAnsi="Times New Roman" w:cs="Times New Roman"/>
          <w:sz w:val="24"/>
          <w:szCs w:val="24"/>
          <w:lang w:val="en-US"/>
        </w:rPr>
        <w:fldChar w:fldCharType="end"/>
      </w:r>
      <w:r w:rsidR="008933E9" w:rsidRPr="00AB16B0">
        <w:rPr>
          <w:rFonts w:ascii="Times New Roman" w:hAnsi="Times New Roman" w:cs="Times New Roman"/>
          <w:sz w:val="24"/>
          <w:szCs w:val="24"/>
          <w:lang w:val="en-US"/>
        </w:rPr>
        <w:t xml:space="preserve">, JS1 lineage included in the candidate phylum </w:t>
      </w:r>
      <w:proofErr w:type="spellStart"/>
      <w:r w:rsidR="008933E9" w:rsidRPr="00AB16B0">
        <w:rPr>
          <w:rFonts w:ascii="Times New Roman" w:hAnsi="Times New Roman" w:cs="Times New Roman"/>
          <w:sz w:val="24"/>
          <w:szCs w:val="24"/>
          <w:lang w:val="en-US"/>
        </w:rPr>
        <w:t>Atribacteria</w:t>
      </w:r>
      <w:proofErr w:type="spellEnd"/>
      <w:r w:rsidR="008933E9" w:rsidRPr="00AB16B0">
        <w:rPr>
          <w:rFonts w:ascii="Times New Roman" w:hAnsi="Times New Roman" w:cs="Times New Roman"/>
          <w:sz w:val="24"/>
          <w:szCs w:val="24"/>
          <w:lang w:val="en-US"/>
        </w:rPr>
        <w:t xml:space="preserve"> (OP9), which are expected to be anaerobes and involved in primary fermentation of carbohydrates or secondary fermentation of organic acids</w:t>
      </w:r>
      <w:r w:rsidR="008933E9" w:rsidRPr="00AB16B0">
        <w:rPr>
          <w:rFonts w:ascii="Times New Roman" w:hAnsi="Times New Roman" w:cs="Times New Roman"/>
          <w:b/>
          <w:bCs/>
          <w:sz w:val="24"/>
          <w:szCs w:val="24"/>
          <w:lang w:val="en-US"/>
        </w:rPr>
        <w:t xml:space="preserve"> </w:t>
      </w:r>
      <w:r w:rsidR="008933E9" w:rsidRPr="00AB16B0">
        <w:rPr>
          <w:rFonts w:ascii="Times New Roman" w:hAnsi="Times New Roman" w:cs="Times New Roman"/>
          <w:sz w:val="24"/>
          <w:szCs w:val="24"/>
          <w:lang w:val="en-US"/>
        </w:rPr>
        <w:t>producing H</w:t>
      </w:r>
      <w:r w:rsidR="008933E9" w:rsidRPr="00AB16B0">
        <w:rPr>
          <w:rFonts w:ascii="Times New Roman" w:hAnsi="Times New Roman" w:cs="Times New Roman"/>
          <w:sz w:val="24"/>
          <w:szCs w:val="24"/>
          <w:vertAlign w:val="subscript"/>
          <w:lang w:val="en-US"/>
        </w:rPr>
        <w:t>2</w:t>
      </w:r>
      <w:r w:rsidR="008933E9" w:rsidRPr="00AB16B0">
        <w:rPr>
          <w:rFonts w:ascii="Times New Roman" w:hAnsi="Times New Roman" w:cs="Times New Roman"/>
          <w:sz w:val="24"/>
          <w:szCs w:val="24"/>
          <w:lang w:val="en-US"/>
        </w:rPr>
        <w:t>, CO</w:t>
      </w:r>
      <w:r w:rsidR="008933E9" w:rsidRPr="00AB16B0">
        <w:rPr>
          <w:rFonts w:ascii="Times New Roman" w:hAnsi="Times New Roman" w:cs="Times New Roman"/>
          <w:sz w:val="24"/>
          <w:szCs w:val="24"/>
          <w:vertAlign w:val="subscript"/>
          <w:lang w:val="en-US"/>
        </w:rPr>
        <w:t>2</w:t>
      </w:r>
      <w:r w:rsidR="008933E9" w:rsidRPr="00AB16B0">
        <w:rPr>
          <w:rFonts w:ascii="Times New Roman" w:hAnsi="Times New Roman" w:cs="Times New Roman"/>
          <w:sz w:val="24"/>
          <w:szCs w:val="24"/>
          <w:lang w:val="en-US"/>
        </w:rPr>
        <w:t xml:space="preserve">, acetate, and </w:t>
      </w:r>
      <w:proofErr w:type="spellStart"/>
      <w:r w:rsidR="008933E9" w:rsidRPr="00AB16B0">
        <w:rPr>
          <w:rFonts w:ascii="Times New Roman" w:hAnsi="Times New Roman" w:cs="Times New Roman"/>
          <w:sz w:val="24"/>
          <w:szCs w:val="24"/>
          <w:lang w:val="en-US"/>
        </w:rPr>
        <w:t>formate</w:t>
      </w:r>
      <w:proofErr w:type="spellEnd"/>
      <w:r w:rsidR="000D1E5B" w:rsidRPr="00AB16B0">
        <w:rPr>
          <w:rFonts w:ascii="Times New Roman" w:hAnsi="Times New Roman" w:cs="Times New Roman"/>
          <w:sz w:val="24"/>
          <w:szCs w:val="24"/>
          <w:lang w:val="en-US"/>
        </w:rPr>
        <w:t xml:space="preserve"> </w:t>
      </w:r>
      <w:r w:rsidR="000D1E5B" w:rsidRPr="00AB16B0">
        <w:rPr>
          <w:rFonts w:ascii="Times New Roman" w:hAnsi="Times New Roman" w:cs="Times New Roman"/>
          <w:sz w:val="24"/>
          <w:szCs w:val="24"/>
          <w:lang w:val="en-US"/>
        </w:rPr>
        <w:fldChar w:fldCharType="begin">
          <w:fldData xml:space="preserve">PEVuZE5vdGU+PENpdGU+PEF1dGhvcj5Ob2J1PC9BdXRob3I+PFllYXI+MjAxNjwvWWVhcj48UmVj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</w:fldData>
        </w:fldChar>
      </w:r>
      <w:r w:rsidR="002F642A">
        <w:rPr>
          <w:rFonts w:ascii="Times New Roman" w:hAnsi="Times New Roman" w:cs="Times New Roman"/>
          <w:sz w:val="24"/>
          <w:szCs w:val="24"/>
          <w:lang w:val="en-US"/>
        </w:rPr>
        <w:instrText xml:space="preserve"> ADDIN EN.CITE </w:instrText>
      </w:r>
      <w:r w:rsidR="002F642A">
        <w:rPr>
          <w:rFonts w:ascii="Times New Roman" w:hAnsi="Times New Roman" w:cs="Times New Roman"/>
          <w:sz w:val="24"/>
          <w:szCs w:val="24"/>
          <w:lang w:val="en-US"/>
        </w:rPr>
        <w:fldChar w:fldCharType="begin">
          <w:fldData xml:space="preserve">PEVuZE5vdGU+PENpdGU+PEF1dGhvcj5Ob2J1PC9BdXRob3I+PFllYXI+MjAxNjwvWWVhcj48UmVj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</w:fldData>
        </w:fldChar>
      </w:r>
      <w:r w:rsidR="002F642A">
        <w:rPr>
          <w:rFonts w:ascii="Times New Roman" w:hAnsi="Times New Roman" w:cs="Times New Roman"/>
          <w:sz w:val="24"/>
          <w:szCs w:val="24"/>
          <w:lang w:val="en-US"/>
        </w:rPr>
        <w:instrText xml:space="preserve"> ADDIN EN.CITE.DATA </w:instrText>
      </w:r>
      <w:r w:rsidR="002F642A">
        <w:rPr>
          <w:rFonts w:ascii="Times New Roman" w:hAnsi="Times New Roman" w:cs="Times New Roman"/>
          <w:sz w:val="24"/>
          <w:szCs w:val="24"/>
          <w:lang w:val="en-US"/>
        </w:rPr>
      </w:r>
      <w:r w:rsidR="002F642A">
        <w:rPr>
          <w:rFonts w:ascii="Times New Roman" w:hAnsi="Times New Roman" w:cs="Times New Roman"/>
          <w:sz w:val="24"/>
          <w:szCs w:val="24"/>
          <w:lang w:val="en-US"/>
        </w:rPr>
        <w:fldChar w:fldCharType="end"/>
      </w:r>
      <w:r w:rsidR="000D1E5B" w:rsidRPr="00AB16B0">
        <w:rPr>
          <w:rFonts w:ascii="Times New Roman" w:hAnsi="Times New Roman" w:cs="Times New Roman"/>
          <w:sz w:val="24"/>
          <w:szCs w:val="24"/>
          <w:lang w:val="en-US"/>
        </w:rPr>
      </w:r>
      <w:r w:rsidR="000D1E5B"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(Nobu et al., 2016;Lee et al., 2018)</w:t>
      </w:r>
      <w:r w:rsidR="000D1E5B" w:rsidRPr="00AB16B0">
        <w:rPr>
          <w:rFonts w:ascii="Times New Roman" w:hAnsi="Times New Roman" w:cs="Times New Roman"/>
          <w:sz w:val="24"/>
          <w:szCs w:val="24"/>
          <w:lang w:val="en-US"/>
        </w:rPr>
        <w:fldChar w:fldCharType="end"/>
      </w:r>
      <w:r w:rsidR="008933E9" w:rsidRPr="00AB16B0">
        <w:rPr>
          <w:rFonts w:ascii="Times New Roman" w:hAnsi="Times New Roman" w:cs="Times New Roman"/>
          <w:sz w:val="24"/>
          <w:szCs w:val="24"/>
          <w:lang w:val="en-US"/>
        </w:rPr>
        <w:t>.</w:t>
      </w:r>
      <w:r w:rsidR="004E55B8" w:rsidRPr="00AB16B0">
        <w:rPr>
          <w:rFonts w:ascii="Times New Roman" w:hAnsi="Times New Roman" w:cs="Times New Roman"/>
          <w:sz w:val="24"/>
          <w:szCs w:val="24"/>
          <w:lang w:val="en-US"/>
        </w:rPr>
        <w:t xml:space="preserve"> Surprisingly</w:t>
      </w:r>
      <w:r w:rsidR="008933E9" w:rsidRPr="00AB16B0">
        <w:rPr>
          <w:rFonts w:ascii="Times New Roman" w:hAnsi="Times New Roman" w:cs="Times New Roman"/>
          <w:sz w:val="24"/>
          <w:szCs w:val="24"/>
          <w:lang w:val="en-US"/>
        </w:rPr>
        <w:t xml:space="preserve"> </w:t>
      </w:r>
      <w:proofErr w:type="spellStart"/>
      <w:r w:rsidR="008933E9" w:rsidRPr="00AB16B0">
        <w:rPr>
          <w:rFonts w:ascii="Times New Roman" w:hAnsi="Times New Roman" w:cs="Times New Roman"/>
          <w:i/>
          <w:iCs/>
          <w:sz w:val="24"/>
          <w:szCs w:val="24"/>
          <w:lang w:val="en-US"/>
        </w:rPr>
        <w:t>Poribacteria</w:t>
      </w:r>
      <w:proofErr w:type="spellEnd"/>
      <w:r w:rsidR="008933E9" w:rsidRPr="00AB16B0">
        <w:rPr>
          <w:rFonts w:ascii="Times New Roman" w:hAnsi="Times New Roman" w:cs="Times New Roman"/>
          <w:sz w:val="24"/>
          <w:szCs w:val="24"/>
          <w:lang w:val="en-US"/>
        </w:rPr>
        <w:t xml:space="preserve"> are </w:t>
      </w:r>
      <w:r w:rsidR="004E55B8" w:rsidRPr="00AB16B0">
        <w:rPr>
          <w:rFonts w:ascii="Times New Roman" w:hAnsi="Times New Roman" w:cs="Times New Roman"/>
          <w:sz w:val="24"/>
          <w:szCs w:val="24"/>
          <w:lang w:val="en-US"/>
        </w:rPr>
        <w:t>found in the deeper zone</w:t>
      </w:r>
      <w:r w:rsidR="00176BE6" w:rsidRPr="00AB16B0">
        <w:rPr>
          <w:rFonts w:ascii="Times New Roman" w:hAnsi="Times New Roman" w:cs="Times New Roman"/>
          <w:sz w:val="24"/>
          <w:szCs w:val="24"/>
          <w:lang w:val="en-US"/>
        </w:rPr>
        <w:t xml:space="preserve"> -</w:t>
      </w:r>
      <w:r w:rsidR="004E55B8" w:rsidRPr="00AB16B0">
        <w:rPr>
          <w:rFonts w:ascii="Times New Roman" w:hAnsi="Times New Roman" w:cs="Times New Roman"/>
          <w:sz w:val="24"/>
          <w:szCs w:val="24"/>
          <w:lang w:val="en-US"/>
        </w:rPr>
        <w:t xml:space="preserve"> although they are </w:t>
      </w:r>
      <w:r w:rsidR="008933E9" w:rsidRPr="00AB16B0">
        <w:rPr>
          <w:rFonts w:ascii="Times New Roman" w:hAnsi="Times New Roman" w:cs="Times New Roman"/>
          <w:sz w:val="24"/>
          <w:szCs w:val="24"/>
          <w:lang w:val="en-US"/>
        </w:rPr>
        <w:t>typically associated with sponges</w:t>
      </w:r>
      <w:r w:rsidR="00176BE6" w:rsidRPr="00AB16B0">
        <w:rPr>
          <w:rFonts w:ascii="Times New Roman" w:hAnsi="Times New Roman" w:cs="Times New Roman"/>
          <w:sz w:val="24"/>
          <w:szCs w:val="24"/>
          <w:lang w:val="en-US"/>
        </w:rPr>
        <w:t xml:space="preserve"> – and are described as</w:t>
      </w:r>
      <w:r w:rsidR="008933E9" w:rsidRPr="00AB16B0">
        <w:rPr>
          <w:rFonts w:ascii="Times New Roman" w:hAnsi="Times New Roman" w:cs="Times New Roman"/>
          <w:sz w:val="24"/>
          <w:szCs w:val="24"/>
          <w:lang w:val="en-US"/>
        </w:rPr>
        <w:t xml:space="preserve"> </w:t>
      </w:r>
      <w:r w:rsidR="00963C26" w:rsidRPr="00AB16B0">
        <w:rPr>
          <w:rFonts w:ascii="Times New Roman" w:hAnsi="Times New Roman" w:cs="Times New Roman"/>
          <w:sz w:val="24"/>
          <w:szCs w:val="24"/>
          <w:lang w:val="en-US"/>
        </w:rPr>
        <w:t xml:space="preserve">having an </w:t>
      </w:r>
      <w:r w:rsidR="008933E9" w:rsidRPr="00AB16B0">
        <w:rPr>
          <w:rFonts w:ascii="Times New Roman" w:hAnsi="Times New Roman" w:cs="Times New Roman"/>
          <w:sz w:val="24"/>
          <w:szCs w:val="24"/>
          <w:lang w:val="en-US"/>
        </w:rPr>
        <w:t>aerobic mixotroph</w:t>
      </w:r>
      <w:r w:rsidR="00963C26" w:rsidRPr="00AB16B0">
        <w:rPr>
          <w:rFonts w:ascii="Times New Roman" w:hAnsi="Times New Roman" w:cs="Times New Roman"/>
          <w:sz w:val="24"/>
          <w:szCs w:val="24"/>
          <w:lang w:val="en-US"/>
        </w:rPr>
        <w:t>ic lifestyle</w:t>
      </w:r>
      <w:r w:rsidR="008933E9" w:rsidRPr="00AB16B0">
        <w:rPr>
          <w:rFonts w:ascii="Times New Roman" w:hAnsi="Times New Roman" w:cs="Times New Roman"/>
          <w:sz w:val="24"/>
          <w:szCs w:val="24"/>
          <w:lang w:val="en-US"/>
        </w:rPr>
        <w:t>, i.e. oxidative phosphorylation, glycolysis and autotrophic CO</w:t>
      </w:r>
      <w:r w:rsidR="008933E9" w:rsidRPr="00AB16B0">
        <w:rPr>
          <w:rFonts w:ascii="Times New Roman" w:hAnsi="Times New Roman" w:cs="Times New Roman"/>
          <w:sz w:val="24"/>
          <w:szCs w:val="24"/>
          <w:vertAlign w:val="subscript"/>
          <w:lang w:val="en-US"/>
        </w:rPr>
        <w:t>2</w:t>
      </w:r>
      <w:r w:rsidR="008933E9" w:rsidRPr="00AB16B0">
        <w:rPr>
          <w:rFonts w:ascii="Times New Roman" w:hAnsi="Times New Roman" w:cs="Times New Roman"/>
          <w:sz w:val="24"/>
          <w:szCs w:val="24"/>
          <w:lang w:val="en-US"/>
        </w:rPr>
        <w:t xml:space="preserve"> fixation </w:t>
      </w:r>
      <w:r w:rsidR="008933E9" w:rsidRPr="00AB16B0">
        <w:rPr>
          <w:rFonts w:ascii="Times New Roman" w:hAnsi="Times New Roman" w:cs="Times New Roman"/>
          <w:sz w:val="24"/>
          <w:szCs w:val="24"/>
          <w:lang w:val="en-US"/>
        </w:rPr>
        <w:fldChar w:fldCharType="begin"/>
      </w:r>
      <w:r w:rsidR="002F642A">
        <w:rPr>
          <w:rFonts w:ascii="Times New Roman" w:hAnsi="Times New Roman" w:cs="Times New Roman"/>
          <w:sz w:val="24"/>
          <w:szCs w:val="24"/>
          <w:lang w:val="en-US"/>
        </w:rPr>
        <w:instrText xml:space="preserve"> ADDIN EN.CITE &lt;EndNote&gt;&lt;Cite&gt;&lt;Author&gt;Kamke&lt;/Author&gt;&lt;Year&gt;2013&lt;/Year&gt;&lt;RecNum&gt;4333&lt;/RecNum&gt;&lt;DisplayText&gt;(Kamke et al., 2013)&lt;/DisplayText&gt;&lt;record&gt;&lt;rec-number&gt;4333&lt;/rec-number&gt;&lt;foreign-keys&gt;&lt;key app="EN" db-id="e9zv5exxpt2x90e95vsvzwfj2a2vvd9s20s5" timestamp="1663161056"&gt;4333&lt;/key&gt;&lt;/foreign-keys&gt;&lt;ref-type name="Journal Article"&gt;17&lt;/ref-type&gt;&lt;contributors&gt;&lt;authors&gt;&lt;author&gt;Kamke, J.&lt;/author&gt;&lt;author&gt;Sczyrba, A.&lt;/author&gt;&lt;author&gt;Ivanova, N.&lt;/author&gt;&lt;author&gt;Schwientek, P.&lt;/author&gt;&lt;author&gt;Rinke, C.&lt;/author&gt;&lt;author&gt;Mavromatis, K.&lt;/author&gt;&lt;author&gt;Woyke, T.&lt;/author&gt;&lt;author&gt;Hentschel, U.&lt;/author&gt;&lt;/authors&gt;&lt;/contributors&gt;&lt;auth-address&gt;Department of Botany II, Julius-von-Sachs Institute for Biological Sciences, University of Wuerzburg, Wuerzburg, Germany.&lt;/auth-address&gt;&lt;titles&gt;&lt;title&gt;Single-cell genomics reveals complex carbohydrate degradation patterns in poribacterial symbionts of marine sponges&lt;/title&gt;&lt;secondary-title&gt;ISME Journal&lt;/secondary-title&gt;&lt;/titles&gt;&lt;periodical&gt;&lt;full-title&gt;ISME Journal&lt;/full-title&gt;&lt;abbr-1&gt;ISME J.&lt;/abbr-1&gt;&lt;abbr-2&gt;ISME J&lt;/abbr-2&gt;&lt;/periodical&gt;&lt;pages&gt;2287-300&lt;/pages&gt;&lt;volume&gt;7&lt;/volume&gt;&lt;number&gt;12&lt;/number&gt;&lt;keywords&gt;&lt;keyword&gt;Animals&lt;/keyword&gt;&lt;keyword&gt;Bacteria/classification/*genetics/*metabolism&lt;/keyword&gt;&lt;keyword&gt;*Bacterial Physiological Phenomena&lt;/keyword&gt;&lt;keyword&gt;Carbohydrate Metabolism/*genetics&lt;/keyword&gt;&lt;keyword&gt;*Genome, Bacterial&lt;/keyword&gt;&lt;keyword&gt;Genomics&lt;/keyword&gt;&lt;keyword&gt;Phylogeny&lt;/keyword&gt;&lt;keyword&gt;Porifera/*microbiology&lt;/keyword&gt;&lt;keyword&gt;Seawater/microbiology&lt;/keyword&gt;&lt;/keywords&gt;&lt;dates&gt;&lt;year&gt;2013&lt;/year&gt;&lt;pub-dates&gt;&lt;date&gt;Dec&lt;/date&gt;&lt;/pub-dates&gt;&lt;/dates&gt;&lt;isbn&gt;1751-7370 (Electronic)&amp;#xD;1751-7362 (Linking)&lt;/isbn&gt;&lt;accession-num&gt;23842652&lt;/accession-num&gt;&lt;urls&gt;&lt;related-urls&gt;&lt;url&gt;https://www.ncbi.nlm.nih.gov/pubmed/23842652&lt;/url&gt;&lt;/related-urls&gt;&lt;/urls&gt;&lt;custom2&gt;PMC3834845&lt;/custom2&gt;&lt;electronic-resource-num&gt;10.1038/ismej.2013.111&lt;/electronic-resource-num&gt;&lt;/record&gt;&lt;/Cite&gt;&lt;/EndNote&gt;</w:instrText>
      </w:r>
      <w:r w:rsidR="008933E9"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(Kamke et al., 2013)</w:t>
      </w:r>
      <w:r w:rsidR="008933E9" w:rsidRPr="00AB16B0">
        <w:rPr>
          <w:rFonts w:ascii="Times New Roman" w:hAnsi="Times New Roman" w:cs="Times New Roman"/>
          <w:sz w:val="24"/>
          <w:szCs w:val="24"/>
          <w:lang w:val="en-US"/>
        </w:rPr>
        <w:fldChar w:fldCharType="end"/>
      </w:r>
      <w:r w:rsidR="008933E9" w:rsidRPr="00AB16B0">
        <w:rPr>
          <w:rFonts w:ascii="Times New Roman" w:hAnsi="Times New Roman" w:cs="Times New Roman"/>
          <w:sz w:val="24"/>
          <w:szCs w:val="24"/>
          <w:lang w:val="en-US"/>
        </w:rPr>
        <w:t>.</w:t>
      </w:r>
    </w:p>
    <w:p w14:paraId="2AFB654F" w14:textId="04EB9D6D" w:rsidR="00B2478A" w:rsidRPr="00AB16B0" w:rsidRDefault="00654BEA" w:rsidP="00D75F84">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t>Among the Archaea</w:t>
      </w:r>
      <w:r w:rsidR="00B121DA" w:rsidRPr="00AB16B0">
        <w:rPr>
          <w:rFonts w:ascii="Times New Roman" w:hAnsi="Times New Roman" w:cs="Times New Roman"/>
          <w:sz w:val="24"/>
          <w:szCs w:val="24"/>
          <w:lang w:val="en-US"/>
        </w:rPr>
        <w:t xml:space="preserve"> (supplementary figure S</w:t>
      </w:r>
      <w:r w:rsidR="00E93730" w:rsidRPr="00AB16B0">
        <w:rPr>
          <w:rFonts w:ascii="Times New Roman" w:hAnsi="Times New Roman" w:cs="Times New Roman"/>
          <w:sz w:val="24"/>
          <w:szCs w:val="24"/>
          <w:lang w:val="en-US"/>
        </w:rPr>
        <w:t>7</w:t>
      </w:r>
      <w:r w:rsidR="00B121DA" w:rsidRPr="00AB16B0">
        <w:rPr>
          <w:rFonts w:ascii="Times New Roman" w:hAnsi="Times New Roman" w:cs="Times New Roman"/>
          <w:sz w:val="24"/>
          <w:szCs w:val="24"/>
          <w:lang w:val="en-US"/>
        </w:rPr>
        <w:t>A, B)</w:t>
      </w:r>
      <w:r w:rsidRPr="00AB16B0">
        <w:rPr>
          <w:rFonts w:ascii="Times New Roman" w:hAnsi="Times New Roman" w:cs="Times New Roman"/>
          <w:sz w:val="24"/>
          <w:szCs w:val="24"/>
          <w:lang w:val="en-US"/>
        </w:rPr>
        <w:t>, t</w:t>
      </w:r>
      <w:r w:rsidR="00B2478A" w:rsidRPr="00AB16B0">
        <w:rPr>
          <w:rFonts w:ascii="Times New Roman" w:hAnsi="Times New Roman" w:cs="Times New Roman"/>
          <w:sz w:val="24"/>
          <w:szCs w:val="24"/>
          <w:lang w:val="en-US"/>
        </w:rPr>
        <w:t xml:space="preserve">he versatile metabolisms of the anaerobic </w:t>
      </w:r>
      <w:proofErr w:type="spellStart"/>
      <w:r w:rsidR="00B2478A" w:rsidRPr="00AB16B0">
        <w:rPr>
          <w:rFonts w:ascii="Times New Roman" w:hAnsi="Times New Roman" w:cs="Times New Roman"/>
          <w:sz w:val="24"/>
          <w:szCs w:val="24"/>
          <w:lang w:val="en-US"/>
        </w:rPr>
        <w:t>Bathyarchaeia</w:t>
      </w:r>
      <w:proofErr w:type="spellEnd"/>
      <w:r w:rsidR="00B2478A" w:rsidRPr="00AB16B0">
        <w:rPr>
          <w:rFonts w:ascii="Times New Roman" w:hAnsi="Times New Roman" w:cs="Times New Roman"/>
          <w:sz w:val="24"/>
          <w:szCs w:val="24"/>
          <w:lang w:val="en-US"/>
        </w:rPr>
        <w:t xml:space="preserve"> include </w:t>
      </w:r>
      <w:r w:rsidR="005204BA" w:rsidRPr="00AB16B0">
        <w:rPr>
          <w:rFonts w:ascii="Times New Roman" w:hAnsi="Times New Roman" w:cs="Times New Roman"/>
          <w:sz w:val="24"/>
          <w:szCs w:val="24"/>
          <w:lang w:val="en-US"/>
        </w:rPr>
        <w:t xml:space="preserve">thiosulfate oxidation, </w:t>
      </w:r>
      <w:r w:rsidR="00B2478A" w:rsidRPr="00AB16B0">
        <w:rPr>
          <w:rFonts w:ascii="Times New Roman" w:hAnsi="Times New Roman" w:cs="Times New Roman"/>
          <w:sz w:val="24"/>
          <w:szCs w:val="24"/>
          <w:lang w:val="en-US"/>
        </w:rPr>
        <w:t>acetogenesis, methane metabolism, as well as dissimilatory nitrite and sulfate reduction</w:t>
      </w:r>
      <w:r w:rsidR="006F53EC" w:rsidRPr="00AB16B0">
        <w:rPr>
          <w:rFonts w:ascii="Times New Roman" w:hAnsi="Times New Roman" w:cs="Times New Roman"/>
          <w:sz w:val="24"/>
          <w:szCs w:val="24"/>
          <w:lang w:val="en-US"/>
        </w:rPr>
        <w:t xml:space="preserve"> </w:t>
      </w:r>
      <w:r w:rsidR="006F53EC" w:rsidRPr="00AB16B0">
        <w:rPr>
          <w:rFonts w:ascii="Times New Roman" w:hAnsi="Times New Roman" w:cs="Times New Roman"/>
          <w:sz w:val="24"/>
          <w:szCs w:val="24"/>
          <w:lang w:val="en-US"/>
        </w:rPr>
        <w:fldChar w:fldCharType="begin"/>
      </w:r>
      <w:r w:rsidR="00014AD1">
        <w:rPr>
          <w:rFonts w:ascii="Times New Roman" w:hAnsi="Times New Roman" w:cs="Times New Roman"/>
          <w:sz w:val="24"/>
          <w:szCs w:val="24"/>
          <w:lang w:val="en-US"/>
        </w:rPr>
        <w:instrText xml:space="preserve"> ADDIN EN.CITE &lt;EndNote&gt;&lt;Cite&gt;&lt;Author&gt;Zhou&lt;/Author&gt;&lt;Year&gt;2018&lt;/Year&gt;&lt;RecNum&gt;4334&lt;/RecNum&gt;&lt;DisplayText&gt;(Zhou et al., 2018)&lt;/DisplayText&gt;&lt;record&gt;&lt;rec-number&gt;4334&lt;/rec-number&gt;&lt;foreign-keys&gt;&lt;key app="EN" db-id="e9zv5exxpt2x90e95vsvzwfj2a2vvd9s20s5" timestamp="1663161056"&gt;4334&lt;/key&gt;&lt;/foreign-keys&gt;&lt;ref-type name="Journal Article"&gt;17&lt;/ref-type&gt;&lt;contributors&gt;&lt;authors&gt;&lt;author&gt;Zhou, Zhichao&lt;/author&gt;&lt;author&gt;Pan, Jie&lt;/author&gt;&lt;author&gt;Wang, Fengping&lt;/author&gt;&lt;author&gt;Gu, Ji-Dong&lt;/author&gt;&lt;author&gt;Li, Meng&lt;/author&gt;&lt;/authors&gt;&lt;/contributors&gt;&lt;titles&gt;&lt;title&gt;Bathyarchaeota: globally distributed metabolic generalists in anoxic environments&lt;/title&gt;&lt;secondary-title&gt;FEMS Microbiology Reviews&lt;/secondary-title&gt;&lt;/titles&gt;&lt;periodical&gt;&lt;full-title&gt;FEMS Microbiology Reviews&lt;/full-title&gt;&lt;abbr-1&gt;FEMS Microbiol. Rev.&lt;/abbr-1&gt;&lt;abbr-2&gt;FEMS Microbiol Rev&lt;/abbr-2&gt;&lt;/periodical&gt;&lt;pages&gt;639-655&lt;/pages&gt;&lt;volume&gt;42&lt;/volume&gt;&lt;number&gt;5&lt;/number&gt;&lt;dates&gt;&lt;year&gt;2018&lt;/year&gt;&lt;/dates&gt;&lt;isbn&gt;0168-6445&lt;/isbn&gt;&lt;urls&gt;&lt;related-urls&gt;&lt;url&gt;https://doi.org/10.1093/femsre/fuy023&lt;/url&gt;&lt;/related-urls&gt;&lt;/urls&gt;&lt;electronic-resource-num&gt;10.1093/femsre/fuy023&lt;/electronic-resource-num&gt;&lt;access-date&gt;6/10/2022&lt;/access-date&gt;&lt;/record&gt;&lt;/Cite&gt;&lt;/EndNote&gt;</w:instrText>
      </w:r>
      <w:r w:rsidR="006F53EC" w:rsidRPr="00AB16B0">
        <w:rPr>
          <w:rFonts w:ascii="Times New Roman" w:hAnsi="Times New Roman" w:cs="Times New Roman"/>
          <w:sz w:val="24"/>
          <w:szCs w:val="24"/>
          <w:lang w:val="en-US"/>
        </w:rPr>
        <w:fldChar w:fldCharType="separate"/>
      </w:r>
      <w:r w:rsidR="00014AD1">
        <w:rPr>
          <w:rFonts w:ascii="Times New Roman" w:hAnsi="Times New Roman" w:cs="Times New Roman"/>
          <w:noProof/>
          <w:sz w:val="24"/>
          <w:szCs w:val="24"/>
          <w:lang w:val="en-US"/>
        </w:rPr>
        <w:t>(Zhou et al., 2018)</w:t>
      </w:r>
      <w:r w:rsidR="006F53EC" w:rsidRPr="00AB16B0">
        <w:rPr>
          <w:rFonts w:ascii="Times New Roman" w:hAnsi="Times New Roman" w:cs="Times New Roman"/>
          <w:sz w:val="24"/>
          <w:szCs w:val="24"/>
          <w:lang w:val="en-US"/>
        </w:rPr>
        <w:fldChar w:fldCharType="end"/>
      </w:r>
      <w:r w:rsidR="00B2478A" w:rsidRPr="00AB16B0">
        <w:rPr>
          <w:rFonts w:ascii="Times New Roman" w:hAnsi="Times New Roman" w:cs="Times New Roman"/>
          <w:sz w:val="24"/>
          <w:szCs w:val="24"/>
          <w:lang w:val="en-US"/>
        </w:rPr>
        <w:t xml:space="preserve">. They can utilize detrital proteins, polymeric carbohydrates, fatty acids, aromatic compounds, methane (or short chain alkane) and methylated compounds. Their flexible substrate spectrum likely makes them abundant throughout </w:t>
      </w:r>
      <w:proofErr w:type="spellStart"/>
      <w:r w:rsidR="00BF0036" w:rsidRPr="00AB16B0">
        <w:rPr>
          <w:rFonts w:ascii="Times New Roman" w:hAnsi="Times New Roman" w:cs="Times New Roman"/>
          <w:sz w:val="24"/>
          <w:szCs w:val="24"/>
          <w:lang w:val="en-US"/>
        </w:rPr>
        <w:t>Boknis</w:t>
      </w:r>
      <w:proofErr w:type="spellEnd"/>
      <w:r w:rsidR="00BF0036" w:rsidRPr="00AB16B0">
        <w:rPr>
          <w:rFonts w:ascii="Times New Roman" w:hAnsi="Times New Roman" w:cs="Times New Roman"/>
          <w:sz w:val="24"/>
          <w:szCs w:val="24"/>
          <w:lang w:val="en-US"/>
        </w:rPr>
        <w:t xml:space="preserve"> Eck </w:t>
      </w:r>
      <w:r w:rsidR="00B2478A" w:rsidRPr="00AB16B0">
        <w:rPr>
          <w:rFonts w:ascii="Times New Roman" w:hAnsi="Times New Roman" w:cs="Times New Roman"/>
          <w:sz w:val="24"/>
          <w:szCs w:val="24"/>
          <w:lang w:val="en-US"/>
        </w:rPr>
        <w:t xml:space="preserve">sediment cores but also throughout other sediments. Several potential interactions with ANME, </w:t>
      </w:r>
      <w:proofErr w:type="spellStart"/>
      <w:r w:rsidR="00B2478A" w:rsidRPr="00AB16B0">
        <w:rPr>
          <w:rFonts w:ascii="Times New Roman" w:hAnsi="Times New Roman" w:cs="Times New Roman"/>
          <w:sz w:val="24"/>
          <w:szCs w:val="24"/>
          <w:lang w:val="en-US"/>
        </w:rPr>
        <w:t>acetoclastic</w:t>
      </w:r>
      <w:proofErr w:type="spellEnd"/>
      <w:r w:rsidR="00B2478A" w:rsidRPr="00AB16B0">
        <w:rPr>
          <w:rFonts w:ascii="Times New Roman" w:hAnsi="Times New Roman" w:cs="Times New Roman"/>
          <w:sz w:val="24"/>
          <w:szCs w:val="24"/>
          <w:lang w:val="en-US"/>
        </w:rPr>
        <w:t xml:space="preserve"> methanogens and heterotrophic bacteria are suggested (Zhou et al. 2018). </w:t>
      </w:r>
      <w:proofErr w:type="spellStart"/>
      <w:r w:rsidR="00B2478A" w:rsidRPr="00AB16B0">
        <w:rPr>
          <w:rFonts w:ascii="Times New Roman" w:hAnsi="Times New Roman" w:cs="Times New Roman"/>
          <w:bCs/>
          <w:i/>
          <w:sz w:val="24"/>
          <w:szCs w:val="24"/>
          <w:lang w:val="en-US"/>
        </w:rPr>
        <w:t>Methanofastidiosa</w:t>
      </w:r>
      <w:proofErr w:type="spellEnd"/>
      <w:r w:rsidR="00B2478A" w:rsidRPr="00AB16B0">
        <w:rPr>
          <w:rFonts w:ascii="Times New Roman" w:hAnsi="Times New Roman" w:cs="Times New Roman"/>
          <w:bCs/>
          <w:i/>
          <w:sz w:val="24"/>
          <w:szCs w:val="24"/>
          <w:lang w:val="en-US"/>
        </w:rPr>
        <w:t xml:space="preserve"> </w:t>
      </w:r>
      <w:r w:rsidR="00B2478A" w:rsidRPr="00AB16B0">
        <w:rPr>
          <w:rFonts w:ascii="Times New Roman" w:hAnsi="Times New Roman" w:cs="Times New Roman"/>
          <w:bCs/>
          <w:sz w:val="24"/>
          <w:szCs w:val="24"/>
          <w:lang w:val="en-US"/>
        </w:rPr>
        <w:t xml:space="preserve">likely </w:t>
      </w:r>
      <w:r w:rsidR="00E551DB" w:rsidRPr="00AB16B0">
        <w:rPr>
          <w:rFonts w:ascii="Times New Roman" w:hAnsi="Times New Roman" w:cs="Times New Roman"/>
          <w:bCs/>
          <w:sz w:val="24"/>
          <w:szCs w:val="24"/>
          <w:lang w:val="en-US"/>
        </w:rPr>
        <w:t>operate</w:t>
      </w:r>
      <w:r w:rsidR="00B2478A" w:rsidRPr="00AB16B0">
        <w:rPr>
          <w:rFonts w:ascii="Times New Roman" w:hAnsi="Times New Roman" w:cs="Times New Roman"/>
          <w:bCs/>
          <w:sz w:val="24"/>
          <w:szCs w:val="24"/>
          <w:lang w:val="en-US"/>
        </w:rPr>
        <w:t xml:space="preserve"> hydrogen–dependent methylotrophic methanogenesis</w:t>
      </w:r>
      <w:r w:rsidR="006F53EC" w:rsidRPr="00AB16B0">
        <w:rPr>
          <w:rFonts w:ascii="Times New Roman" w:hAnsi="Times New Roman" w:cs="Times New Roman"/>
          <w:bCs/>
          <w:sz w:val="24"/>
          <w:szCs w:val="24"/>
          <w:lang w:val="en-US"/>
        </w:rPr>
        <w:t xml:space="preserve"> </w:t>
      </w:r>
      <w:r w:rsidR="006F53EC" w:rsidRPr="00AB16B0">
        <w:rPr>
          <w:rFonts w:ascii="Times New Roman" w:hAnsi="Times New Roman" w:cs="Times New Roman"/>
          <w:bCs/>
          <w:sz w:val="24"/>
          <w:szCs w:val="24"/>
          <w:lang w:val="en-US"/>
        </w:rPr>
        <w:fldChar w:fldCharType="begin"/>
      </w:r>
      <w:r w:rsidR="002F642A">
        <w:rPr>
          <w:rFonts w:ascii="Times New Roman" w:hAnsi="Times New Roman" w:cs="Times New Roman"/>
          <w:bCs/>
          <w:sz w:val="24"/>
          <w:szCs w:val="24"/>
          <w:lang w:val="en-US"/>
        </w:rPr>
        <w:instrText xml:space="preserve"> ADDIN EN.CITE &lt;EndNote&gt;&lt;Cite&gt;&lt;Author&gt;Zhang&lt;/Author&gt;&lt;Year&gt;2020&lt;/Year&gt;&lt;RecNum&gt;4336&lt;/RecNum&gt;&lt;DisplayText&gt;(Zhang et al., 2020)&lt;/DisplayText&gt;&lt;record&gt;&lt;rec-number&gt;4336&lt;/rec-number&gt;&lt;foreign-keys&gt;&lt;key app="EN" db-id="e9zv5exxpt2x90e95vsvzwfj2a2vvd9s20s5" timestamp="1663161057"&gt;4336&lt;/key&gt;&lt;/foreign-keys&gt;&lt;ref-type name="Journal Article"&gt;17&lt;/ref-type&gt;&lt;contributors&gt;&lt;authors&gt;&lt;author&gt;Zhang, Cui-Jing&lt;/author&gt;&lt;author&gt;Pan, Jie&lt;/author&gt;&lt;author&gt;Liu, Yang&lt;/author&gt;&lt;author&gt;Duan, Chang-Hai&lt;/author&gt;&lt;author&gt;Li, Meng&lt;/author&gt;&lt;/authors&gt;&lt;/contributors&gt;&lt;titles&gt;&lt;title&gt;Genomic and transcriptomic insights into methanogenesis potential of novel methanogens from mangrove sediments&lt;/title&gt;&lt;secondary-title&gt;Microbiome&lt;/secondary-title&gt;&lt;/titles&gt;&lt;periodical&gt;&lt;full-title&gt;Microbiome&lt;/full-title&gt;&lt;/periodical&gt;&lt;pages&gt;94&lt;/pages&gt;&lt;volume&gt;8&lt;/volume&gt;&lt;number&gt;1&lt;/number&gt;&lt;dates&gt;&lt;year&gt;2020&lt;/year&gt;&lt;pub-dates&gt;&lt;date&gt;2020/06/17&lt;/date&gt;&lt;/pub-dates&gt;&lt;/dates&gt;&lt;isbn&gt;2049-2618&lt;/isbn&gt;&lt;urls&gt;&lt;related-urls&gt;&lt;url&gt;https://doi.org/10.1186/s40168-020-00876-z&lt;/url&gt;&lt;/related-urls&gt;&lt;/urls&gt;&lt;electronic-resource-num&gt;10.1186/s40168-020-00876-z&lt;/electronic-resource-num&gt;&lt;/record&gt;&lt;/Cite&gt;&lt;/EndNote&gt;</w:instrText>
      </w:r>
      <w:r w:rsidR="006F53EC" w:rsidRPr="00AB16B0">
        <w:rPr>
          <w:rFonts w:ascii="Times New Roman" w:hAnsi="Times New Roman" w:cs="Times New Roman"/>
          <w:bCs/>
          <w:sz w:val="24"/>
          <w:szCs w:val="24"/>
          <w:lang w:val="en-US"/>
        </w:rPr>
        <w:fldChar w:fldCharType="separate"/>
      </w:r>
      <w:r w:rsidR="00E614A5">
        <w:rPr>
          <w:rFonts w:ascii="Times New Roman" w:hAnsi="Times New Roman" w:cs="Times New Roman"/>
          <w:bCs/>
          <w:noProof/>
          <w:sz w:val="24"/>
          <w:szCs w:val="24"/>
          <w:lang w:val="en-US"/>
        </w:rPr>
        <w:t>(Zhang et al., 2020)</w:t>
      </w:r>
      <w:r w:rsidR="006F53EC" w:rsidRPr="00AB16B0">
        <w:rPr>
          <w:rFonts w:ascii="Times New Roman" w:hAnsi="Times New Roman" w:cs="Times New Roman"/>
          <w:bCs/>
          <w:sz w:val="24"/>
          <w:szCs w:val="24"/>
          <w:lang w:val="en-US"/>
        </w:rPr>
        <w:fldChar w:fldCharType="end"/>
      </w:r>
      <w:r w:rsidR="00B2478A" w:rsidRPr="00AB16B0">
        <w:rPr>
          <w:rFonts w:ascii="Times New Roman" w:hAnsi="Times New Roman" w:cs="Times New Roman"/>
          <w:bCs/>
          <w:sz w:val="24"/>
          <w:szCs w:val="24"/>
          <w:lang w:val="en-US"/>
        </w:rPr>
        <w:t xml:space="preserve"> and appear displaced by </w:t>
      </w:r>
      <w:proofErr w:type="spellStart"/>
      <w:r w:rsidR="00B2478A" w:rsidRPr="00AB16B0">
        <w:rPr>
          <w:rFonts w:ascii="Times New Roman" w:hAnsi="Times New Roman" w:cs="Times New Roman"/>
          <w:bCs/>
          <w:i/>
          <w:iCs/>
          <w:sz w:val="24"/>
          <w:szCs w:val="24"/>
          <w:lang w:val="en-US"/>
        </w:rPr>
        <w:t>Nitrosopumilus</w:t>
      </w:r>
      <w:proofErr w:type="spellEnd"/>
      <w:r w:rsidR="00B2478A" w:rsidRPr="00AB16B0">
        <w:rPr>
          <w:rFonts w:ascii="Times New Roman" w:hAnsi="Times New Roman" w:cs="Times New Roman"/>
          <w:bCs/>
          <w:sz w:val="24"/>
          <w:szCs w:val="24"/>
          <w:lang w:val="en-US"/>
        </w:rPr>
        <w:t xml:space="preserve"> and ANME.</w:t>
      </w:r>
      <w:r w:rsidR="00B2478A" w:rsidRPr="00AB16B0">
        <w:rPr>
          <w:rFonts w:ascii="Times New Roman" w:hAnsi="Times New Roman" w:cs="Times New Roman"/>
          <w:bCs/>
          <w:i/>
          <w:sz w:val="24"/>
          <w:szCs w:val="24"/>
          <w:lang w:val="en-US"/>
        </w:rPr>
        <w:t xml:space="preserve"> </w:t>
      </w:r>
      <w:r w:rsidR="00B2478A" w:rsidRPr="00AB16B0">
        <w:rPr>
          <w:rFonts w:ascii="Times New Roman" w:hAnsi="Times New Roman" w:cs="Times New Roman"/>
          <w:bCs/>
          <w:sz w:val="24"/>
          <w:szCs w:val="24"/>
          <w:lang w:val="en-US"/>
        </w:rPr>
        <w:t>Metagenomic assessments from coastal sediments have indicated a significant non-random association of these</w:t>
      </w:r>
      <w:r w:rsidR="00B2478A" w:rsidRPr="00AB16B0">
        <w:rPr>
          <w:rFonts w:ascii="Times New Roman" w:hAnsi="Times New Roman" w:cs="Times New Roman"/>
          <w:sz w:val="24"/>
          <w:szCs w:val="24"/>
          <w:lang w:val="en-US"/>
        </w:rPr>
        <w:t xml:space="preserve"> and other methanogens with Woesearchaeota, acetate degrading sulfate-reducers and sulfur-cycling </w:t>
      </w:r>
      <w:proofErr w:type="spellStart"/>
      <w:r w:rsidR="00B2478A" w:rsidRPr="00AB16B0">
        <w:rPr>
          <w:rFonts w:ascii="Times New Roman" w:hAnsi="Times New Roman" w:cs="Times New Roman"/>
          <w:sz w:val="24"/>
          <w:szCs w:val="24"/>
          <w:lang w:val="en-US"/>
        </w:rPr>
        <w:t>Campylobacterales</w:t>
      </w:r>
      <w:proofErr w:type="spellEnd"/>
      <w:r w:rsidR="00E170CB" w:rsidRPr="00AB16B0">
        <w:rPr>
          <w:rFonts w:ascii="Times New Roman" w:hAnsi="Times New Roman" w:cs="Times New Roman"/>
          <w:sz w:val="24"/>
          <w:szCs w:val="24"/>
          <w:lang w:val="en-US"/>
        </w:rPr>
        <w:t xml:space="preserve"> (to which </w:t>
      </w:r>
      <w:r w:rsidR="00E170CB" w:rsidRPr="00AB16B0">
        <w:rPr>
          <w:rFonts w:ascii="Times New Roman" w:hAnsi="Times New Roman" w:cs="Times New Roman"/>
          <w:i/>
          <w:sz w:val="24"/>
          <w:szCs w:val="24"/>
          <w:lang w:val="en-US"/>
        </w:rPr>
        <w:t xml:space="preserve">Sulfurimonas </w:t>
      </w:r>
      <w:r w:rsidR="00E170CB" w:rsidRPr="00AB16B0">
        <w:rPr>
          <w:rFonts w:ascii="Times New Roman" w:hAnsi="Times New Roman" w:cs="Times New Roman"/>
          <w:sz w:val="24"/>
          <w:szCs w:val="24"/>
          <w:lang w:val="en-US"/>
        </w:rPr>
        <w:t>belong)</w:t>
      </w:r>
      <w:r w:rsidR="00B2478A" w:rsidRPr="00AB16B0">
        <w:rPr>
          <w:rFonts w:ascii="Times New Roman" w:hAnsi="Times New Roman" w:cs="Times New Roman"/>
          <w:sz w:val="24"/>
          <w:szCs w:val="24"/>
          <w:lang w:val="en-US"/>
        </w:rPr>
        <w:t xml:space="preserve"> </w:t>
      </w:r>
      <w:r w:rsidR="006F53EC" w:rsidRPr="00AB16B0">
        <w:rPr>
          <w:rFonts w:ascii="Times New Roman" w:hAnsi="Times New Roman" w:cs="Times New Roman"/>
          <w:sz w:val="24"/>
          <w:szCs w:val="24"/>
          <w:lang w:val="en-US"/>
        </w:rPr>
        <w:fldChar w:fldCharType="begin"/>
      </w:r>
      <w:r w:rsidR="002F642A">
        <w:rPr>
          <w:rFonts w:ascii="Times New Roman" w:hAnsi="Times New Roman" w:cs="Times New Roman"/>
          <w:sz w:val="24"/>
          <w:szCs w:val="24"/>
          <w:lang w:val="en-US"/>
        </w:rPr>
        <w:instrText xml:space="preserve"> ADDIN EN.CITE &lt;EndNote&gt;&lt;Cite&gt;&lt;Author&gt;Zhang&lt;/Author&gt;&lt;Year&gt;2020&lt;/Year&gt;&lt;RecNum&gt;4336&lt;/RecNum&gt;&lt;DisplayText&gt;(Zhang et al., 2020)&lt;/DisplayText&gt;&lt;record&gt;&lt;rec-number&gt;4336&lt;/rec-number&gt;&lt;foreign-keys&gt;&lt;key app="EN" db-id="e9zv5exxpt2x90e95vsvzwfj2a2vvd9s20s5" timestamp="1663161057"&gt;4336&lt;/key&gt;&lt;/foreign-keys&gt;&lt;ref-type name="Journal Article"&gt;17&lt;/ref-type&gt;&lt;contributors&gt;&lt;authors&gt;&lt;author&gt;Zhang, Cui-Jing&lt;/author&gt;&lt;author&gt;Pan, Jie&lt;/author&gt;&lt;author&gt;Liu, Yang&lt;/author&gt;&lt;author&gt;Duan, Chang-Hai&lt;/author&gt;&lt;author&gt;Li, Meng&lt;/author&gt;&lt;/authors&gt;&lt;/contributors&gt;&lt;titles&gt;&lt;title&gt;Genomic and transcriptomic insights into methanogenesis potential of novel methanogens from mangrove sediments&lt;/title&gt;&lt;secondary-title&gt;Microbiome&lt;/secondary-title&gt;&lt;/titles&gt;&lt;periodical&gt;&lt;full-title&gt;Microbiome&lt;/full-title&gt;&lt;/periodical&gt;&lt;pages&gt;94&lt;/pages&gt;&lt;volume&gt;8&lt;/volume&gt;&lt;number&gt;1&lt;/number&gt;&lt;dates&gt;&lt;year&gt;2020&lt;/year&gt;&lt;pub-dates&gt;&lt;date&gt;2020/06/17&lt;/date&gt;&lt;/pub-dates&gt;&lt;/dates&gt;&lt;isbn&gt;2049-2618&lt;/isbn&gt;&lt;urls&gt;&lt;related-urls&gt;&lt;url&gt;https://doi.org/10.1186/s40168-020-00876-z&lt;/url&gt;&lt;/related-urls&gt;&lt;/urls&gt;&lt;electronic-resource-num&gt;10.1186/s40168-020-00876-z&lt;/electronic-resource-num&gt;&lt;/record&gt;&lt;/Cite&gt;&lt;/EndNote&gt;</w:instrText>
      </w:r>
      <w:r w:rsidR="006F53EC"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(Zhang et al., 2020)</w:t>
      </w:r>
      <w:r w:rsidR="006F53EC" w:rsidRPr="00AB16B0">
        <w:rPr>
          <w:rFonts w:ascii="Times New Roman" w:hAnsi="Times New Roman" w:cs="Times New Roman"/>
          <w:sz w:val="24"/>
          <w:szCs w:val="24"/>
          <w:lang w:val="en-US"/>
        </w:rPr>
        <w:fldChar w:fldCharType="end"/>
      </w:r>
      <w:r w:rsidR="00B2478A" w:rsidRPr="00AB16B0">
        <w:rPr>
          <w:rFonts w:ascii="Times New Roman" w:hAnsi="Times New Roman" w:cs="Times New Roman"/>
          <w:sz w:val="24"/>
          <w:szCs w:val="24"/>
          <w:lang w:val="en-US"/>
        </w:rPr>
        <w:t xml:space="preserve">. All of which are detected in </w:t>
      </w:r>
      <w:proofErr w:type="spellStart"/>
      <w:r w:rsidR="005204BA" w:rsidRPr="00AB16B0">
        <w:rPr>
          <w:rFonts w:ascii="Times New Roman" w:hAnsi="Times New Roman" w:cs="Times New Roman"/>
          <w:sz w:val="24"/>
          <w:szCs w:val="24"/>
          <w:lang w:val="en-US"/>
        </w:rPr>
        <w:t>Boknis</w:t>
      </w:r>
      <w:proofErr w:type="spellEnd"/>
      <w:r w:rsidR="005204BA" w:rsidRPr="00AB16B0">
        <w:rPr>
          <w:rFonts w:ascii="Times New Roman" w:hAnsi="Times New Roman" w:cs="Times New Roman"/>
          <w:sz w:val="24"/>
          <w:szCs w:val="24"/>
          <w:lang w:val="en-US"/>
        </w:rPr>
        <w:t xml:space="preserve"> Eck </w:t>
      </w:r>
      <w:r w:rsidR="00B2478A" w:rsidRPr="00AB16B0">
        <w:rPr>
          <w:rFonts w:ascii="Times New Roman" w:hAnsi="Times New Roman" w:cs="Times New Roman"/>
          <w:sz w:val="24"/>
          <w:szCs w:val="24"/>
          <w:lang w:val="en-US"/>
        </w:rPr>
        <w:t>sediments above zone 3</w:t>
      </w:r>
      <w:r w:rsidR="00B121DA" w:rsidRPr="00AB16B0">
        <w:rPr>
          <w:rFonts w:ascii="Times New Roman" w:hAnsi="Times New Roman" w:cs="Times New Roman"/>
          <w:sz w:val="24"/>
          <w:szCs w:val="24"/>
          <w:lang w:val="en-US"/>
        </w:rPr>
        <w:t xml:space="preserve"> (supplementary figure S</w:t>
      </w:r>
      <w:r w:rsidR="008E3132">
        <w:rPr>
          <w:rFonts w:ascii="Times New Roman" w:hAnsi="Times New Roman" w:cs="Times New Roman"/>
          <w:sz w:val="24"/>
          <w:szCs w:val="24"/>
          <w:lang w:val="en-US"/>
        </w:rPr>
        <w:t>7</w:t>
      </w:r>
      <w:r w:rsidR="00B121DA" w:rsidRPr="00AB16B0">
        <w:rPr>
          <w:rFonts w:ascii="Times New Roman" w:hAnsi="Times New Roman" w:cs="Times New Roman"/>
          <w:sz w:val="24"/>
          <w:szCs w:val="24"/>
          <w:lang w:val="en-US"/>
        </w:rPr>
        <w:t>A, B)</w:t>
      </w:r>
      <w:r w:rsidR="00B2478A" w:rsidRPr="00AB16B0">
        <w:rPr>
          <w:rFonts w:ascii="Times New Roman" w:hAnsi="Times New Roman" w:cs="Times New Roman"/>
          <w:sz w:val="24"/>
          <w:szCs w:val="24"/>
          <w:lang w:val="en-US"/>
        </w:rPr>
        <w:t xml:space="preserve">. The </w:t>
      </w:r>
      <w:r w:rsidR="00B2478A" w:rsidRPr="00AB16B0">
        <w:rPr>
          <w:rFonts w:ascii="Times New Roman" w:hAnsi="Times New Roman" w:cs="Times New Roman"/>
          <w:bCs/>
          <w:sz w:val="24"/>
          <w:szCs w:val="24"/>
          <w:lang w:val="en-US"/>
        </w:rPr>
        <w:t xml:space="preserve">Woesearchaeota are in all </w:t>
      </w:r>
      <w:proofErr w:type="spellStart"/>
      <w:r w:rsidR="005204BA" w:rsidRPr="00AB16B0">
        <w:rPr>
          <w:rFonts w:ascii="Times New Roman" w:hAnsi="Times New Roman" w:cs="Times New Roman"/>
          <w:sz w:val="24"/>
          <w:szCs w:val="24"/>
          <w:lang w:val="en-US"/>
        </w:rPr>
        <w:t>Boknis</w:t>
      </w:r>
      <w:proofErr w:type="spellEnd"/>
      <w:r w:rsidR="005204BA" w:rsidRPr="00AB16B0">
        <w:rPr>
          <w:rFonts w:ascii="Times New Roman" w:hAnsi="Times New Roman" w:cs="Times New Roman"/>
          <w:sz w:val="24"/>
          <w:szCs w:val="24"/>
          <w:lang w:val="en-US"/>
        </w:rPr>
        <w:t xml:space="preserve"> Eck </w:t>
      </w:r>
      <w:r w:rsidR="00B2478A" w:rsidRPr="00AB16B0">
        <w:rPr>
          <w:rFonts w:ascii="Times New Roman" w:hAnsi="Times New Roman" w:cs="Times New Roman"/>
          <w:bCs/>
          <w:sz w:val="24"/>
          <w:szCs w:val="24"/>
          <w:lang w:val="en-US"/>
        </w:rPr>
        <w:t>sediment cores in much lower numbers, with highest numbers in the surface regions declining with increasing depth. As for most of the here mentioned prokaryotes, physiological traits are derived from MAGs (metagenome assembled genomes) and suggest an anerobic fermentative lifestyle</w:t>
      </w:r>
      <w:r w:rsidR="00E43C56" w:rsidRPr="00AB16B0">
        <w:rPr>
          <w:rFonts w:ascii="Times New Roman" w:hAnsi="Times New Roman" w:cs="Times New Roman"/>
          <w:bCs/>
          <w:sz w:val="24"/>
          <w:szCs w:val="24"/>
          <w:lang w:val="en-US"/>
        </w:rPr>
        <w:t xml:space="preserve"> </w:t>
      </w:r>
      <w:r w:rsidR="00E43C56" w:rsidRPr="00AB16B0">
        <w:rPr>
          <w:rFonts w:ascii="Times New Roman" w:hAnsi="Times New Roman" w:cs="Times New Roman"/>
          <w:bCs/>
          <w:sz w:val="24"/>
          <w:szCs w:val="24"/>
          <w:lang w:val="en-US"/>
        </w:rPr>
        <w:fldChar w:fldCharType="begin"/>
      </w:r>
      <w:r w:rsidR="002F642A">
        <w:rPr>
          <w:rFonts w:ascii="Times New Roman" w:hAnsi="Times New Roman" w:cs="Times New Roman"/>
          <w:bCs/>
          <w:sz w:val="24"/>
          <w:szCs w:val="24"/>
          <w:lang w:val="en-US"/>
        </w:rPr>
        <w:instrText xml:space="preserve"> ADDIN EN.CITE &lt;EndNote&gt;&lt;Cite&gt;&lt;Author&gt;Huang&lt;/Author&gt;&lt;Year&gt;2021&lt;/Year&gt;&lt;RecNum&gt;4337&lt;/RecNum&gt;&lt;Prefix&gt;cf. &lt;/Prefix&gt;&lt;DisplayText&gt;(cf. Huang et al., 2021)&lt;/DisplayText&gt;&lt;record&gt;&lt;rec-number&gt;4337&lt;/rec-number&gt;&lt;foreign-keys&gt;&lt;key app="EN" db-id="e9zv5exxpt2x90e95vsvzwfj2a2vvd9s20s5" timestamp="1663161057"&gt;4337&lt;/key&gt;&lt;/foreign-keys&gt;&lt;ref-type name="Journal Article"&gt;17&lt;/ref-type&gt;&lt;contributors&gt;&lt;authors&gt;&lt;author&gt;Huang, W.C., &lt;/author&gt;&lt;author&gt;Liu, Y., &lt;/author&gt;&lt;author&gt;Zhang, X., &lt;/author&gt;&lt;author&gt;Zhang, C.J., &lt;/author&gt;&lt;author&gt;Zou, D., &lt;/author&gt;&lt;author&gt;Zheng, S. &lt;/author&gt;&lt;/authors&gt;&lt;/contributors&gt;&lt;titles&gt;&lt;title&gt;Comparative genomic analysis reveals metabolic flexibility of Woesearchaeota&lt;/title&gt;&lt;secondary-title&gt;Nature Communications&lt;/secondary-title&gt;&lt;/titles&gt;&lt;periodical&gt;&lt;full-title&gt;Nature Communications&lt;/full-title&gt;&lt;abbr-1&gt;Nat. Commun.&lt;/abbr-1&gt;&lt;abbr-2&gt;Nat Commun&lt;/abbr-2&gt;&lt;/periodical&gt;&lt;pages&gt;5281&lt;/pages&gt;&lt;volume&gt;12&lt;/volume&gt;&lt;dates&gt;&lt;year&gt;2021&lt;/year&gt;&lt;/dates&gt;&lt;urls&gt;&lt;/urls&gt;&lt;/record&gt;&lt;/Cite&gt;&lt;/EndNote&gt;</w:instrText>
      </w:r>
      <w:r w:rsidR="00E43C56" w:rsidRPr="00AB16B0">
        <w:rPr>
          <w:rFonts w:ascii="Times New Roman" w:hAnsi="Times New Roman" w:cs="Times New Roman"/>
          <w:bCs/>
          <w:sz w:val="24"/>
          <w:szCs w:val="24"/>
          <w:lang w:val="en-US"/>
        </w:rPr>
        <w:fldChar w:fldCharType="separate"/>
      </w:r>
      <w:r w:rsidR="00E614A5">
        <w:rPr>
          <w:rFonts w:ascii="Times New Roman" w:hAnsi="Times New Roman" w:cs="Times New Roman"/>
          <w:bCs/>
          <w:noProof/>
          <w:sz w:val="24"/>
          <w:szCs w:val="24"/>
          <w:lang w:val="en-US"/>
        </w:rPr>
        <w:t>(cf. Huang et al., 2021)</w:t>
      </w:r>
      <w:r w:rsidR="00E43C56" w:rsidRPr="00AB16B0">
        <w:rPr>
          <w:rFonts w:ascii="Times New Roman" w:hAnsi="Times New Roman" w:cs="Times New Roman"/>
          <w:bCs/>
          <w:sz w:val="24"/>
          <w:szCs w:val="24"/>
          <w:lang w:val="en-US"/>
        </w:rPr>
        <w:fldChar w:fldCharType="end"/>
      </w:r>
      <w:r w:rsidR="00B2478A" w:rsidRPr="00AB16B0">
        <w:rPr>
          <w:rFonts w:ascii="Times New Roman" w:hAnsi="Times New Roman" w:cs="Times New Roman"/>
          <w:sz w:val="24"/>
          <w:szCs w:val="24"/>
          <w:lang w:val="en-US"/>
        </w:rPr>
        <w:t xml:space="preserve">. </w:t>
      </w:r>
      <w:proofErr w:type="spellStart"/>
      <w:r w:rsidR="00B2478A" w:rsidRPr="00AB16B0">
        <w:rPr>
          <w:rFonts w:ascii="Times New Roman" w:hAnsi="Times New Roman" w:cs="Times New Roman"/>
          <w:sz w:val="24"/>
          <w:szCs w:val="24"/>
          <w:lang w:val="en-US"/>
        </w:rPr>
        <w:t>Lokiarchaeota</w:t>
      </w:r>
      <w:proofErr w:type="spellEnd"/>
      <w:r w:rsidR="00B2478A" w:rsidRPr="00AB16B0">
        <w:rPr>
          <w:rFonts w:ascii="Times New Roman" w:hAnsi="Times New Roman" w:cs="Times New Roman"/>
          <w:sz w:val="24"/>
          <w:szCs w:val="24"/>
          <w:lang w:val="en-US"/>
        </w:rPr>
        <w:t xml:space="preserve"> make up &gt;20% of archaeal 16S tags in most depth horizons and are known to catalyze acetogenesis, fermentation and hydrogen-dependent carbon fixation</w:t>
      </w:r>
      <w:r w:rsidR="00E43C56" w:rsidRPr="00AB16B0">
        <w:rPr>
          <w:rFonts w:ascii="Times New Roman" w:hAnsi="Times New Roman" w:cs="Times New Roman"/>
          <w:sz w:val="24"/>
          <w:szCs w:val="24"/>
          <w:lang w:val="en-US"/>
        </w:rPr>
        <w:t xml:space="preserve"> </w:t>
      </w:r>
      <w:r w:rsidR="00E43C56" w:rsidRPr="00AB16B0">
        <w:rPr>
          <w:rFonts w:ascii="Times New Roman" w:hAnsi="Times New Roman" w:cs="Times New Roman"/>
          <w:sz w:val="24"/>
          <w:szCs w:val="24"/>
          <w:lang w:val="en-US"/>
        </w:rPr>
        <w:fldChar w:fldCharType="begin">
          <w:fldData xml:space="preserve">PEVuZE5vdGU+PENpdGU+PEF1dGhvcj5PcnNpPC9BdXRob3I+PFllYXI+MjAyMDwvWWVhcj48UmVj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</w:fldData>
        </w:fldChar>
      </w:r>
      <w:r w:rsidR="002E39E7">
        <w:rPr>
          <w:rFonts w:ascii="Times New Roman" w:hAnsi="Times New Roman" w:cs="Times New Roman"/>
          <w:sz w:val="24"/>
          <w:szCs w:val="24"/>
          <w:lang w:val="en-US"/>
        </w:rPr>
        <w:instrText xml:space="preserve"> ADDIN EN.CITE </w:instrText>
      </w:r>
      <w:r w:rsidR="002E39E7">
        <w:rPr>
          <w:rFonts w:ascii="Times New Roman" w:hAnsi="Times New Roman" w:cs="Times New Roman"/>
          <w:sz w:val="24"/>
          <w:szCs w:val="24"/>
          <w:lang w:val="en-US"/>
        </w:rPr>
        <w:fldChar w:fldCharType="begin">
          <w:fldData xml:space="preserve">PEVuZE5vdGU+PENpdGU+PEF1dGhvcj5PcnNpPC9BdXRob3I+PFllYXI+MjAyMDwvWWVhcj48UmVj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</w:fldData>
        </w:fldChar>
      </w:r>
      <w:r w:rsidR="002E39E7">
        <w:rPr>
          <w:rFonts w:ascii="Times New Roman" w:hAnsi="Times New Roman" w:cs="Times New Roman"/>
          <w:sz w:val="24"/>
          <w:szCs w:val="24"/>
          <w:lang w:val="en-US"/>
        </w:rPr>
        <w:instrText xml:space="preserve"> ADDIN EN.CITE.DATA </w:instrText>
      </w:r>
      <w:r w:rsidR="002E39E7">
        <w:rPr>
          <w:rFonts w:ascii="Times New Roman" w:hAnsi="Times New Roman" w:cs="Times New Roman"/>
          <w:sz w:val="24"/>
          <w:szCs w:val="24"/>
          <w:lang w:val="en-US"/>
        </w:rPr>
      </w:r>
      <w:r w:rsidR="002E39E7">
        <w:rPr>
          <w:rFonts w:ascii="Times New Roman" w:hAnsi="Times New Roman" w:cs="Times New Roman"/>
          <w:sz w:val="24"/>
          <w:szCs w:val="24"/>
          <w:lang w:val="en-US"/>
        </w:rPr>
        <w:fldChar w:fldCharType="end"/>
      </w:r>
      <w:r w:rsidR="00E43C56" w:rsidRPr="00AB16B0">
        <w:rPr>
          <w:rFonts w:ascii="Times New Roman" w:hAnsi="Times New Roman" w:cs="Times New Roman"/>
          <w:sz w:val="24"/>
          <w:szCs w:val="24"/>
          <w:lang w:val="en-US"/>
        </w:rPr>
      </w:r>
      <w:r w:rsidR="00E43C56"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(Spang et al., 2015;Orsi et al., 2020)</w:t>
      </w:r>
      <w:r w:rsidR="00E43C56" w:rsidRPr="00AB16B0">
        <w:rPr>
          <w:rFonts w:ascii="Times New Roman" w:hAnsi="Times New Roman" w:cs="Times New Roman"/>
          <w:sz w:val="24"/>
          <w:szCs w:val="24"/>
          <w:lang w:val="en-US"/>
        </w:rPr>
        <w:fldChar w:fldCharType="end"/>
      </w:r>
      <w:r w:rsidR="00B2478A" w:rsidRPr="00AB16B0">
        <w:rPr>
          <w:rFonts w:ascii="Times New Roman" w:hAnsi="Times New Roman" w:cs="Times New Roman"/>
          <w:sz w:val="24"/>
          <w:szCs w:val="24"/>
          <w:lang w:val="en-US"/>
        </w:rPr>
        <w:t xml:space="preserve">. Co-occurrence analyses indicate a significant non-random association of </w:t>
      </w:r>
      <w:proofErr w:type="spellStart"/>
      <w:r w:rsidR="00B2478A" w:rsidRPr="00AB16B0">
        <w:rPr>
          <w:rFonts w:ascii="Times New Roman" w:hAnsi="Times New Roman" w:cs="Times New Roman"/>
          <w:sz w:val="24"/>
          <w:szCs w:val="24"/>
          <w:lang w:val="en-US"/>
        </w:rPr>
        <w:t>Lokiarchaeota</w:t>
      </w:r>
      <w:proofErr w:type="spellEnd"/>
      <w:r w:rsidR="00B2478A" w:rsidRPr="00AB16B0">
        <w:rPr>
          <w:rFonts w:ascii="Times New Roman" w:hAnsi="Times New Roman" w:cs="Times New Roman"/>
          <w:sz w:val="24"/>
          <w:szCs w:val="24"/>
          <w:lang w:val="en-US"/>
        </w:rPr>
        <w:t xml:space="preserve"> with members of the Marine Benthic Group D (MBG-D)</w:t>
      </w:r>
      <w:r w:rsidR="003C2E3D" w:rsidRPr="00AB16B0">
        <w:rPr>
          <w:rFonts w:ascii="Times New Roman" w:hAnsi="Times New Roman" w:cs="Times New Roman"/>
          <w:sz w:val="24"/>
          <w:szCs w:val="24"/>
          <w:lang w:val="en-US"/>
        </w:rPr>
        <w:t xml:space="preserve"> </w:t>
      </w:r>
      <w:r w:rsidR="003C2E3D" w:rsidRPr="00AB16B0">
        <w:rPr>
          <w:rFonts w:ascii="Times New Roman" w:hAnsi="Times New Roman" w:cs="Times New Roman"/>
          <w:sz w:val="24"/>
          <w:szCs w:val="24"/>
          <w:lang w:val="en-US"/>
        </w:rPr>
        <w:fldChar w:fldCharType="begin"/>
      </w:r>
      <w:r w:rsidR="002F642A">
        <w:rPr>
          <w:rFonts w:ascii="Times New Roman" w:hAnsi="Times New Roman" w:cs="Times New Roman"/>
          <w:sz w:val="24"/>
          <w:szCs w:val="24"/>
          <w:lang w:val="en-US"/>
        </w:rPr>
        <w:instrText xml:space="preserve"> ADDIN EN.CITE &lt;EndNote&gt;&lt;Cite&gt;&lt;Author&gt;Zhou&lt;/Author&gt;&lt;Year&gt;2019&lt;/Year&gt;&lt;RecNum&gt;4340&lt;/RecNum&gt;&lt;DisplayText&gt;(Zhou et al., 2019)&lt;/DisplayText&gt;&lt;record&gt;&lt;rec-number&gt;4340&lt;/rec-number&gt;&lt;foreign-keys&gt;&lt;key app="EN" db-id="e9zv5exxpt2x90e95vsvzwfj2a2vvd9s20s5" timestamp="1663161057"&gt;4340&lt;/key&gt;&lt;/foreign-keys&gt;&lt;ref-type name="Journal Article"&gt;17&lt;/ref-type&gt;&lt;contributors&gt;&lt;authors&gt;&lt;author&gt;Zhou, Zhichao&lt;/author&gt;&lt;author&gt;Liu, Yang&lt;/author&gt;&lt;author&gt;Lloyd, Karen G.&lt;/author&gt;&lt;author&gt;Pan, Jie&lt;/author&gt;&lt;author&gt;Yang, Yuchun&lt;/author&gt;&lt;author&gt;Gu, Ji-Dong&lt;/author&gt;&lt;author&gt;Li, Meng&lt;/author&gt;&lt;/authors&gt;&lt;/contributors&gt;&lt;titles&gt;&lt;title&gt;Genomic and transcriptomic insights into the ecology and metabolism of benthic archaeal cosmopolitan, Thermoprofundales (MBG-D archaea)&lt;/title&gt;&lt;secondary-title&gt;The ISME Journal&lt;/secondary-title&gt;&lt;/titles&gt;&lt;periodical&gt;&lt;full-title&gt;The ISME Journal&lt;/full-title&gt;&lt;abbr-1&gt;ISME J.&lt;/abbr-1&gt;&lt;abbr-2&gt;ISME J&lt;/abbr-2&gt;&lt;/periodical&gt;&lt;pages&gt;885-901&lt;/pages&gt;&lt;volume&gt;13&lt;/volume&gt;&lt;number&gt;4&lt;/number&gt;&lt;dates&gt;&lt;year&gt;2019&lt;/year&gt;&lt;pub-dates&gt;&lt;date&gt;2019/04/01&lt;/date&gt;&lt;/pub-dates&gt;&lt;/dates&gt;&lt;isbn&gt;1751-7370&lt;/isbn&gt;&lt;urls&gt;&lt;related-urls&gt;&lt;url&gt;https://doi.org/10.1038/s41396-018-0321-8&lt;/url&gt;&lt;/related-urls&gt;&lt;/urls&gt;&lt;electronic-resource-num&gt;10.1038/s41396-018-0321-8&lt;/electronic-resource-num&gt;&lt;/record&gt;&lt;/Cite&gt;&lt;/EndNote&gt;</w:instrText>
      </w:r>
      <w:r w:rsidR="003C2E3D"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(Zhou et al., 2019)</w:t>
      </w:r>
      <w:r w:rsidR="003C2E3D" w:rsidRPr="00AB16B0">
        <w:rPr>
          <w:rFonts w:ascii="Times New Roman" w:hAnsi="Times New Roman" w:cs="Times New Roman"/>
          <w:sz w:val="24"/>
          <w:szCs w:val="24"/>
          <w:lang w:val="en-US"/>
        </w:rPr>
        <w:fldChar w:fldCharType="end"/>
      </w:r>
      <w:r w:rsidR="00B2478A" w:rsidRPr="00AB16B0">
        <w:rPr>
          <w:rFonts w:ascii="Times New Roman" w:hAnsi="Times New Roman" w:cs="Times New Roman"/>
          <w:sz w:val="24"/>
          <w:szCs w:val="24"/>
          <w:lang w:val="en-US"/>
        </w:rPr>
        <w:t>. Genomic sequencing has suggested that MBG-D can transport and assimilate peptides and generate acetate and ethanol through fermentation. Additionally, these organisms appear to encode for two autotrophic CO</w:t>
      </w:r>
      <w:r w:rsidR="00B2478A" w:rsidRPr="00AB16B0">
        <w:rPr>
          <w:rFonts w:ascii="Times New Roman" w:hAnsi="Times New Roman" w:cs="Times New Roman"/>
          <w:sz w:val="24"/>
          <w:szCs w:val="24"/>
          <w:vertAlign w:val="subscript"/>
          <w:lang w:val="en-US"/>
        </w:rPr>
        <w:t>2</w:t>
      </w:r>
      <w:r w:rsidR="00B2478A" w:rsidRPr="00AB16B0">
        <w:rPr>
          <w:rFonts w:ascii="Times New Roman" w:hAnsi="Times New Roman" w:cs="Times New Roman"/>
          <w:sz w:val="24"/>
          <w:szCs w:val="24"/>
          <w:lang w:val="en-US"/>
        </w:rPr>
        <w:t xml:space="preserve"> fixation pathways (Zhou et al. 2018). </w:t>
      </w:r>
    </w:p>
    <w:p w14:paraId="4F055789" w14:textId="77777777" w:rsidR="00E67B5A" w:rsidRPr="00AB16B0" w:rsidRDefault="00E67B5A" w:rsidP="00D75F84">
      <w:pPr>
        <w:spacing w:after="120" w:line="240" w:lineRule="auto"/>
        <w:jc w:val="both"/>
        <w:rPr>
          <w:rFonts w:ascii="Times New Roman" w:hAnsi="Times New Roman" w:cs="Times New Roman"/>
          <w:sz w:val="24"/>
          <w:szCs w:val="24"/>
          <w:lang w:val="en-US"/>
        </w:rPr>
      </w:pPr>
    </w:p>
    <w:p w14:paraId="572165A2" w14:textId="5F1DC39B" w:rsidR="007E1FFC" w:rsidRPr="00AB16B0" w:rsidRDefault="007E1FFC" w:rsidP="00BF4898">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b/>
          <w:bCs/>
          <w:i/>
          <w:iCs/>
          <w:sz w:val="24"/>
          <w:szCs w:val="24"/>
          <w:lang w:val="en-US"/>
        </w:rPr>
        <w:t>Allocating estimated metabolic processes to phylotypes.</w:t>
      </w:r>
      <w:r w:rsidRPr="00AB16B0">
        <w:rPr>
          <w:rFonts w:ascii="Times New Roman" w:hAnsi="Times New Roman" w:cs="Times New Roman"/>
          <w:b/>
          <w:bCs/>
          <w:sz w:val="24"/>
          <w:szCs w:val="24"/>
          <w:lang w:val="en-US"/>
        </w:rPr>
        <w:t xml:space="preserve"> </w:t>
      </w:r>
      <w:r w:rsidRPr="00AB16B0">
        <w:rPr>
          <w:rFonts w:ascii="Times New Roman" w:hAnsi="Times New Roman" w:cs="Times New Roman"/>
          <w:sz w:val="24"/>
          <w:szCs w:val="24"/>
          <w:lang w:val="en-US"/>
        </w:rPr>
        <w:t xml:space="preserve">Bioturbation is a process whereby fresh organic matter can be introduced into deeper sediments. For </w:t>
      </w:r>
      <w:proofErr w:type="spellStart"/>
      <w:r w:rsidR="008B36B0" w:rsidRPr="00AB16B0">
        <w:rPr>
          <w:rFonts w:ascii="Times New Roman" w:hAnsi="Times New Roman" w:cs="Times New Roman"/>
          <w:sz w:val="24"/>
          <w:szCs w:val="24"/>
          <w:lang w:val="en-US"/>
        </w:rPr>
        <w:t>Boknis</w:t>
      </w:r>
      <w:proofErr w:type="spellEnd"/>
      <w:r w:rsidR="008B36B0" w:rsidRPr="00AB16B0">
        <w:rPr>
          <w:rFonts w:ascii="Times New Roman" w:hAnsi="Times New Roman" w:cs="Times New Roman"/>
          <w:sz w:val="24"/>
          <w:szCs w:val="24"/>
          <w:lang w:val="en-US"/>
        </w:rPr>
        <w:t xml:space="preserve"> Eck </w:t>
      </w:r>
      <w:r w:rsidRPr="00AB16B0">
        <w:rPr>
          <w:rFonts w:ascii="Times New Roman" w:hAnsi="Times New Roman" w:cs="Times New Roman"/>
          <w:sz w:val="24"/>
          <w:szCs w:val="24"/>
          <w:lang w:val="en-US"/>
        </w:rPr>
        <w:t>sediments bioturbation has been documented down to 15 cm (Dale et al. 2013). This biological activity is known to support an elevated phylogenetic diversity among SRB</w:t>
      </w:r>
      <w:r w:rsidR="00B97AA7" w:rsidRPr="00AB16B0">
        <w:rPr>
          <w:rFonts w:ascii="Times New Roman" w:hAnsi="Times New Roman" w:cs="Times New Roman"/>
          <w:sz w:val="24"/>
          <w:szCs w:val="24"/>
          <w:lang w:val="en-US"/>
        </w:rPr>
        <w:t xml:space="preserve"> </w:t>
      </w:r>
      <w:r w:rsidR="00B97AA7" w:rsidRPr="00AB16B0">
        <w:rPr>
          <w:rFonts w:ascii="Times New Roman" w:hAnsi="Times New Roman" w:cs="Times New Roman"/>
          <w:sz w:val="24"/>
          <w:szCs w:val="24"/>
          <w:lang w:val="en-US"/>
        </w:rPr>
        <w:fldChar w:fldCharType="begin"/>
      </w:r>
      <w:r w:rsidR="002F642A">
        <w:rPr>
          <w:rFonts w:ascii="Times New Roman" w:hAnsi="Times New Roman" w:cs="Times New Roman"/>
          <w:sz w:val="24"/>
          <w:szCs w:val="24"/>
          <w:lang w:val="en-US"/>
        </w:rPr>
        <w:instrText xml:space="preserve"> ADDIN EN.CITE &lt;EndNote&gt;&lt;Cite&gt;&lt;Author&gt;Jochum&lt;/Author&gt;&lt;Year&gt;2017&lt;/Year&gt;&lt;RecNum&gt;4321&lt;/RecNum&gt;&lt;DisplayText&gt;(Jochum et al., 2017)&lt;/DisplayText&gt;&lt;record&gt;&lt;rec-number&gt;4321&lt;/rec-number&gt;&lt;foreign-keys&gt;&lt;key app="EN" db-id="e9zv5exxpt2x90e95vsvzwfj2a2vvd9s20s5" timestamp="1663161056"&gt;4321&lt;/key&gt;&lt;/foreign-keys&gt;&lt;ref-type name="Journal Article"&gt;17&lt;/ref-type&gt;&lt;contributors&gt;&lt;authors&gt;&lt;author&gt;Jochum, L.M., &lt;/author&gt;&lt;author&gt;Chen, X., &lt;/author&gt;&lt;author&gt;Lever, M.A., &lt;/author&gt;&lt;author&gt;Loy, A., &lt;/author&gt;&lt;author&gt;Jorgensen, B.B., &lt;/author&gt;&lt;author&gt;Schramm, A., &lt;/author&gt;&lt;author&gt;Kjeldsen, K.U. &lt;/author&gt;&lt;/authors&gt;&lt;/contributors&gt;&lt;titles&gt;&lt;title&gt;Depth Distribution and Assembly of Sulfate-Reducing Microbial Communities in Marine Sediments of Aarhus Bay&lt;/title&gt;&lt;secondary-title&gt;Applied and Environmental Microbiology&lt;/secondary-title&gt;&lt;/titles&gt;&lt;periodical&gt;&lt;full-title&gt;Applied and Environmental Microbiology&lt;/full-title&gt;&lt;abbr-1&gt;Appl. Environ. Microbiol.&lt;/abbr-1&gt;&lt;abbr-2&gt;Appl Environ Microbiol&lt;/abbr-2&gt;&lt;/periodical&gt;&lt;pages&gt;https://doi.org/10.1128/AEM.01547-17&lt;/pages&gt;&lt;volume&gt;83&lt;/volume&gt;&lt;dates&gt;&lt;year&gt;2017&lt;/year&gt;&lt;/dates&gt;&lt;urls&gt;&lt;/urls&gt;&lt;/record&gt;&lt;/Cite&gt;&lt;/EndNote&gt;</w:instrText>
      </w:r>
      <w:r w:rsidR="00B97AA7"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(Jochum et al., 2017)</w:t>
      </w:r>
      <w:r w:rsidR="00B97AA7" w:rsidRPr="00AB16B0">
        <w:rPr>
          <w:rFonts w:ascii="Times New Roman" w:hAnsi="Times New Roman" w:cs="Times New Roman"/>
          <w:sz w:val="24"/>
          <w:szCs w:val="24"/>
          <w:lang w:val="en-US"/>
        </w:rPr>
        <w:fldChar w:fldCharType="end"/>
      </w:r>
      <w:r w:rsidRPr="00AB16B0">
        <w:rPr>
          <w:rFonts w:ascii="Times New Roman" w:hAnsi="Times New Roman" w:cs="Times New Roman"/>
          <w:sz w:val="24"/>
          <w:szCs w:val="24"/>
          <w:lang w:val="en-US"/>
        </w:rPr>
        <w:t xml:space="preserve">. This is also the case in the </w:t>
      </w:r>
      <w:proofErr w:type="spellStart"/>
      <w:r w:rsidR="008B36B0" w:rsidRPr="00AB16B0">
        <w:rPr>
          <w:rFonts w:ascii="Times New Roman" w:hAnsi="Times New Roman" w:cs="Times New Roman"/>
          <w:sz w:val="24"/>
          <w:szCs w:val="24"/>
          <w:lang w:val="en-US"/>
        </w:rPr>
        <w:t>Boknis</w:t>
      </w:r>
      <w:proofErr w:type="spellEnd"/>
      <w:r w:rsidR="008B36B0" w:rsidRPr="00AB16B0">
        <w:rPr>
          <w:rFonts w:ascii="Times New Roman" w:hAnsi="Times New Roman" w:cs="Times New Roman"/>
          <w:sz w:val="24"/>
          <w:szCs w:val="24"/>
          <w:lang w:val="en-US"/>
        </w:rPr>
        <w:t xml:space="preserve"> Eck</w:t>
      </w:r>
      <w:r w:rsidR="008B36B0" w:rsidRPr="00AB16B0" w:rsidDel="008B36B0">
        <w:rPr>
          <w:rFonts w:ascii="Times New Roman" w:hAnsi="Times New Roman" w:cs="Times New Roman"/>
          <w:sz w:val="24"/>
          <w:szCs w:val="24"/>
          <w:lang w:val="en-US"/>
        </w:rPr>
        <w:t xml:space="preserve"> </w:t>
      </w:r>
      <w:r w:rsidRPr="00AB16B0">
        <w:rPr>
          <w:rFonts w:ascii="Times New Roman" w:hAnsi="Times New Roman" w:cs="Times New Roman"/>
          <w:sz w:val="24"/>
          <w:szCs w:val="24"/>
          <w:lang w:val="en-US"/>
        </w:rPr>
        <w:t xml:space="preserve">sediments, where elevated diversity among SRB in top sediments coincides with modeled peaks in SRR (figure </w:t>
      </w:r>
      <w:r w:rsidR="00E93730" w:rsidRPr="00AB16B0">
        <w:rPr>
          <w:rFonts w:ascii="Times New Roman" w:hAnsi="Times New Roman" w:cs="Times New Roman"/>
          <w:sz w:val="24"/>
          <w:szCs w:val="24"/>
          <w:lang w:val="en-US"/>
        </w:rPr>
        <w:t>3</w:t>
      </w:r>
      <w:r w:rsidR="00927DFC" w:rsidRPr="00AB16B0">
        <w:rPr>
          <w:rFonts w:ascii="Times New Roman" w:hAnsi="Times New Roman" w:cs="Times New Roman"/>
          <w:sz w:val="24"/>
          <w:szCs w:val="24"/>
          <w:lang w:val="en-US"/>
        </w:rPr>
        <w:t>A</w:t>
      </w:r>
      <w:r w:rsidRPr="00AB16B0">
        <w:rPr>
          <w:rFonts w:ascii="Times New Roman" w:hAnsi="Times New Roman" w:cs="Times New Roman"/>
          <w:sz w:val="24"/>
          <w:szCs w:val="24"/>
          <w:lang w:val="en-US"/>
        </w:rPr>
        <w:t xml:space="preserve">, B). </w:t>
      </w:r>
    </w:p>
    <w:p w14:paraId="4EAF8A77" w14:textId="4B71E740" w:rsidR="00611221" w:rsidRPr="00AB16B0" w:rsidRDefault="00B03587" w:rsidP="00F249B2">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t xml:space="preserve">Sulfide-oxidizing, nitrate reducing </w:t>
      </w:r>
      <w:r w:rsidRPr="00AB16B0">
        <w:rPr>
          <w:rFonts w:ascii="Times New Roman" w:hAnsi="Times New Roman" w:cs="Times New Roman"/>
          <w:i/>
          <w:sz w:val="24"/>
          <w:szCs w:val="24"/>
          <w:lang w:val="en-US"/>
        </w:rPr>
        <w:t>Beggiatoaceae</w:t>
      </w:r>
      <w:r w:rsidRPr="00AB16B0">
        <w:rPr>
          <w:rFonts w:ascii="Times New Roman" w:hAnsi="Times New Roman" w:cs="Times New Roman"/>
          <w:sz w:val="24"/>
          <w:szCs w:val="24"/>
          <w:lang w:val="en-US"/>
        </w:rPr>
        <w:t xml:space="preserve"> appear common in </w:t>
      </w:r>
      <w:proofErr w:type="spellStart"/>
      <w:r w:rsidRPr="00AB16B0">
        <w:rPr>
          <w:rFonts w:ascii="Times New Roman" w:hAnsi="Times New Roman" w:cs="Times New Roman"/>
          <w:sz w:val="24"/>
          <w:szCs w:val="24"/>
          <w:lang w:val="en-US"/>
        </w:rPr>
        <w:t>Boknis</w:t>
      </w:r>
      <w:proofErr w:type="spellEnd"/>
      <w:r w:rsidRPr="00AB16B0">
        <w:rPr>
          <w:rFonts w:ascii="Times New Roman" w:hAnsi="Times New Roman" w:cs="Times New Roman"/>
          <w:sz w:val="24"/>
          <w:szCs w:val="24"/>
          <w:lang w:val="en-US"/>
        </w:rPr>
        <w:t xml:space="preserve"> Eck</w:t>
      </w:r>
      <w:r w:rsidRPr="00AB16B0" w:rsidDel="00927DFC">
        <w:rPr>
          <w:rFonts w:ascii="Times New Roman" w:hAnsi="Times New Roman" w:cs="Times New Roman"/>
          <w:sz w:val="24"/>
          <w:szCs w:val="24"/>
          <w:lang w:val="en-US"/>
        </w:rPr>
        <w:t xml:space="preserve"> </w:t>
      </w:r>
      <w:r w:rsidRPr="00AB16B0">
        <w:rPr>
          <w:rFonts w:ascii="Times New Roman" w:hAnsi="Times New Roman" w:cs="Times New Roman"/>
          <w:sz w:val="24"/>
          <w:szCs w:val="24"/>
          <w:lang w:val="en-US"/>
        </w:rPr>
        <w:t xml:space="preserve">sediments at certain times of the year and </w:t>
      </w:r>
      <w:r w:rsidR="00993327" w:rsidRPr="00AB16B0">
        <w:rPr>
          <w:rFonts w:ascii="Times New Roman" w:hAnsi="Times New Roman" w:cs="Times New Roman"/>
          <w:sz w:val="24"/>
          <w:szCs w:val="24"/>
          <w:lang w:val="en-US"/>
        </w:rPr>
        <w:t>were</w:t>
      </w:r>
      <w:r w:rsidRPr="00AB16B0">
        <w:rPr>
          <w:rFonts w:ascii="Times New Roman" w:hAnsi="Times New Roman" w:cs="Times New Roman"/>
          <w:sz w:val="24"/>
          <w:szCs w:val="24"/>
          <w:lang w:val="en-US"/>
        </w:rPr>
        <w:t xml:space="preserve"> detected in samples collected in March and June 2002, </w:t>
      </w:r>
      <w:r w:rsidRPr="00AB16B0">
        <w:rPr>
          <w:rFonts w:ascii="Times New Roman" w:hAnsi="Times New Roman" w:cs="Times New Roman"/>
          <w:sz w:val="24"/>
          <w:szCs w:val="24"/>
          <w:lang w:val="en-US"/>
        </w:rPr>
        <w:lastRenderedPageBreak/>
        <w:t>January 2003 and during summer/hypoxia 2010</w:t>
      </w:r>
      <w:r w:rsidR="008E7433" w:rsidRPr="00AB16B0">
        <w:rPr>
          <w:rFonts w:ascii="Times New Roman" w:hAnsi="Times New Roman" w:cs="Times New Roman"/>
          <w:sz w:val="24"/>
          <w:szCs w:val="24"/>
          <w:lang w:val="en-US"/>
        </w:rPr>
        <w:t xml:space="preserve"> </w:t>
      </w:r>
      <w:r w:rsidR="008E7433" w:rsidRPr="00AB16B0">
        <w:rPr>
          <w:rFonts w:ascii="Times New Roman" w:hAnsi="Times New Roman" w:cs="Times New Roman"/>
          <w:sz w:val="24"/>
          <w:szCs w:val="24"/>
          <w:lang w:val="en-US"/>
        </w:rPr>
        <w:fldChar w:fldCharType="begin">
          <w:fldData xml:space="preserve">PEVuZE5vdGU+PENpdGU+PEF1dGhvcj5QcmVpc2xlcjwvQXV0aG9yPjxZZWFyPjIwMDc8L1llYXI+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</w:fldData>
        </w:fldChar>
      </w:r>
      <w:r w:rsidR="002F642A">
        <w:rPr>
          <w:rFonts w:ascii="Times New Roman" w:hAnsi="Times New Roman" w:cs="Times New Roman"/>
          <w:sz w:val="24"/>
          <w:szCs w:val="24"/>
          <w:lang w:val="en-US"/>
        </w:rPr>
        <w:instrText xml:space="preserve"> ADDIN EN.CITE </w:instrText>
      </w:r>
      <w:r w:rsidR="002F642A">
        <w:rPr>
          <w:rFonts w:ascii="Times New Roman" w:hAnsi="Times New Roman" w:cs="Times New Roman"/>
          <w:sz w:val="24"/>
          <w:szCs w:val="24"/>
          <w:lang w:val="en-US"/>
        </w:rPr>
        <w:fldChar w:fldCharType="begin">
          <w:fldData xml:space="preserve">PEVuZE5vdGU+PENpdGU+PEF1dGhvcj5QcmVpc2xlcjwvQXV0aG9yPjxZZWFyPjIwMDc8L1llYXI+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</w:fldData>
        </w:fldChar>
      </w:r>
      <w:r w:rsidR="002F642A">
        <w:rPr>
          <w:rFonts w:ascii="Times New Roman" w:hAnsi="Times New Roman" w:cs="Times New Roman"/>
          <w:sz w:val="24"/>
          <w:szCs w:val="24"/>
          <w:lang w:val="en-US"/>
        </w:rPr>
        <w:instrText xml:space="preserve"> ADDIN EN.CITE.DATA </w:instrText>
      </w:r>
      <w:r w:rsidR="002F642A">
        <w:rPr>
          <w:rFonts w:ascii="Times New Roman" w:hAnsi="Times New Roman" w:cs="Times New Roman"/>
          <w:sz w:val="24"/>
          <w:szCs w:val="24"/>
          <w:lang w:val="en-US"/>
        </w:rPr>
      </w:r>
      <w:r w:rsidR="002F642A">
        <w:rPr>
          <w:rFonts w:ascii="Times New Roman" w:hAnsi="Times New Roman" w:cs="Times New Roman"/>
          <w:sz w:val="24"/>
          <w:szCs w:val="24"/>
          <w:lang w:val="en-US"/>
        </w:rPr>
        <w:fldChar w:fldCharType="end"/>
      </w:r>
      <w:r w:rsidR="008E7433" w:rsidRPr="00AB16B0">
        <w:rPr>
          <w:rFonts w:ascii="Times New Roman" w:hAnsi="Times New Roman" w:cs="Times New Roman"/>
          <w:sz w:val="24"/>
          <w:szCs w:val="24"/>
          <w:lang w:val="en-US"/>
        </w:rPr>
      </w:r>
      <w:r w:rsidR="008E7433"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(Preisler et al., 2007;Dale et al., 2013)</w:t>
      </w:r>
      <w:r w:rsidR="008E7433" w:rsidRPr="00AB16B0">
        <w:rPr>
          <w:rFonts w:ascii="Times New Roman" w:hAnsi="Times New Roman" w:cs="Times New Roman"/>
          <w:sz w:val="24"/>
          <w:szCs w:val="24"/>
          <w:lang w:val="en-US"/>
        </w:rPr>
        <w:fldChar w:fldCharType="end"/>
      </w:r>
      <w:r w:rsidR="008E7433" w:rsidRPr="00AB16B0">
        <w:rPr>
          <w:rFonts w:ascii="Times New Roman" w:hAnsi="Times New Roman" w:cs="Times New Roman"/>
          <w:sz w:val="24"/>
          <w:szCs w:val="24"/>
          <w:lang w:val="en-US"/>
        </w:rPr>
        <w:t xml:space="preserve">. </w:t>
      </w:r>
      <w:r w:rsidRPr="00AB16B0">
        <w:rPr>
          <w:rFonts w:ascii="Times New Roman" w:hAnsi="Times New Roman" w:cs="Times New Roman"/>
          <w:sz w:val="24"/>
          <w:szCs w:val="24"/>
          <w:lang w:val="en-US"/>
        </w:rPr>
        <w:t xml:space="preserve">However, no genetic analyses were conducted with these samples to confirm that mats were indeed dominated by </w:t>
      </w:r>
      <w:r w:rsidRPr="00AB16B0">
        <w:rPr>
          <w:rFonts w:ascii="Times New Roman" w:hAnsi="Times New Roman" w:cs="Times New Roman"/>
          <w:i/>
          <w:iCs/>
          <w:sz w:val="24"/>
          <w:szCs w:val="24"/>
          <w:lang w:val="en-US"/>
        </w:rPr>
        <w:t>Beggiatoaceae</w:t>
      </w:r>
      <w:r w:rsidRPr="00AB16B0">
        <w:rPr>
          <w:rFonts w:ascii="Times New Roman" w:hAnsi="Times New Roman" w:cs="Times New Roman"/>
          <w:sz w:val="24"/>
          <w:szCs w:val="24"/>
          <w:lang w:val="en-US"/>
        </w:rPr>
        <w:t xml:space="preserve">. </w:t>
      </w:r>
      <w:r w:rsidR="00611221" w:rsidRPr="00AB16B0">
        <w:rPr>
          <w:rFonts w:ascii="Times New Roman" w:hAnsi="Times New Roman" w:cs="Times New Roman"/>
          <w:sz w:val="24"/>
          <w:szCs w:val="24"/>
          <w:lang w:val="en-US"/>
        </w:rPr>
        <w:t xml:space="preserve">These sediments with apparently large proportions of </w:t>
      </w:r>
      <w:r w:rsidR="00611221" w:rsidRPr="00AB16B0">
        <w:rPr>
          <w:rFonts w:ascii="Times New Roman" w:hAnsi="Times New Roman" w:cs="Times New Roman"/>
          <w:i/>
          <w:sz w:val="24"/>
          <w:szCs w:val="24"/>
          <w:lang w:val="en-US"/>
        </w:rPr>
        <w:t>Beggiatoaceae</w:t>
      </w:r>
      <w:r w:rsidR="00611221" w:rsidRPr="00AB16B0">
        <w:rPr>
          <w:rFonts w:ascii="Times New Roman" w:hAnsi="Times New Roman" w:cs="Times New Roman"/>
          <w:sz w:val="24"/>
          <w:szCs w:val="24"/>
          <w:lang w:val="en-US"/>
        </w:rPr>
        <w:t xml:space="preserve"> biomass, measured SOR </w:t>
      </w:r>
      <w:r w:rsidR="00850FE3" w:rsidRPr="00AB16B0">
        <w:rPr>
          <w:rFonts w:ascii="Times New Roman" w:hAnsi="Times New Roman" w:cs="Times New Roman"/>
          <w:sz w:val="24"/>
          <w:szCs w:val="24"/>
          <w:lang w:val="en-US"/>
        </w:rPr>
        <w:t xml:space="preserve">that </w:t>
      </w:r>
      <w:r w:rsidR="00611221" w:rsidRPr="00AB16B0">
        <w:rPr>
          <w:rFonts w:ascii="Times New Roman" w:hAnsi="Times New Roman" w:cs="Times New Roman"/>
          <w:sz w:val="24"/>
          <w:szCs w:val="24"/>
          <w:lang w:val="en-US"/>
        </w:rPr>
        <w:t xml:space="preserve">were in the same order of magnitude as SOR estimated for 2018 with hardly any detectable </w:t>
      </w:r>
      <w:r w:rsidR="00611221" w:rsidRPr="00AB16B0">
        <w:rPr>
          <w:rFonts w:ascii="Times New Roman" w:hAnsi="Times New Roman" w:cs="Times New Roman"/>
          <w:i/>
          <w:sz w:val="24"/>
          <w:szCs w:val="24"/>
          <w:lang w:val="en-US"/>
        </w:rPr>
        <w:t>Beggiatoaceae</w:t>
      </w:r>
      <w:r w:rsidR="00611221" w:rsidRPr="00AB16B0">
        <w:rPr>
          <w:rFonts w:ascii="Times New Roman" w:hAnsi="Times New Roman" w:cs="Times New Roman"/>
          <w:sz w:val="24"/>
          <w:szCs w:val="24"/>
          <w:lang w:val="en-US"/>
        </w:rPr>
        <w:t xml:space="preserve"> (4%). </w:t>
      </w:r>
      <w:r w:rsidRPr="00AB16B0">
        <w:rPr>
          <w:rFonts w:ascii="Times New Roman" w:hAnsi="Times New Roman" w:cs="Times New Roman"/>
          <w:sz w:val="24"/>
          <w:szCs w:val="24"/>
          <w:lang w:val="en-US"/>
        </w:rPr>
        <w:t xml:space="preserve">Detailed investigations on vertical </w:t>
      </w:r>
      <w:r w:rsidRPr="00AB16B0">
        <w:rPr>
          <w:rFonts w:ascii="Times New Roman" w:hAnsi="Times New Roman" w:cs="Times New Roman"/>
          <w:i/>
          <w:sz w:val="24"/>
          <w:szCs w:val="24"/>
          <w:lang w:val="en-US"/>
        </w:rPr>
        <w:t>Beggiatoaceae</w:t>
      </w:r>
      <w:r w:rsidRPr="00AB16B0">
        <w:rPr>
          <w:rFonts w:ascii="Times New Roman" w:hAnsi="Times New Roman" w:cs="Times New Roman"/>
          <w:sz w:val="24"/>
          <w:szCs w:val="24"/>
          <w:lang w:val="en-US"/>
        </w:rPr>
        <w:t xml:space="preserve"> distributions in 2002/2003 sediment cores showed that </w:t>
      </w:r>
      <w:r w:rsidRPr="00AB16B0">
        <w:rPr>
          <w:rFonts w:ascii="Times New Roman" w:hAnsi="Times New Roman" w:cs="Times New Roman"/>
          <w:iCs/>
          <w:sz w:val="24"/>
          <w:szCs w:val="24"/>
          <w:lang w:val="en-US"/>
        </w:rPr>
        <w:t>they</w:t>
      </w:r>
      <w:r w:rsidRPr="00AB16B0">
        <w:rPr>
          <w:rFonts w:ascii="Times New Roman" w:hAnsi="Times New Roman" w:cs="Times New Roman"/>
          <w:sz w:val="24"/>
          <w:szCs w:val="24"/>
          <w:lang w:val="en-US"/>
        </w:rPr>
        <w:t xml:space="preserve"> were dominantly in the upper 2 cm and sulfide only started accumulating below this depth horizon (in most cores less than 0.5 mM sulfide at 3 cm depth), the onset accompanied by a peak in sulfide oxidation rates </w:t>
      </w:r>
      <w:r w:rsidR="008E7433" w:rsidRPr="00AB16B0">
        <w:rPr>
          <w:rFonts w:ascii="Times New Roman" w:hAnsi="Times New Roman" w:cs="Times New Roman"/>
          <w:sz w:val="24"/>
          <w:szCs w:val="24"/>
          <w:lang w:val="en-US"/>
        </w:rPr>
        <w:fldChar w:fldCharType="begin"/>
      </w:r>
      <w:r w:rsidR="002F642A">
        <w:rPr>
          <w:rFonts w:ascii="Times New Roman" w:hAnsi="Times New Roman" w:cs="Times New Roman"/>
          <w:sz w:val="24"/>
          <w:szCs w:val="24"/>
          <w:lang w:val="en-US"/>
        </w:rPr>
        <w:instrText xml:space="preserve"> ADDIN EN.CITE &lt;EndNote&gt;&lt;Cite&gt;&lt;Author&gt;Preisler&lt;/Author&gt;&lt;Year&gt;2007&lt;/Year&gt;&lt;RecNum&gt;4262&lt;/RecNum&gt;&lt;DisplayText&gt;(Preisler et al., 2007)&lt;/DisplayText&gt;&lt;record&gt;&lt;rec-number&gt;4262&lt;/rec-number&gt;&lt;foreign-keys&gt;&lt;key app="EN" db-id="e9zv5exxpt2x90e95vsvzwfj2a2vvd9s20s5" timestamp="1662033388"&gt;4262&lt;/key&gt;&lt;/foreign-keys&gt;&lt;ref-type name="Journal Article"&gt;17&lt;/ref-type&gt;&lt;contributors&gt;&lt;authors&gt;&lt;author&gt;Preisler, André&lt;/author&gt;&lt;author&gt;de Beer, Dirk&lt;/author&gt;&lt;author&gt;Lichtschlag, Anna&lt;/author&gt;&lt;author&gt;Lavik, Gaute&lt;/author&gt;&lt;author&gt;Boetius, Antje&lt;/author&gt;&lt;author&gt;Jørgensen, Bo Barker&lt;/author&gt;&lt;/authors&gt;&lt;/contributors&gt;&lt;titles&gt;&lt;title&gt;Biological and chemical sulfide oxidation in a Beggiatoa inhabited marine sediment&lt;/title&gt;&lt;secondary-title&gt;ISME Journal&lt;/secondary-title&gt;&lt;/titles&gt;&lt;periodical&gt;&lt;full-title&gt;ISME Journal&lt;/full-title&gt;&lt;abbr-1&gt;ISME J.&lt;/abbr-1&gt;&lt;abbr-2&gt;ISME J&lt;/abbr-2&gt;&lt;/periodical&gt;&lt;pages&gt;341-353&lt;/pages&gt;&lt;volume&gt;1&lt;/volume&gt;&lt;number&gt;4&lt;/number&gt;&lt;dates&gt;&lt;year&gt;2007&lt;/year&gt;&lt;pub-dates&gt;&lt;date&gt;2007/08/01&lt;/date&gt;&lt;/pub-dates&gt;&lt;/dates&gt;&lt;isbn&gt;1751-7370&lt;/isbn&gt;&lt;urls&gt;&lt;related-urls&gt;&lt;url&gt;https://doi.org/10.1038/ismej.2007.50&lt;/url&gt;&lt;/related-urls&gt;&lt;/urls&gt;&lt;electronic-resource-num&gt;10.1038/ismej.2007.50&lt;/electronic-resource-num&gt;&lt;/record&gt;&lt;/Cite&gt;&lt;/EndNote&gt;</w:instrText>
      </w:r>
      <w:r w:rsidR="008E7433"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(Preisler et al., 2007)</w:t>
      </w:r>
      <w:r w:rsidR="008E7433" w:rsidRPr="00AB16B0">
        <w:rPr>
          <w:rFonts w:ascii="Times New Roman" w:hAnsi="Times New Roman" w:cs="Times New Roman"/>
          <w:sz w:val="24"/>
          <w:szCs w:val="24"/>
          <w:lang w:val="en-US"/>
        </w:rPr>
        <w:fldChar w:fldCharType="end"/>
      </w:r>
      <w:r w:rsidRPr="00AB16B0">
        <w:rPr>
          <w:rFonts w:ascii="Times New Roman" w:hAnsi="Times New Roman" w:cs="Times New Roman"/>
          <w:sz w:val="24"/>
          <w:szCs w:val="24"/>
          <w:lang w:val="en-US"/>
        </w:rPr>
        <w:t xml:space="preserve">. </w:t>
      </w:r>
      <w:r w:rsidR="00B121DA" w:rsidRPr="00AB16B0">
        <w:rPr>
          <w:rFonts w:ascii="Times New Roman" w:hAnsi="Times New Roman" w:cs="Times New Roman"/>
          <w:sz w:val="24"/>
          <w:szCs w:val="24"/>
          <w:lang w:val="en-US"/>
        </w:rPr>
        <w:t>Deeper profiles indicate</w:t>
      </w:r>
      <w:r w:rsidRPr="00AB16B0">
        <w:rPr>
          <w:rFonts w:ascii="Times New Roman" w:hAnsi="Times New Roman" w:cs="Times New Roman"/>
          <w:sz w:val="24"/>
          <w:szCs w:val="24"/>
          <w:lang w:val="en-US"/>
        </w:rPr>
        <w:t xml:space="preserve"> that sulfide accumulation (&gt;1 mM) started at 10 cm depth </w:t>
      </w:r>
      <w:r w:rsidR="008E7433" w:rsidRPr="00AB16B0">
        <w:rPr>
          <w:rFonts w:ascii="Times New Roman" w:hAnsi="Times New Roman" w:cs="Times New Roman"/>
          <w:sz w:val="24"/>
          <w:szCs w:val="24"/>
          <w:lang w:val="en-US"/>
        </w:rPr>
        <w:fldChar w:fldCharType="begin"/>
      </w:r>
      <w:r w:rsidR="002F642A">
        <w:rPr>
          <w:rFonts w:ascii="Times New Roman" w:hAnsi="Times New Roman" w:cs="Times New Roman"/>
          <w:sz w:val="24"/>
          <w:szCs w:val="24"/>
          <w:lang w:val="en-US"/>
        </w:rPr>
        <w:instrText xml:space="preserve"> ADDIN EN.CITE &lt;EndNote&gt;&lt;Cite&gt;&lt;Author&gt;Preisler&lt;/Author&gt;&lt;Year&gt;2007&lt;/Year&gt;&lt;RecNum&gt;4262&lt;/RecNum&gt;&lt;DisplayText&gt;(Preisler et al., 2007)&lt;/DisplayText&gt;&lt;record&gt;&lt;rec-number&gt;4262&lt;/rec-number&gt;&lt;foreign-keys&gt;&lt;key app="EN" db-id="e9zv5exxpt2x90e95vsvzwfj2a2vvd9s20s5" timestamp="1662033388"&gt;4262&lt;/key&gt;&lt;/foreign-keys&gt;&lt;ref-type name="Journal Article"&gt;17&lt;/ref-type&gt;&lt;contributors&gt;&lt;authors&gt;&lt;author&gt;Preisler, André&lt;/author&gt;&lt;author&gt;de Beer, Dirk&lt;/author&gt;&lt;author&gt;Lichtschlag, Anna&lt;/author&gt;&lt;author&gt;Lavik, Gaute&lt;/author&gt;&lt;author&gt;Boetius, Antje&lt;/author&gt;&lt;author&gt;Jørgensen, Bo Barker&lt;/author&gt;&lt;/authors&gt;&lt;/contributors&gt;&lt;titles&gt;&lt;title&gt;Biological and chemical sulfide oxidation in a Beggiatoa inhabited marine sediment&lt;/title&gt;&lt;secondary-title&gt;ISME Journal&lt;/secondary-title&gt;&lt;/titles&gt;&lt;periodical&gt;&lt;full-title&gt;ISME Journal&lt;/full-title&gt;&lt;abbr-1&gt;ISME J.&lt;/abbr-1&gt;&lt;abbr-2&gt;ISME J&lt;/abbr-2&gt;&lt;/periodical&gt;&lt;pages&gt;341-353&lt;/pages&gt;&lt;volume&gt;1&lt;/volume&gt;&lt;number&gt;4&lt;/number&gt;&lt;dates&gt;&lt;year&gt;2007&lt;/year&gt;&lt;pub-dates&gt;&lt;date&gt;2007/08/01&lt;/date&gt;&lt;/pub-dates&gt;&lt;/dates&gt;&lt;isbn&gt;1751-7370&lt;/isbn&gt;&lt;urls&gt;&lt;related-urls&gt;&lt;url&gt;https://doi.org/10.1038/ismej.2007.50&lt;/url&gt;&lt;/related-urls&gt;&lt;/urls&gt;&lt;electronic-resource-num&gt;10.1038/ismej.2007.50&lt;/electronic-resource-num&gt;&lt;/record&gt;&lt;/Cite&gt;&lt;/EndNote&gt;</w:instrText>
      </w:r>
      <w:r w:rsidR="008E7433"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(Preisler et al., 2007)</w:t>
      </w:r>
      <w:r w:rsidR="008E7433" w:rsidRPr="00AB16B0">
        <w:rPr>
          <w:rFonts w:ascii="Times New Roman" w:hAnsi="Times New Roman" w:cs="Times New Roman"/>
          <w:sz w:val="24"/>
          <w:szCs w:val="24"/>
          <w:lang w:val="en-US"/>
        </w:rPr>
        <w:fldChar w:fldCharType="end"/>
      </w:r>
      <w:r w:rsidRPr="00AB16B0">
        <w:rPr>
          <w:rFonts w:ascii="Times New Roman" w:hAnsi="Times New Roman" w:cs="Times New Roman"/>
          <w:sz w:val="24"/>
          <w:szCs w:val="24"/>
          <w:lang w:val="en-US"/>
        </w:rPr>
        <w:t xml:space="preserve">. Coinciding with this trend is the lack of sulfide accumulation in the upper 10 cm during hypoxia 2010 with potential </w:t>
      </w:r>
      <w:r w:rsidRPr="00AB16B0">
        <w:rPr>
          <w:rFonts w:ascii="Times New Roman" w:hAnsi="Times New Roman" w:cs="Times New Roman"/>
          <w:i/>
          <w:iCs/>
          <w:sz w:val="24"/>
          <w:szCs w:val="24"/>
          <w:lang w:val="en-US"/>
        </w:rPr>
        <w:t>Beggiatoaceae</w:t>
      </w:r>
      <w:r w:rsidRPr="00AB16B0">
        <w:rPr>
          <w:rFonts w:ascii="Times New Roman" w:hAnsi="Times New Roman" w:cs="Times New Roman"/>
          <w:sz w:val="24"/>
          <w:szCs w:val="24"/>
          <w:lang w:val="en-US"/>
        </w:rPr>
        <w:t xml:space="preserve"> dominating the upper sediments </w:t>
      </w:r>
      <w:r w:rsidR="00BB577A" w:rsidRPr="00AB16B0">
        <w:rPr>
          <w:rFonts w:ascii="Times New Roman" w:hAnsi="Times New Roman" w:cs="Times New Roman"/>
          <w:sz w:val="24"/>
          <w:szCs w:val="24"/>
          <w:lang w:val="en-US"/>
        </w:rPr>
        <w:fldChar w:fldCharType="begin">
          <w:fldData xml:space="preserve">PEVuZE5vdGU+PENpdGU+PEF1dGhvcj5EYWxlPC9BdXRob3I+PFllYXI+MjAxMzwvWWVhcj48UmVj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</w:fldData>
        </w:fldChar>
      </w:r>
      <w:r w:rsidR="002F642A">
        <w:rPr>
          <w:rFonts w:ascii="Times New Roman" w:hAnsi="Times New Roman" w:cs="Times New Roman"/>
          <w:sz w:val="24"/>
          <w:szCs w:val="24"/>
          <w:lang w:val="en-US"/>
        </w:rPr>
        <w:instrText xml:space="preserve"> ADDIN EN.CITE </w:instrText>
      </w:r>
      <w:r w:rsidR="002F642A">
        <w:rPr>
          <w:rFonts w:ascii="Times New Roman" w:hAnsi="Times New Roman" w:cs="Times New Roman"/>
          <w:sz w:val="24"/>
          <w:szCs w:val="24"/>
          <w:lang w:val="en-US"/>
        </w:rPr>
        <w:fldChar w:fldCharType="begin">
          <w:fldData xml:space="preserve">PEVuZE5vdGU+PENpdGU+PEF1dGhvcj5EYWxlPC9BdXRob3I+PFllYXI+MjAxMzwvWWVhcj48UmVj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</w:fldData>
        </w:fldChar>
      </w:r>
      <w:r w:rsidR="002F642A">
        <w:rPr>
          <w:rFonts w:ascii="Times New Roman" w:hAnsi="Times New Roman" w:cs="Times New Roman"/>
          <w:sz w:val="24"/>
          <w:szCs w:val="24"/>
          <w:lang w:val="en-US"/>
        </w:rPr>
        <w:instrText xml:space="preserve"> ADDIN EN.CITE.DATA </w:instrText>
      </w:r>
      <w:r w:rsidR="002F642A">
        <w:rPr>
          <w:rFonts w:ascii="Times New Roman" w:hAnsi="Times New Roman" w:cs="Times New Roman"/>
          <w:sz w:val="24"/>
          <w:szCs w:val="24"/>
          <w:lang w:val="en-US"/>
        </w:rPr>
      </w:r>
      <w:r w:rsidR="002F642A">
        <w:rPr>
          <w:rFonts w:ascii="Times New Roman" w:hAnsi="Times New Roman" w:cs="Times New Roman"/>
          <w:sz w:val="24"/>
          <w:szCs w:val="24"/>
          <w:lang w:val="en-US"/>
        </w:rPr>
        <w:fldChar w:fldCharType="end"/>
      </w:r>
      <w:r w:rsidR="00BB577A" w:rsidRPr="00AB16B0">
        <w:rPr>
          <w:rFonts w:ascii="Times New Roman" w:hAnsi="Times New Roman" w:cs="Times New Roman"/>
          <w:sz w:val="24"/>
          <w:szCs w:val="24"/>
          <w:lang w:val="en-US"/>
        </w:rPr>
      </w:r>
      <w:r w:rsidR="00BB577A"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(Dale et al., 2013)</w:t>
      </w:r>
      <w:r w:rsidR="00BB577A" w:rsidRPr="00AB16B0">
        <w:rPr>
          <w:rFonts w:ascii="Times New Roman" w:hAnsi="Times New Roman" w:cs="Times New Roman"/>
          <w:sz w:val="24"/>
          <w:szCs w:val="24"/>
          <w:lang w:val="en-US"/>
        </w:rPr>
        <w:fldChar w:fldCharType="end"/>
      </w:r>
      <w:r w:rsidR="00BB577A" w:rsidRPr="00AB16B0">
        <w:rPr>
          <w:rFonts w:ascii="Times New Roman" w:hAnsi="Times New Roman" w:cs="Times New Roman"/>
          <w:sz w:val="24"/>
          <w:szCs w:val="24"/>
          <w:lang w:val="en-US"/>
        </w:rPr>
        <w:t xml:space="preserve">. </w:t>
      </w:r>
      <w:r w:rsidRPr="00AB16B0">
        <w:rPr>
          <w:rFonts w:ascii="Times New Roman" w:hAnsi="Times New Roman" w:cs="Times New Roman"/>
          <w:sz w:val="24"/>
          <w:szCs w:val="24"/>
          <w:lang w:val="en-US"/>
        </w:rPr>
        <w:t xml:space="preserve">In line with these previous observations, we observed sulfide enrichment in our samples only below sediment horizons where </w:t>
      </w:r>
      <w:r w:rsidRPr="00AB16B0">
        <w:rPr>
          <w:rFonts w:ascii="Times New Roman" w:hAnsi="Times New Roman" w:cs="Times New Roman"/>
          <w:i/>
          <w:sz w:val="24"/>
          <w:szCs w:val="24"/>
          <w:lang w:val="en-US"/>
        </w:rPr>
        <w:t>Beggiatoaceae</w:t>
      </w:r>
      <w:r w:rsidRPr="00AB16B0">
        <w:rPr>
          <w:rFonts w:ascii="Times New Roman" w:hAnsi="Times New Roman" w:cs="Times New Roman"/>
          <w:sz w:val="24"/>
          <w:szCs w:val="24"/>
          <w:lang w:val="en-US"/>
        </w:rPr>
        <w:t xml:space="preserve"> were enriched (1.3 mM at 5.5 cm) (MIC1 spring 2019) (figure </w:t>
      </w:r>
      <w:r w:rsidR="00E93730" w:rsidRPr="00AB16B0">
        <w:rPr>
          <w:rFonts w:ascii="Times New Roman" w:hAnsi="Times New Roman" w:cs="Times New Roman"/>
          <w:sz w:val="24"/>
          <w:szCs w:val="24"/>
          <w:lang w:val="en-US"/>
        </w:rPr>
        <w:t>1</w:t>
      </w:r>
      <w:r w:rsidR="00B121DA" w:rsidRPr="00AB16B0">
        <w:rPr>
          <w:rFonts w:ascii="Times New Roman" w:hAnsi="Times New Roman" w:cs="Times New Roman"/>
          <w:sz w:val="24"/>
          <w:szCs w:val="24"/>
          <w:lang w:val="en-US"/>
        </w:rPr>
        <w:t>C</w:t>
      </w:r>
      <w:r w:rsidRPr="00AB16B0">
        <w:rPr>
          <w:rFonts w:ascii="Times New Roman" w:hAnsi="Times New Roman" w:cs="Times New Roman"/>
          <w:sz w:val="24"/>
          <w:szCs w:val="24"/>
          <w:lang w:val="en-US"/>
        </w:rPr>
        <w:t xml:space="preserve">). In contrast, in the autumn 2018 MIC1 core, where </w:t>
      </w:r>
      <w:r w:rsidRPr="00AB16B0">
        <w:rPr>
          <w:rFonts w:ascii="Times New Roman" w:hAnsi="Times New Roman" w:cs="Times New Roman"/>
          <w:i/>
          <w:iCs/>
          <w:sz w:val="24"/>
          <w:szCs w:val="24"/>
          <w:lang w:val="en-US"/>
        </w:rPr>
        <w:t>Beggiatoaceae</w:t>
      </w:r>
      <w:r w:rsidRPr="00AB16B0">
        <w:rPr>
          <w:rFonts w:ascii="Times New Roman" w:hAnsi="Times New Roman" w:cs="Times New Roman"/>
          <w:sz w:val="24"/>
          <w:szCs w:val="24"/>
          <w:lang w:val="en-US"/>
        </w:rPr>
        <w:t xml:space="preserve"> were hardly detectable, sulfide already reached levels of 1.9 mM at 2.5 cm depth (figure </w:t>
      </w:r>
      <w:r w:rsidR="00B121DA" w:rsidRPr="00AB16B0">
        <w:rPr>
          <w:rFonts w:ascii="Times New Roman" w:hAnsi="Times New Roman" w:cs="Times New Roman"/>
          <w:sz w:val="24"/>
          <w:szCs w:val="24"/>
          <w:lang w:val="en-US"/>
        </w:rPr>
        <w:t>3A</w:t>
      </w:r>
      <w:r w:rsidRPr="00AB16B0">
        <w:rPr>
          <w:rFonts w:ascii="Times New Roman" w:hAnsi="Times New Roman" w:cs="Times New Roman"/>
          <w:sz w:val="24"/>
          <w:szCs w:val="24"/>
          <w:lang w:val="en-US"/>
        </w:rPr>
        <w:t xml:space="preserve">). </w:t>
      </w:r>
      <w:proofErr w:type="spellStart"/>
      <w:r w:rsidR="004F7E78" w:rsidRPr="00AB16B0">
        <w:rPr>
          <w:rFonts w:ascii="Times New Roman" w:hAnsi="Times New Roman" w:cs="Times New Roman"/>
          <w:sz w:val="24"/>
          <w:szCs w:val="24"/>
          <w:lang w:val="en-US"/>
        </w:rPr>
        <w:t>Preisler</w:t>
      </w:r>
      <w:proofErr w:type="spellEnd"/>
      <w:r w:rsidR="004F7E78" w:rsidRPr="00AB16B0">
        <w:rPr>
          <w:rFonts w:ascii="Times New Roman" w:hAnsi="Times New Roman" w:cs="Times New Roman"/>
          <w:sz w:val="24"/>
          <w:szCs w:val="24"/>
          <w:lang w:val="en-US"/>
        </w:rPr>
        <w:t xml:space="preserve"> and colleagues (2007) argued that the discrepancy between the total SOR and the oxidation catalyzed by </w:t>
      </w:r>
      <w:r w:rsidR="004F7E78" w:rsidRPr="00AB16B0">
        <w:rPr>
          <w:rFonts w:ascii="Times New Roman" w:hAnsi="Times New Roman" w:cs="Times New Roman"/>
          <w:i/>
          <w:iCs/>
          <w:sz w:val="24"/>
          <w:szCs w:val="24"/>
          <w:lang w:val="en-US"/>
        </w:rPr>
        <w:t>Beggiatoaceae</w:t>
      </w:r>
      <w:r w:rsidR="004F7E78" w:rsidRPr="00AB16B0">
        <w:rPr>
          <w:rFonts w:ascii="Times New Roman" w:hAnsi="Times New Roman" w:cs="Times New Roman"/>
          <w:sz w:val="24"/>
          <w:szCs w:val="24"/>
          <w:lang w:val="en-US"/>
        </w:rPr>
        <w:t xml:space="preserve"> is due to abiotic sulfide oxidation coupled to </w:t>
      </w:r>
      <w:proofErr w:type="spellStart"/>
      <w:r w:rsidR="004F7E78" w:rsidRPr="00AB16B0">
        <w:rPr>
          <w:rFonts w:ascii="Times New Roman" w:hAnsi="Times New Roman" w:cs="Times New Roman"/>
          <w:sz w:val="24"/>
          <w:szCs w:val="24"/>
          <w:lang w:val="en-US"/>
        </w:rPr>
        <w:t>FeOOH</w:t>
      </w:r>
      <w:proofErr w:type="spellEnd"/>
      <w:r w:rsidR="004F7E78" w:rsidRPr="00AB16B0">
        <w:rPr>
          <w:rFonts w:ascii="Times New Roman" w:hAnsi="Times New Roman" w:cs="Times New Roman"/>
          <w:sz w:val="24"/>
          <w:szCs w:val="24"/>
          <w:lang w:val="en-US"/>
        </w:rPr>
        <w:t xml:space="preserve"> reduction </w:t>
      </w:r>
      <w:r w:rsidR="004F7E78" w:rsidRPr="00AB16B0">
        <w:rPr>
          <w:rFonts w:ascii="Times New Roman" w:hAnsi="Times New Roman" w:cs="Times New Roman"/>
          <w:sz w:val="24"/>
          <w:szCs w:val="24"/>
          <w:lang w:val="en-US"/>
        </w:rPr>
        <w:fldChar w:fldCharType="begin"/>
      </w:r>
      <w:r w:rsidR="002F642A">
        <w:rPr>
          <w:rFonts w:ascii="Times New Roman" w:hAnsi="Times New Roman" w:cs="Times New Roman"/>
          <w:sz w:val="24"/>
          <w:szCs w:val="24"/>
          <w:lang w:val="en-US"/>
        </w:rPr>
        <w:instrText xml:space="preserve"> ADDIN EN.CITE &lt;EndNote&gt;&lt;Cite&gt;&lt;Author&gt;Preisler&lt;/Author&gt;&lt;Year&gt;2007&lt;/Year&gt;&lt;RecNum&gt;4262&lt;/RecNum&gt;&lt;DisplayText&gt;(Preisler et al., 2007)&lt;/DisplayText&gt;&lt;record&gt;&lt;rec-number&gt;4262&lt;/rec-number&gt;&lt;foreign-keys&gt;&lt;key app="EN" db-id="e9zv5exxpt2x90e95vsvzwfj2a2vvd9s20s5" timestamp="1662033388"&gt;4262&lt;/key&gt;&lt;/foreign-keys&gt;&lt;ref-type name="Journal Article"&gt;17&lt;/ref-type&gt;&lt;contributors&gt;&lt;authors&gt;&lt;author&gt;Preisler, André&lt;/author&gt;&lt;author&gt;de Beer, Dirk&lt;/author&gt;&lt;author&gt;Lichtschlag, Anna&lt;/author&gt;&lt;author&gt;Lavik, Gaute&lt;/author&gt;&lt;author&gt;Boetius, Antje&lt;/author&gt;&lt;author&gt;Jørgensen, Bo Barker&lt;/author&gt;&lt;/authors&gt;&lt;/contributors&gt;&lt;titles&gt;&lt;title&gt;Biological and chemical sulfide oxidation in a Beggiatoa inhabited marine sediment&lt;/title&gt;&lt;secondary-title&gt;ISME Journal&lt;/secondary-title&gt;&lt;/titles&gt;&lt;periodical&gt;&lt;full-title&gt;ISME Journal&lt;/full-title&gt;&lt;abbr-1&gt;ISME J.&lt;/abbr-1&gt;&lt;abbr-2&gt;ISME J&lt;/abbr-2&gt;&lt;/periodical&gt;&lt;pages&gt;341-353&lt;/pages&gt;&lt;volume&gt;1&lt;/volume&gt;&lt;number&gt;4&lt;/number&gt;&lt;dates&gt;&lt;year&gt;2007&lt;/year&gt;&lt;pub-dates&gt;&lt;date&gt;2007/08/01&lt;/date&gt;&lt;/pub-dates&gt;&lt;/dates&gt;&lt;isbn&gt;1751-7370&lt;/isbn&gt;&lt;urls&gt;&lt;related-urls&gt;&lt;url&gt;https://doi.org/10.1038/ismej.2007.50&lt;/url&gt;&lt;/related-urls&gt;&lt;/urls&gt;&lt;electronic-resource-num&gt;10.1038/ismej.2007.50&lt;/electronic-resource-num&gt;&lt;/record&gt;&lt;/Cite&gt;&lt;/EndNote&gt;</w:instrText>
      </w:r>
      <w:r w:rsidR="004F7E78"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(Preisler et al., 2007)</w:t>
      </w:r>
      <w:r w:rsidR="004F7E78" w:rsidRPr="00AB16B0">
        <w:rPr>
          <w:rFonts w:ascii="Times New Roman" w:hAnsi="Times New Roman" w:cs="Times New Roman"/>
          <w:sz w:val="24"/>
          <w:szCs w:val="24"/>
          <w:lang w:val="en-US"/>
        </w:rPr>
        <w:fldChar w:fldCharType="end"/>
      </w:r>
      <w:r w:rsidR="004F7E78" w:rsidRPr="00AB16B0">
        <w:rPr>
          <w:rFonts w:ascii="Times New Roman" w:hAnsi="Times New Roman" w:cs="Times New Roman"/>
          <w:sz w:val="24"/>
          <w:szCs w:val="24"/>
          <w:lang w:val="en-US"/>
        </w:rPr>
        <w:t xml:space="preserve">. Intriguingly, in March 2019 where </w:t>
      </w:r>
      <w:r w:rsidR="004F7E78" w:rsidRPr="00AB16B0">
        <w:rPr>
          <w:rFonts w:ascii="Times New Roman" w:hAnsi="Times New Roman" w:cs="Times New Roman"/>
          <w:i/>
          <w:iCs/>
          <w:sz w:val="24"/>
          <w:szCs w:val="24"/>
          <w:lang w:val="en-US"/>
        </w:rPr>
        <w:t>Beggiatoaceae</w:t>
      </w:r>
      <w:r w:rsidR="004F7E78" w:rsidRPr="00AB16B0">
        <w:rPr>
          <w:rFonts w:ascii="Times New Roman" w:hAnsi="Times New Roman" w:cs="Times New Roman"/>
          <w:sz w:val="24"/>
          <w:szCs w:val="24"/>
          <w:lang w:val="en-US"/>
        </w:rPr>
        <w:t xml:space="preserve"> were dominant, dissolved Fe spiked in the top sediments, suggesting that sulfide oxidation with </w:t>
      </w:r>
      <w:proofErr w:type="spellStart"/>
      <w:r w:rsidR="004F7E78" w:rsidRPr="00AB16B0">
        <w:rPr>
          <w:rFonts w:ascii="Times New Roman" w:hAnsi="Times New Roman" w:cs="Times New Roman"/>
          <w:sz w:val="24"/>
          <w:szCs w:val="24"/>
          <w:lang w:val="en-US"/>
        </w:rPr>
        <w:t>FeOOH</w:t>
      </w:r>
      <w:proofErr w:type="spellEnd"/>
      <w:r w:rsidR="004F7E78" w:rsidRPr="00AB16B0">
        <w:rPr>
          <w:rFonts w:ascii="Times New Roman" w:hAnsi="Times New Roman" w:cs="Times New Roman"/>
          <w:sz w:val="24"/>
          <w:szCs w:val="24"/>
          <w:lang w:val="en-US"/>
        </w:rPr>
        <w:t xml:space="preserve"> was possible. In contrast, we did not see this spike of dissolved Fe in the investigated October 2018 core where </w:t>
      </w:r>
      <w:r w:rsidR="004F7E78" w:rsidRPr="00AB16B0">
        <w:rPr>
          <w:rFonts w:ascii="Times New Roman" w:hAnsi="Times New Roman" w:cs="Times New Roman"/>
          <w:i/>
          <w:iCs/>
          <w:sz w:val="24"/>
          <w:szCs w:val="24"/>
          <w:lang w:val="en-US"/>
        </w:rPr>
        <w:t>Beggiatoaceae</w:t>
      </w:r>
      <w:r w:rsidR="004F7E78" w:rsidRPr="00AB16B0">
        <w:rPr>
          <w:rFonts w:ascii="Times New Roman" w:hAnsi="Times New Roman" w:cs="Times New Roman"/>
          <w:sz w:val="24"/>
          <w:szCs w:val="24"/>
          <w:lang w:val="en-US"/>
        </w:rPr>
        <w:t xml:space="preserve"> were hardly noticeable. </w:t>
      </w:r>
      <w:r w:rsidR="00222B48">
        <w:rPr>
          <w:rFonts w:ascii="Times New Roman" w:hAnsi="Times New Roman" w:cs="Times New Roman"/>
          <w:sz w:val="24"/>
          <w:szCs w:val="24"/>
          <w:lang w:val="en-US"/>
        </w:rPr>
        <w:t>In March 2019</w:t>
      </w:r>
      <w:r w:rsidRPr="00AB16B0">
        <w:rPr>
          <w:rFonts w:ascii="Times New Roman" w:hAnsi="Times New Roman" w:cs="Times New Roman"/>
          <w:sz w:val="24"/>
          <w:szCs w:val="24"/>
          <w:lang w:val="en-US"/>
        </w:rPr>
        <w:t xml:space="preserve">, </w:t>
      </w:r>
      <w:r w:rsidRPr="00AB16B0">
        <w:rPr>
          <w:rFonts w:ascii="Times New Roman" w:hAnsi="Times New Roman" w:cs="Times New Roman"/>
          <w:i/>
          <w:sz w:val="24"/>
          <w:szCs w:val="24"/>
          <w:lang w:val="en-US"/>
        </w:rPr>
        <w:t>Beggiatoaceae</w:t>
      </w:r>
      <w:r w:rsidRPr="00AB16B0">
        <w:rPr>
          <w:rFonts w:ascii="Times New Roman" w:hAnsi="Times New Roman" w:cs="Times New Roman"/>
          <w:sz w:val="24"/>
          <w:szCs w:val="24"/>
          <w:lang w:val="en-US"/>
        </w:rPr>
        <w:t xml:space="preserve"> sulfide oxidation activity </w:t>
      </w:r>
      <w:r w:rsidR="00222B48">
        <w:rPr>
          <w:rFonts w:ascii="Times New Roman" w:hAnsi="Times New Roman" w:cs="Times New Roman"/>
          <w:sz w:val="24"/>
          <w:szCs w:val="24"/>
          <w:lang w:val="en-US"/>
        </w:rPr>
        <w:t xml:space="preserve">contributes to </w:t>
      </w:r>
      <w:r w:rsidR="00222B48" w:rsidRPr="00AB16B0">
        <w:rPr>
          <w:rFonts w:ascii="Times New Roman" w:hAnsi="Times New Roman" w:cs="Times New Roman"/>
          <w:sz w:val="24"/>
          <w:szCs w:val="24"/>
          <w:lang w:val="en-US"/>
        </w:rPr>
        <w:t>control</w:t>
      </w:r>
      <w:r w:rsidR="00222B48">
        <w:rPr>
          <w:rFonts w:ascii="Times New Roman" w:hAnsi="Times New Roman" w:cs="Times New Roman"/>
          <w:sz w:val="24"/>
          <w:szCs w:val="24"/>
          <w:lang w:val="en-US"/>
        </w:rPr>
        <w:t>ling</w:t>
      </w:r>
      <w:r w:rsidRPr="00AB16B0">
        <w:rPr>
          <w:rFonts w:ascii="Times New Roman" w:hAnsi="Times New Roman" w:cs="Times New Roman"/>
          <w:sz w:val="24"/>
          <w:szCs w:val="24"/>
          <w:lang w:val="en-US"/>
        </w:rPr>
        <w:t xml:space="preserve"> sulfide availability, thereby </w:t>
      </w:r>
      <w:r w:rsidR="00222B48">
        <w:rPr>
          <w:rFonts w:ascii="Times New Roman" w:hAnsi="Times New Roman" w:cs="Times New Roman"/>
          <w:sz w:val="24"/>
          <w:szCs w:val="24"/>
          <w:lang w:val="en-US"/>
        </w:rPr>
        <w:t>possibly</w:t>
      </w:r>
      <w:r w:rsidR="00425C9D">
        <w:rPr>
          <w:rFonts w:ascii="Times New Roman" w:hAnsi="Times New Roman" w:cs="Times New Roman"/>
          <w:sz w:val="24"/>
          <w:szCs w:val="24"/>
          <w:lang w:val="en-US"/>
        </w:rPr>
        <w:t xml:space="preserve"> </w:t>
      </w:r>
      <w:r w:rsidRPr="00AB16B0">
        <w:rPr>
          <w:rFonts w:ascii="Times New Roman" w:hAnsi="Times New Roman" w:cs="Times New Roman"/>
          <w:sz w:val="24"/>
          <w:szCs w:val="24"/>
          <w:lang w:val="en-US"/>
        </w:rPr>
        <w:t>indirectly affect</w:t>
      </w:r>
      <w:r w:rsidR="00425C9D">
        <w:rPr>
          <w:rFonts w:ascii="Times New Roman" w:hAnsi="Times New Roman" w:cs="Times New Roman"/>
          <w:sz w:val="24"/>
          <w:szCs w:val="24"/>
          <w:lang w:val="en-US"/>
        </w:rPr>
        <w:t>ing</w:t>
      </w:r>
      <w:r w:rsidRPr="00AB16B0">
        <w:rPr>
          <w:rFonts w:ascii="Times New Roman" w:hAnsi="Times New Roman" w:cs="Times New Roman"/>
          <w:sz w:val="24"/>
          <w:szCs w:val="24"/>
          <w:lang w:val="en-US"/>
        </w:rPr>
        <w:t xml:space="preserve"> iron-sulfide precipitation in the sediments and the capability of iron-minerals (e.g., </w:t>
      </w:r>
      <w:proofErr w:type="spellStart"/>
      <w:r w:rsidRPr="00AB16B0">
        <w:rPr>
          <w:rFonts w:ascii="Times New Roman" w:hAnsi="Times New Roman" w:cs="Times New Roman"/>
          <w:sz w:val="24"/>
          <w:szCs w:val="24"/>
          <w:lang w:val="en-US"/>
        </w:rPr>
        <w:t>FeOOH</w:t>
      </w:r>
      <w:proofErr w:type="spellEnd"/>
      <w:r w:rsidRPr="00AB16B0">
        <w:rPr>
          <w:rFonts w:ascii="Times New Roman" w:hAnsi="Times New Roman" w:cs="Times New Roman"/>
          <w:sz w:val="24"/>
          <w:szCs w:val="24"/>
          <w:lang w:val="en-US"/>
        </w:rPr>
        <w:t xml:space="preserve">) to react with sulfide and thus other molecules (e.g. phosphate). </w:t>
      </w:r>
      <w:r w:rsidR="00A02461" w:rsidRPr="00AB16B0">
        <w:rPr>
          <w:rFonts w:ascii="Times New Roman" w:hAnsi="Times New Roman" w:cs="Times New Roman"/>
          <w:sz w:val="24"/>
          <w:szCs w:val="24"/>
          <w:lang w:val="en-US"/>
        </w:rPr>
        <w:t xml:space="preserve">A clear shift from </w:t>
      </w:r>
      <w:r w:rsidR="00A02461" w:rsidRPr="00AB16B0">
        <w:rPr>
          <w:rFonts w:ascii="Times New Roman" w:hAnsi="Times New Roman" w:cs="Times New Roman"/>
          <w:i/>
          <w:sz w:val="24"/>
          <w:szCs w:val="24"/>
          <w:lang w:val="en-US"/>
        </w:rPr>
        <w:t>Beggiatoaceae</w:t>
      </w:r>
      <w:r w:rsidR="00A02461" w:rsidRPr="00AB16B0">
        <w:rPr>
          <w:rFonts w:ascii="Times New Roman" w:hAnsi="Times New Roman" w:cs="Times New Roman"/>
          <w:sz w:val="24"/>
          <w:szCs w:val="24"/>
          <w:lang w:val="en-US"/>
        </w:rPr>
        <w:t xml:space="preserve"> to phylogenetically diverse sulfide oxidizing Bacteria is visible for the different seasons. </w:t>
      </w:r>
      <w:r w:rsidR="0097063F" w:rsidRPr="00AB16B0">
        <w:rPr>
          <w:rFonts w:ascii="Times New Roman" w:hAnsi="Times New Roman" w:cs="Times New Roman"/>
          <w:sz w:val="24"/>
          <w:szCs w:val="24"/>
          <w:lang w:val="en-US"/>
        </w:rPr>
        <w:t>T</w:t>
      </w:r>
      <w:r w:rsidRPr="00AB16B0">
        <w:rPr>
          <w:rFonts w:ascii="Times New Roman" w:hAnsi="Times New Roman" w:cs="Times New Roman"/>
          <w:sz w:val="24"/>
          <w:szCs w:val="24"/>
          <w:lang w:val="en-US"/>
        </w:rPr>
        <w:t xml:space="preserve">he large proportion of uncultured </w:t>
      </w:r>
      <w:proofErr w:type="spellStart"/>
      <w:r w:rsidRPr="00AB16B0">
        <w:rPr>
          <w:rFonts w:ascii="Times New Roman" w:hAnsi="Times New Roman" w:cs="Times New Roman"/>
          <w:i/>
          <w:iCs/>
          <w:sz w:val="24"/>
          <w:szCs w:val="24"/>
          <w:lang w:val="en-US"/>
        </w:rPr>
        <w:t>Thiotrichacea</w:t>
      </w:r>
      <w:proofErr w:type="spellEnd"/>
      <w:r w:rsidRPr="00AB16B0">
        <w:rPr>
          <w:rFonts w:ascii="Times New Roman" w:hAnsi="Times New Roman" w:cs="Times New Roman"/>
          <w:sz w:val="24"/>
          <w:szCs w:val="24"/>
          <w:lang w:val="en-US"/>
        </w:rPr>
        <w:t xml:space="preserve"> is pronounced in the intermediate zone. Related cultured representatives are demonstrated to oxidize sulfide and fix carbon autotrophically. </w:t>
      </w:r>
    </w:p>
    <w:p w14:paraId="3744D1EB" w14:textId="1B70441D" w:rsidR="007E1FFC" w:rsidRPr="00AB16B0" w:rsidRDefault="007E1FFC" w:rsidP="00D75F84">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t xml:space="preserve">A shift among the SRB affiliated predominantly with SEEP-SRB1 in zone 2, to </w:t>
      </w:r>
      <w:r w:rsidRPr="00AB16B0">
        <w:rPr>
          <w:rFonts w:ascii="Times New Roman" w:hAnsi="Times New Roman" w:cs="Times New Roman"/>
          <w:i/>
          <w:iCs/>
          <w:sz w:val="24"/>
          <w:szCs w:val="24"/>
          <w:lang w:val="en-US"/>
        </w:rPr>
        <w:t>Desulfatiglans</w:t>
      </w:r>
      <w:r w:rsidRPr="00AB16B0">
        <w:rPr>
          <w:rFonts w:ascii="Times New Roman" w:hAnsi="Times New Roman" w:cs="Times New Roman"/>
          <w:sz w:val="24"/>
          <w:szCs w:val="24"/>
          <w:lang w:val="en-US"/>
        </w:rPr>
        <w:t xml:space="preserve"> (both SEEP-SRB1 and </w:t>
      </w:r>
      <w:r w:rsidRPr="00AB16B0">
        <w:rPr>
          <w:rFonts w:ascii="Times New Roman" w:hAnsi="Times New Roman" w:cs="Times New Roman"/>
          <w:i/>
          <w:sz w:val="24"/>
          <w:szCs w:val="24"/>
          <w:lang w:val="en-US"/>
        </w:rPr>
        <w:t>Desulfatiglans</w:t>
      </w:r>
      <w:r w:rsidRPr="00AB16B0">
        <w:rPr>
          <w:rFonts w:ascii="Times New Roman" w:hAnsi="Times New Roman" w:cs="Times New Roman"/>
          <w:sz w:val="24"/>
          <w:szCs w:val="24"/>
          <w:lang w:val="en-US"/>
        </w:rPr>
        <w:t xml:space="preserve"> belong to the family </w:t>
      </w:r>
      <w:proofErr w:type="spellStart"/>
      <w:r w:rsidRPr="00AB16B0">
        <w:rPr>
          <w:rFonts w:ascii="Times New Roman" w:hAnsi="Times New Roman" w:cs="Times New Roman"/>
          <w:i/>
          <w:sz w:val="24"/>
          <w:szCs w:val="24"/>
          <w:lang w:val="en-US"/>
        </w:rPr>
        <w:t>Desulfobacteraceae</w:t>
      </w:r>
      <w:proofErr w:type="spellEnd"/>
      <w:r w:rsidRPr="00AB16B0">
        <w:rPr>
          <w:rFonts w:ascii="Times New Roman" w:hAnsi="Times New Roman" w:cs="Times New Roman"/>
          <w:sz w:val="24"/>
          <w:szCs w:val="24"/>
          <w:lang w:val="en-US"/>
        </w:rPr>
        <w:t>) prevailing in zone 3 is noted (supplemental figure S</w:t>
      </w:r>
      <w:r w:rsidR="00E93730" w:rsidRPr="00AB16B0">
        <w:rPr>
          <w:rFonts w:ascii="Times New Roman" w:hAnsi="Times New Roman" w:cs="Times New Roman"/>
          <w:sz w:val="24"/>
          <w:szCs w:val="24"/>
          <w:lang w:val="en-US"/>
        </w:rPr>
        <w:t>6</w:t>
      </w:r>
      <w:r w:rsidR="00B121DA" w:rsidRPr="00AB16B0">
        <w:rPr>
          <w:rFonts w:ascii="Times New Roman" w:hAnsi="Times New Roman" w:cs="Times New Roman"/>
          <w:sz w:val="24"/>
          <w:szCs w:val="24"/>
          <w:lang w:val="en-US"/>
        </w:rPr>
        <w:t>A-D</w:t>
      </w:r>
      <w:r w:rsidRPr="00AB16B0">
        <w:rPr>
          <w:rFonts w:ascii="Times New Roman" w:hAnsi="Times New Roman" w:cs="Times New Roman"/>
          <w:sz w:val="24"/>
          <w:szCs w:val="24"/>
          <w:lang w:val="en-US"/>
        </w:rPr>
        <w:t xml:space="preserve">). </w:t>
      </w:r>
      <w:r w:rsidRPr="00AB16B0">
        <w:rPr>
          <w:rFonts w:ascii="Times New Roman" w:hAnsi="Times New Roman" w:cs="Times New Roman"/>
          <w:i/>
          <w:iCs/>
          <w:sz w:val="24"/>
          <w:szCs w:val="24"/>
          <w:lang w:val="en-US"/>
        </w:rPr>
        <w:t>Desulfatiglans</w:t>
      </w:r>
      <w:r w:rsidRPr="00AB16B0">
        <w:rPr>
          <w:rFonts w:ascii="Times New Roman" w:hAnsi="Times New Roman" w:cs="Times New Roman"/>
          <w:sz w:val="24"/>
          <w:szCs w:val="24"/>
          <w:lang w:val="en-US"/>
        </w:rPr>
        <w:t xml:space="preserve"> are typically described as aromatic compound degrading dissimilatory sulfate reducers</w:t>
      </w:r>
      <w:r w:rsidR="00BB577A" w:rsidRPr="00AB16B0">
        <w:rPr>
          <w:rFonts w:ascii="Times New Roman" w:hAnsi="Times New Roman" w:cs="Times New Roman"/>
          <w:sz w:val="24"/>
          <w:szCs w:val="24"/>
          <w:lang w:val="en-US"/>
        </w:rPr>
        <w:t xml:space="preserve"> </w:t>
      </w:r>
      <w:r w:rsidR="00BB577A" w:rsidRPr="00AB16B0">
        <w:rPr>
          <w:rFonts w:ascii="Times New Roman" w:hAnsi="Times New Roman" w:cs="Times New Roman"/>
          <w:sz w:val="24"/>
          <w:szCs w:val="24"/>
          <w:lang w:val="en-US"/>
        </w:rPr>
        <w:fldChar w:fldCharType="begin">
          <w:fldData xml:space="preserve">PEVuZE5vdGU+PENpdGU+PEF1dGhvcj5TdXp1a2k8L0F1dGhvcj48WWVhcj4yMDE0PC9ZZWFyPjxS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=
</w:fldData>
        </w:fldChar>
      </w:r>
      <w:r w:rsidR="002F642A">
        <w:rPr>
          <w:rFonts w:ascii="Times New Roman" w:hAnsi="Times New Roman" w:cs="Times New Roman"/>
          <w:sz w:val="24"/>
          <w:szCs w:val="24"/>
          <w:lang w:val="en-US"/>
        </w:rPr>
        <w:instrText xml:space="preserve"> ADDIN EN.CITE </w:instrText>
      </w:r>
      <w:r w:rsidR="002F642A">
        <w:rPr>
          <w:rFonts w:ascii="Times New Roman" w:hAnsi="Times New Roman" w:cs="Times New Roman"/>
          <w:sz w:val="24"/>
          <w:szCs w:val="24"/>
          <w:lang w:val="en-US"/>
        </w:rPr>
        <w:fldChar w:fldCharType="begin">
          <w:fldData xml:space="preserve">PEVuZE5vdGU+PENpdGU+PEF1dGhvcj5TdXp1a2k8L0F1dGhvcj48WWVhcj4yMDE0PC9ZZWFyPjxS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=
</w:fldData>
        </w:fldChar>
      </w:r>
      <w:r w:rsidR="002F642A">
        <w:rPr>
          <w:rFonts w:ascii="Times New Roman" w:hAnsi="Times New Roman" w:cs="Times New Roman"/>
          <w:sz w:val="24"/>
          <w:szCs w:val="24"/>
          <w:lang w:val="en-US"/>
        </w:rPr>
        <w:instrText xml:space="preserve"> ADDIN EN.CITE.DATA </w:instrText>
      </w:r>
      <w:r w:rsidR="002F642A">
        <w:rPr>
          <w:rFonts w:ascii="Times New Roman" w:hAnsi="Times New Roman" w:cs="Times New Roman"/>
          <w:sz w:val="24"/>
          <w:szCs w:val="24"/>
          <w:lang w:val="en-US"/>
        </w:rPr>
      </w:r>
      <w:r w:rsidR="002F642A">
        <w:rPr>
          <w:rFonts w:ascii="Times New Roman" w:hAnsi="Times New Roman" w:cs="Times New Roman"/>
          <w:sz w:val="24"/>
          <w:szCs w:val="24"/>
          <w:lang w:val="en-US"/>
        </w:rPr>
        <w:fldChar w:fldCharType="end"/>
      </w:r>
      <w:r w:rsidR="00BB577A" w:rsidRPr="00AB16B0">
        <w:rPr>
          <w:rFonts w:ascii="Times New Roman" w:hAnsi="Times New Roman" w:cs="Times New Roman"/>
          <w:sz w:val="24"/>
          <w:szCs w:val="24"/>
          <w:lang w:val="en-US"/>
        </w:rPr>
      </w:r>
      <w:r w:rsidR="00BB577A"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(Suzuki et al., 2014)</w:t>
      </w:r>
      <w:r w:rsidR="00BB577A" w:rsidRPr="00AB16B0">
        <w:rPr>
          <w:rFonts w:ascii="Times New Roman" w:hAnsi="Times New Roman" w:cs="Times New Roman"/>
          <w:sz w:val="24"/>
          <w:szCs w:val="24"/>
          <w:lang w:val="en-US"/>
        </w:rPr>
        <w:fldChar w:fldCharType="end"/>
      </w:r>
      <w:r w:rsidRPr="00AB16B0">
        <w:rPr>
          <w:rFonts w:ascii="Times New Roman" w:hAnsi="Times New Roman" w:cs="Times New Roman"/>
          <w:sz w:val="24"/>
          <w:szCs w:val="24"/>
          <w:lang w:val="en-US"/>
        </w:rPr>
        <w:t xml:space="preserve">. </w:t>
      </w:r>
      <w:r w:rsidRPr="00AB16B0">
        <w:rPr>
          <w:rFonts w:ascii="Times New Roman" w:hAnsi="Times New Roman" w:cs="Times New Roman"/>
          <w:i/>
          <w:iCs/>
          <w:sz w:val="24"/>
          <w:szCs w:val="24"/>
          <w:lang w:val="en-US"/>
        </w:rPr>
        <w:t>Desulfatiglans</w:t>
      </w:r>
      <w:r w:rsidRPr="00AB16B0">
        <w:rPr>
          <w:rFonts w:ascii="Times New Roman" w:hAnsi="Times New Roman" w:cs="Times New Roman"/>
          <w:sz w:val="24"/>
          <w:szCs w:val="24"/>
          <w:lang w:val="en-US"/>
        </w:rPr>
        <w:t xml:space="preserve"> has been documented to co-occur </w:t>
      </w:r>
      <w:r w:rsidRPr="00AB16B0">
        <w:rPr>
          <w:rFonts w:ascii="Times New Roman" w:hAnsi="Times New Roman" w:cs="Times New Roman"/>
          <w:iCs/>
          <w:sz w:val="24"/>
          <w:szCs w:val="24"/>
          <w:lang w:val="en-US"/>
        </w:rPr>
        <w:t>with</w:t>
      </w:r>
      <w:r w:rsidRPr="00AB16B0">
        <w:rPr>
          <w:rFonts w:ascii="Times New Roman" w:hAnsi="Times New Roman" w:cs="Times New Roman"/>
          <w:sz w:val="24"/>
          <w:szCs w:val="24"/>
          <w:lang w:val="en-US"/>
        </w:rPr>
        <w:t xml:space="preserve"> ANME-1b </w:t>
      </w:r>
      <w:r w:rsidRPr="00AB16B0">
        <w:rPr>
          <w:rFonts w:ascii="Times New Roman" w:hAnsi="Times New Roman" w:cs="Times New Roman"/>
          <w:sz w:val="24"/>
          <w:szCs w:val="24"/>
          <w:lang w:val="en-US"/>
        </w:rPr>
        <w:fldChar w:fldCharType="begin"/>
      </w:r>
      <w:r w:rsidR="002F642A">
        <w:rPr>
          <w:rFonts w:ascii="Times New Roman" w:hAnsi="Times New Roman" w:cs="Times New Roman"/>
          <w:sz w:val="24"/>
          <w:szCs w:val="24"/>
          <w:lang w:val="en-US"/>
        </w:rPr>
        <w:instrText xml:space="preserve"> ADDIN EN.CITE &lt;EndNote&gt;&lt;Cite&gt;&lt;Author&gt;Kevorkian&lt;/Author&gt;&lt;Year&gt;2021&lt;/Year&gt;&lt;RecNum&gt;4342&lt;/RecNum&gt;&lt;DisplayText&gt;(Kevorkian et al., 2021)&lt;/DisplayText&gt;&lt;record&gt;&lt;rec-number&gt;4342&lt;/rec-number&gt;&lt;foreign-keys&gt;&lt;key app="EN" db-id="e9zv5exxpt2x90e95vsvzwfj2a2vvd9s20s5" timestamp="1663161057"&gt;4342&lt;/key&gt;&lt;/foreign-keys&gt;&lt;ref-type name="Journal Article"&gt;17&lt;/ref-type&gt;&lt;contributors&gt;&lt;authors&gt;&lt;author&gt;Kevorkian, R. T.&lt;/author&gt;&lt;author&gt;Callahan, S.&lt;/author&gt;&lt;author&gt;Winstead, R.&lt;/author&gt;&lt;author&gt;Lloyd, K. G.&lt;/author&gt;&lt;/authors&gt;&lt;/contributors&gt;&lt;auth-address&gt;Department of Microbiology, University of Tennessee, Knoxville, TN, USA.&lt;/auth-address&gt;&lt;titles&gt;&lt;title&gt;ANME-1 archaea may drive methane accumulation and removal in estuarine sediments&lt;/title&gt;&lt;secondary-title&gt;Environmental Microbiology Reports&lt;/secondary-title&gt;&lt;/titles&gt;&lt;periodical&gt;&lt;full-title&gt;Environmental Microbiology Reports&lt;/full-title&gt;&lt;abbr-1&gt;Environ. Microbiol. Rep.&lt;/abbr-1&gt;&lt;abbr-2&gt;Environ Microbiol Rep&lt;/abbr-2&gt;&lt;/periodical&gt;&lt;pages&gt;185-194&lt;/pages&gt;&lt;volume&gt;13&lt;/volume&gt;&lt;number&gt;2&lt;/number&gt;&lt;dates&gt;&lt;year&gt;2021&lt;/year&gt;&lt;pub-dates&gt;&lt;date&gt;Apr&lt;/date&gt;&lt;/pub-dates&gt;&lt;/dates&gt;&lt;isbn&gt;1758-2229 (Electronic)&amp;#xD;1758-2229 (Linking)&lt;/isbn&gt;&lt;accession-num&gt;33462984&lt;/accession-num&gt;&lt;urls&gt;&lt;related-urls&gt;&lt;url&gt;https://www.ncbi.nlm.nih.gov/pubmed/33462984&lt;/url&gt;&lt;/related-urls&gt;&lt;/urls&gt;&lt;electronic-resource-num&gt;10.1111/1758-2229.12926&lt;/electronic-resource-num&gt;&lt;/record&gt;&lt;/Cite&gt;&lt;/EndNote&gt;</w:instrText>
      </w:r>
      <w:r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(Kevorkian et al., 2021)</w:t>
      </w:r>
      <w:r w:rsidRPr="00AB16B0">
        <w:rPr>
          <w:rFonts w:ascii="Times New Roman" w:hAnsi="Times New Roman" w:cs="Times New Roman"/>
          <w:sz w:val="24"/>
          <w:szCs w:val="24"/>
          <w:lang w:val="en-US"/>
        </w:rPr>
        <w:fldChar w:fldCharType="end"/>
      </w:r>
      <w:r w:rsidRPr="00AB16B0">
        <w:rPr>
          <w:rFonts w:ascii="Times New Roman" w:hAnsi="Times New Roman" w:cs="Times New Roman"/>
          <w:sz w:val="24"/>
          <w:szCs w:val="24"/>
          <w:lang w:val="en-US"/>
        </w:rPr>
        <w:t xml:space="preserve">. At </w:t>
      </w:r>
      <w:proofErr w:type="spellStart"/>
      <w:r w:rsidR="00927DFC" w:rsidRPr="00AB16B0">
        <w:rPr>
          <w:rFonts w:ascii="Times New Roman" w:hAnsi="Times New Roman" w:cs="Times New Roman"/>
          <w:sz w:val="24"/>
          <w:szCs w:val="24"/>
          <w:lang w:val="en-US"/>
        </w:rPr>
        <w:t>Boknis</w:t>
      </w:r>
      <w:proofErr w:type="spellEnd"/>
      <w:r w:rsidR="00927DFC" w:rsidRPr="00AB16B0">
        <w:rPr>
          <w:rFonts w:ascii="Times New Roman" w:hAnsi="Times New Roman" w:cs="Times New Roman"/>
          <w:sz w:val="24"/>
          <w:szCs w:val="24"/>
          <w:lang w:val="en-US"/>
        </w:rPr>
        <w:t xml:space="preserve"> Eck</w:t>
      </w:r>
      <w:r w:rsidR="00927DFC" w:rsidRPr="00AB16B0" w:rsidDel="00927DFC">
        <w:rPr>
          <w:rFonts w:ascii="Times New Roman" w:hAnsi="Times New Roman" w:cs="Times New Roman"/>
          <w:sz w:val="24"/>
          <w:szCs w:val="24"/>
          <w:lang w:val="en-US"/>
        </w:rPr>
        <w:t xml:space="preserve"> </w:t>
      </w:r>
      <w:r w:rsidRPr="00AB16B0">
        <w:rPr>
          <w:rFonts w:ascii="Times New Roman" w:hAnsi="Times New Roman" w:cs="Times New Roman"/>
          <w:sz w:val="24"/>
          <w:szCs w:val="24"/>
          <w:lang w:val="en-US"/>
        </w:rPr>
        <w:t xml:space="preserve">they appear with both ANME-1b and ANME-2b in significant numbers (up to 45%) (supplementary figure </w:t>
      </w:r>
      <w:r w:rsidR="00432B05" w:rsidRPr="00AB16B0">
        <w:rPr>
          <w:rFonts w:ascii="Times New Roman" w:hAnsi="Times New Roman" w:cs="Times New Roman"/>
          <w:sz w:val="24"/>
          <w:szCs w:val="24"/>
          <w:lang w:val="en-US"/>
        </w:rPr>
        <w:t>S</w:t>
      </w:r>
      <w:r w:rsidR="00D67E8F">
        <w:rPr>
          <w:rFonts w:ascii="Times New Roman" w:hAnsi="Times New Roman" w:cs="Times New Roman"/>
          <w:sz w:val="24"/>
          <w:szCs w:val="24"/>
          <w:lang w:val="en-US"/>
        </w:rPr>
        <w:t>7</w:t>
      </w:r>
      <w:r w:rsidR="00432B05" w:rsidRPr="00AB16B0">
        <w:rPr>
          <w:rFonts w:ascii="Times New Roman" w:hAnsi="Times New Roman" w:cs="Times New Roman"/>
          <w:sz w:val="24"/>
          <w:szCs w:val="24"/>
          <w:lang w:val="en-US"/>
        </w:rPr>
        <w:t>A, B</w:t>
      </w:r>
      <w:r w:rsidRPr="00AB16B0">
        <w:rPr>
          <w:rFonts w:ascii="Times New Roman" w:hAnsi="Times New Roman" w:cs="Times New Roman"/>
          <w:sz w:val="24"/>
          <w:szCs w:val="24"/>
          <w:lang w:val="en-US"/>
        </w:rPr>
        <w:t xml:space="preserve">), with ANME </w:t>
      </w:r>
      <w:r w:rsidR="00EF243D" w:rsidRPr="00AB16B0">
        <w:rPr>
          <w:rFonts w:ascii="Times New Roman" w:hAnsi="Times New Roman" w:cs="Times New Roman"/>
          <w:sz w:val="24"/>
          <w:szCs w:val="24"/>
          <w:lang w:val="en-US"/>
        </w:rPr>
        <w:t xml:space="preserve">most likely </w:t>
      </w:r>
      <w:r w:rsidRPr="00AB16B0">
        <w:rPr>
          <w:rFonts w:ascii="Times New Roman" w:hAnsi="Times New Roman" w:cs="Times New Roman"/>
          <w:sz w:val="24"/>
          <w:szCs w:val="24"/>
          <w:lang w:val="en-US"/>
        </w:rPr>
        <w:t xml:space="preserve">being responsible for peaks of modeled AOM (anaerobic methane oxidation) rates in zone 3 (figure </w:t>
      </w:r>
      <w:r w:rsidR="00E93730" w:rsidRPr="00AB16B0">
        <w:rPr>
          <w:rFonts w:ascii="Times New Roman" w:hAnsi="Times New Roman" w:cs="Times New Roman"/>
          <w:sz w:val="24"/>
          <w:szCs w:val="24"/>
          <w:lang w:val="en-US"/>
        </w:rPr>
        <w:t>3</w:t>
      </w:r>
      <w:r w:rsidR="005D01DE" w:rsidRPr="00AB16B0">
        <w:rPr>
          <w:rFonts w:ascii="Times New Roman" w:hAnsi="Times New Roman" w:cs="Times New Roman"/>
          <w:sz w:val="24"/>
          <w:szCs w:val="24"/>
          <w:lang w:val="en-US"/>
        </w:rPr>
        <w:t>C, D</w:t>
      </w:r>
      <w:r w:rsidRPr="00AB16B0">
        <w:rPr>
          <w:rFonts w:ascii="Times New Roman" w:hAnsi="Times New Roman" w:cs="Times New Roman"/>
          <w:sz w:val="24"/>
          <w:szCs w:val="24"/>
          <w:lang w:val="en-US"/>
        </w:rPr>
        <w:t>). Yet, modeled SRR in the AOM peaking zone is negligible with 0.58 and 0.15 µmol S cm</w:t>
      </w:r>
      <w:r w:rsidRPr="00AB16B0">
        <w:rPr>
          <w:rFonts w:ascii="Times New Roman" w:hAnsi="Times New Roman" w:cs="Times New Roman"/>
          <w:sz w:val="24"/>
          <w:szCs w:val="24"/>
          <w:vertAlign w:val="superscript"/>
          <w:lang w:val="en-US"/>
        </w:rPr>
        <w:t>-3</w:t>
      </w:r>
      <w:r w:rsidRPr="00AB16B0">
        <w:rPr>
          <w:rFonts w:ascii="Times New Roman" w:hAnsi="Times New Roman" w:cs="Times New Roman"/>
          <w:sz w:val="24"/>
          <w:szCs w:val="24"/>
          <w:lang w:val="en-US"/>
        </w:rPr>
        <w:t xml:space="preserve"> yr</w:t>
      </w:r>
      <w:r w:rsidRPr="00AB16B0">
        <w:rPr>
          <w:rFonts w:ascii="Times New Roman" w:hAnsi="Times New Roman" w:cs="Times New Roman"/>
          <w:sz w:val="24"/>
          <w:szCs w:val="24"/>
          <w:vertAlign w:val="superscript"/>
          <w:lang w:val="en-US"/>
        </w:rPr>
        <w:t>-1</w:t>
      </w:r>
      <w:r w:rsidRPr="00AB16B0">
        <w:rPr>
          <w:rFonts w:ascii="Times New Roman" w:hAnsi="Times New Roman" w:cs="Times New Roman"/>
          <w:sz w:val="24"/>
          <w:szCs w:val="24"/>
          <w:lang w:val="en-US"/>
        </w:rPr>
        <w:t>. Since sulfate levels drop from ~20 mM in the surface to &lt;4 mM in zone 3</w:t>
      </w:r>
      <w:r w:rsidR="005D01DE" w:rsidRPr="00AB16B0">
        <w:rPr>
          <w:rFonts w:ascii="Times New Roman" w:hAnsi="Times New Roman" w:cs="Times New Roman"/>
          <w:sz w:val="24"/>
          <w:szCs w:val="24"/>
          <w:lang w:val="en-US"/>
        </w:rPr>
        <w:t xml:space="preserve"> (figure </w:t>
      </w:r>
      <w:r w:rsidR="00E93730" w:rsidRPr="00AB16B0">
        <w:rPr>
          <w:rFonts w:ascii="Times New Roman" w:hAnsi="Times New Roman" w:cs="Times New Roman"/>
          <w:sz w:val="24"/>
          <w:szCs w:val="24"/>
          <w:lang w:val="en-US"/>
        </w:rPr>
        <w:t>1</w:t>
      </w:r>
      <w:r w:rsidR="005D01DE" w:rsidRPr="00AB16B0">
        <w:rPr>
          <w:rFonts w:ascii="Times New Roman" w:hAnsi="Times New Roman" w:cs="Times New Roman"/>
          <w:sz w:val="24"/>
          <w:szCs w:val="24"/>
          <w:lang w:val="en-US"/>
        </w:rPr>
        <w:t>)</w:t>
      </w:r>
      <w:r w:rsidRPr="00AB16B0">
        <w:rPr>
          <w:rFonts w:ascii="Times New Roman" w:hAnsi="Times New Roman" w:cs="Times New Roman"/>
          <w:sz w:val="24"/>
          <w:szCs w:val="24"/>
          <w:lang w:val="en-US"/>
        </w:rPr>
        <w:t xml:space="preserve">, (some of) these SRB may revert to alternative metabolic processes and </w:t>
      </w:r>
      <w:r w:rsidRPr="00AB16B0">
        <w:rPr>
          <w:rFonts w:ascii="Times New Roman" w:hAnsi="Times New Roman" w:cs="Times New Roman"/>
          <w:i/>
          <w:iCs/>
          <w:sz w:val="24"/>
          <w:szCs w:val="24"/>
          <w:lang w:val="en-US"/>
        </w:rPr>
        <w:t>Desulfatiglans</w:t>
      </w:r>
      <w:r w:rsidRPr="00AB16B0">
        <w:rPr>
          <w:rFonts w:ascii="Times New Roman" w:hAnsi="Times New Roman" w:cs="Times New Roman"/>
          <w:sz w:val="24"/>
          <w:szCs w:val="24"/>
          <w:lang w:val="en-US"/>
        </w:rPr>
        <w:t xml:space="preserve"> strain heterogeneity may enable multiple phenotypes to persist. More recent work has illustrated that some members of this group appear to lack genes known to encode SR and instead have genes for acetogenesis and fermentation </w:t>
      </w:r>
      <w:r w:rsidRPr="00AB16B0">
        <w:rPr>
          <w:rFonts w:ascii="Times New Roman" w:hAnsi="Times New Roman" w:cs="Times New Roman"/>
          <w:sz w:val="24"/>
          <w:szCs w:val="24"/>
          <w:lang w:val="en-US"/>
        </w:rPr>
        <w:fldChar w:fldCharType="begin"/>
      </w:r>
      <w:r w:rsidR="002F642A">
        <w:rPr>
          <w:rFonts w:ascii="Times New Roman" w:hAnsi="Times New Roman" w:cs="Times New Roman"/>
          <w:sz w:val="24"/>
          <w:szCs w:val="24"/>
          <w:lang w:val="en-US"/>
        </w:rPr>
        <w:instrText xml:space="preserve"> ADDIN EN.CITE &lt;EndNote&gt;&lt;Cite&gt;&lt;Author&gt;Jochum&lt;/Author&gt;&lt;Year&gt;2018&lt;/Year&gt;&lt;RecNum&gt;4343&lt;/RecNum&gt;&lt;DisplayText&gt;(Jochum et al., 2018)&lt;/DisplayText&gt;&lt;record&gt;&lt;rec-number&gt;4343&lt;/rec-number&gt;&lt;foreign-keys&gt;&lt;key app="EN" db-id="e9zv5exxpt2x90e95vsvzwfj2a2vvd9s20s5" timestamp="1663161057"&gt;4343&lt;/key&gt;&lt;/foreign-keys&gt;&lt;ref-type name="Journal Article"&gt;17&lt;/ref-type&gt;&lt;contributors&gt;&lt;authors&gt;&lt;author&gt;Jochum, L. M.&lt;/author&gt;&lt;author&gt;Schreiber, L.&lt;/author&gt;&lt;author&gt;Marshall, I. P. G.&lt;/author&gt;&lt;author&gt;Jorgensen, B. B.&lt;/author&gt;&lt;author&gt;Schramm, A.&lt;/author&gt;&lt;author&gt;Kjeldsen, K. U.&lt;/author&gt;&lt;/authors&gt;&lt;/contributors&gt;&lt;auth-address&gt;Center for Geomicrobiology, Section for Microbiology, Department of Bioscience, Aarhus University, Aarhus, Denmark.&lt;/auth-address&gt;&lt;titles&gt;&lt;title&gt;&lt;style face="normal" font="default" size="100%"&gt;Single-Cell Genomics Reveals a Diverse Metabolic Potential of Uncultivated &lt;/style&gt;&lt;style face="italic" font="default" size="100%"&gt;Desulfatiglans&lt;/style&gt;&lt;style face="normal" font="default" size="100%"&gt;-Related Deltaproteobacteria Widely Distributed in Marine Sediment&lt;/style&gt;&lt;/title&gt;&lt;secondary-title&gt;Frontiers in Microbiology&lt;/secondary-title&gt;&lt;/titles&gt;&lt;periodical&gt;&lt;full-title&gt;Frontiers in Microbiology&lt;/full-title&gt;&lt;abbr-1&gt;Front. Microbiol.&lt;/abbr-1&gt;&lt;abbr-2&gt;Front Microbiol&lt;/abbr-2&gt;&lt;/periodical&gt;&lt;pages&gt;2038&lt;/pages&gt;&lt;volume&gt;9&lt;/volume&gt;&lt;keywords&gt;&lt;keyword&gt;Desulfarculaceae&lt;/keyword&gt;&lt;keyword&gt;acetogenesis&lt;/keyword&gt;&lt;keyword&gt;aromatic compounds degradation&lt;/keyword&gt;&lt;keyword&gt;dehalogenation&lt;/keyword&gt;&lt;keyword&gt;dissimilatory sulfate reduction&lt;/keyword&gt;&lt;keyword&gt;marine sediments&lt;/keyword&gt;&lt;keyword&gt;rdhA&lt;/keyword&gt;&lt;keyword&gt;single cell genomics&lt;/keyword&gt;&lt;/keywords&gt;&lt;dates&gt;&lt;year&gt;2018&lt;/year&gt;&lt;/dates&gt;&lt;isbn&gt;1664-302X (Print)&amp;#xD;1664-302X (Linking)&lt;/isbn&gt;&lt;accession-num&gt;30233524&lt;/accession-num&gt;&lt;urls&gt;&lt;related-urls&gt;&lt;url&gt;https://www.ncbi.nlm.nih.gov/pubmed/30233524&lt;/url&gt;&lt;/related-urls&gt;&lt;/urls&gt;&lt;custom2&gt;PMC6129605&lt;/custom2&gt;&lt;electronic-resource-num&gt;10.3389/fmicb.2018.02038&lt;/electronic-resource-num&gt;&lt;/record&gt;&lt;/Cite&gt;&lt;/EndNote&gt;</w:instrText>
      </w:r>
      <w:r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(Jochum et al., 2018)</w:t>
      </w:r>
      <w:r w:rsidRPr="00AB16B0">
        <w:rPr>
          <w:rFonts w:ascii="Times New Roman" w:hAnsi="Times New Roman" w:cs="Times New Roman"/>
          <w:sz w:val="24"/>
          <w:szCs w:val="24"/>
          <w:lang w:val="en-US"/>
        </w:rPr>
        <w:fldChar w:fldCharType="end"/>
      </w:r>
      <w:r w:rsidRPr="00AB16B0">
        <w:rPr>
          <w:rFonts w:ascii="Times New Roman" w:hAnsi="Times New Roman" w:cs="Times New Roman"/>
          <w:sz w:val="24"/>
          <w:szCs w:val="24"/>
          <w:lang w:val="en-US"/>
        </w:rPr>
        <w:t xml:space="preserve"> giving them an advantage over SRB.</w:t>
      </w:r>
    </w:p>
    <w:p w14:paraId="6635E495" w14:textId="02FC4568" w:rsidR="007E1FFC" w:rsidRPr="00AB16B0" w:rsidRDefault="007E1FFC" w:rsidP="00D75F84">
      <w:pPr>
        <w:spacing w:after="120" w:line="240" w:lineRule="auto"/>
        <w:jc w:val="both"/>
        <w:rPr>
          <w:rStyle w:val="identifier"/>
          <w:rFonts w:ascii="Times New Roman" w:hAnsi="Times New Roman" w:cs="Times New Roman"/>
          <w:sz w:val="24"/>
          <w:szCs w:val="24"/>
          <w:lang w:val="en-US"/>
        </w:rPr>
      </w:pPr>
      <w:r w:rsidRPr="00AB16B0">
        <w:rPr>
          <w:rStyle w:val="identifier"/>
          <w:rFonts w:ascii="Times New Roman" w:hAnsi="Times New Roman" w:cs="Times New Roman"/>
          <w:sz w:val="24"/>
          <w:szCs w:val="24"/>
          <w:lang w:val="en-US"/>
        </w:rPr>
        <w:t xml:space="preserve">Modeled methanogenesis rates for </w:t>
      </w:r>
      <w:r w:rsidR="00927DFC" w:rsidRPr="00AB16B0">
        <w:rPr>
          <w:rStyle w:val="identifier"/>
          <w:rFonts w:ascii="Times New Roman" w:hAnsi="Times New Roman" w:cs="Times New Roman"/>
          <w:sz w:val="24"/>
          <w:szCs w:val="24"/>
          <w:lang w:val="en-US"/>
        </w:rPr>
        <w:t xml:space="preserve">October </w:t>
      </w:r>
      <w:r w:rsidRPr="00AB16B0">
        <w:rPr>
          <w:rStyle w:val="identifier"/>
          <w:rFonts w:ascii="Times New Roman" w:hAnsi="Times New Roman" w:cs="Times New Roman"/>
          <w:sz w:val="24"/>
          <w:szCs w:val="24"/>
          <w:lang w:val="en-US"/>
        </w:rPr>
        <w:t xml:space="preserve">2018 and </w:t>
      </w:r>
      <w:r w:rsidR="00927DFC" w:rsidRPr="00AB16B0">
        <w:rPr>
          <w:rStyle w:val="identifier"/>
          <w:rFonts w:ascii="Times New Roman" w:hAnsi="Times New Roman" w:cs="Times New Roman"/>
          <w:sz w:val="24"/>
          <w:szCs w:val="24"/>
          <w:lang w:val="en-US"/>
        </w:rPr>
        <w:t xml:space="preserve">March </w:t>
      </w:r>
      <w:r w:rsidRPr="00AB16B0">
        <w:rPr>
          <w:rStyle w:val="identifier"/>
          <w:rFonts w:ascii="Times New Roman" w:hAnsi="Times New Roman" w:cs="Times New Roman"/>
          <w:sz w:val="24"/>
          <w:szCs w:val="24"/>
          <w:lang w:val="en-US"/>
        </w:rPr>
        <w:t xml:space="preserve">2019 are shallower </w:t>
      </w:r>
      <w:r w:rsidR="005D01DE" w:rsidRPr="00AB16B0">
        <w:rPr>
          <w:rStyle w:val="identifier"/>
          <w:rFonts w:ascii="Times New Roman" w:hAnsi="Times New Roman" w:cs="Times New Roman"/>
          <w:sz w:val="24"/>
          <w:szCs w:val="24"/>
          <w:lang w:val="en-US"/>
        </w:rPr>
        <w:t>(supplementary figure S</w:t>
      </w:r>
      <w:r w:rsidR="00E93730" w:rsidRPr="00AB16B0">
        <w:rPr>
          <w:rStyle w:val="identifier"/>
          <w:rFonts w:ascii="Times New Roman" w:hAnsi="Times New Roman" w:cs="Times New Roman"/>
          <w:sz w:val="24"/>
          <w:szCs w:val="24"/>
          <w:lang w:val="en-US"/>
        </w:rPr>
        <w:t>4</w:t>
      </w:r>
      <w:r w:rsidR="005D01DE" w:rsidRPr="00AB16B0">
        <w:rPr>
          <w:rStyle w:val="identifier"/>
          <w:rFonts w:ascii="Times New Roman" w:hAnsi="Times New Roman" w:cs="Times New Roman"/>
          <w:sz w:val="24"/>
          <w:szCs w:val="24"/>
          <w:lang w:val="en-US"/>
        </w:rPr>
        <w:t xml:space="preserve">C, D) </w:t>
      </w:r>
      <w:r w:rsidRPr="00AB16B0">
        <w:rPr>
          <w:rStyle w:val="identifier"/>
          <w:rFonts w:ascii="Times New Roman" w:hAnsi="Times New Roman" w:cs="Times New Roman"/>
          <w:sz w:val="24"/>
          <w:szCs w:val="24"/>
          <w:lang w:val="en-US"/>
        </w:rPr>
        <w:t>than what has been measured in other years in the same seasons</w:t>
      </w:r>
      <w:r w:rsidR="00BB577A" w:rsidRPr="00AB16B0">
        <w:rPr>
          <w:rStyle w:val="identifier"/>
          <w:rFonts w:ascii="Times New Roman" w:hAnsi="Times New Roman" w:cs="Times New Roman"/>
          <w:sz w:val="24"/>
          <w:szCs w:val="24"/>
          <w:lang w:val="en-US"/>
        </w:rPr>
        <w:t xml:space="preserve"> </w:t>
      </w:r>
      <w:r w:rsidR="00BB577A" w:rsidRPr="00AB16B0">
        <w:rPr>
          <w:rStyle w:val="identifier"/>
          <w:rFonts w:ascii="Times New Roman" w:hAnsi="Times New Roman" w:cs="Times New Roman"/>
          <w:sz w:val="24"/>
          <w:szCs w:val="24"/>
          <w:lang w:val="en-US"/>
        </w:rPr>
        <w:fldChar w:fldCharType="begin">
          <w:fldData xml:space="preserve">PEVuZE5vdGU+PENpdGU+PEF1dGhvcj5NYWx0Ynk8L0F1dGhvcj48WWVhcj4yMDE4PC9ZZWFyPjxS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</w:fldData>
        </w:fldChar>
      </w:r>
      <w:r w:rsidR="002F642A">
        <w:rPr>
          <w:rStyle w:val="identifier"/>
          <w:rFonts w:ascii="Times New Roman" w:hAnsi="Times New Roman" w:cs="Times New Roman"/>
          <w:sz w:val="24"/>
          <w:szCs w:val="24"/>
          <w:lang w:val="en-US"/>
        </w:rPr>
        <w:instrText xml:space="preserve"> ADDIN EN.CITE </w:instrText>
      </w:r>
      <w:r w:rsidR="002F642A">
        <w:rPr>
          <w:rStyle w:val="identifier"/>
          <w:rFonts w:ascii="Times New Roman" w:hAnsi="Times New Roman" w:cs="Times New Roman"/>
          <w:sz w:val="24"/>
          <w:szCs w:val="24"/>
          <w:lang w:val="en-US"/>
        </w:rPr>
        <w:fldChar w:fldCharType="begin">
          <w:fldData xml:space="preserve">PEVuZE5vdGU+PENpdGU+PEF1dGhvcj5NYWx0Ynk8L0F1dGhvcj48WWVhcj4yMDE4PC9ZZWFyPjxS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</w:fldData>
        </w:fldChar>
      </w:r>
      <w:r w:rsidR="002F642A">
        <w:rPr>
          <w:rStyle w:val="identifier"/>
          <w:rFonts w:ascii="Times New Roman" w:hAnsi="Times New Roman" w:cs="Times New Roman"/>
          <w:sz w:val="24"/>
          <w:szCs w:val="24"/>
          <w:lang w:val="en-US"/>
        </w:rPr>
        <w:instrText xml:space="preserve"> ADDIN EN.CITE.DATA </w:instrText>
      </w:r>
      <w:r w:rsidR="002F642A">
        <w:rPr>
          <w:rStyle w:val="identifier"/>
          <w:rFonts w:ascii="Times New Roman" w:hAnsi="Times New Roman" w:cs="Times New Roman"/>
          <w:sz w:val="24"/>
          <w:szCs w:val="24"/>
          <w:lang w:val="en-US"/>
        </w:rPr>
      </w:r>
      <w:r w:rsidR="002F642A">
        <w:rPr>
          <w:rStyle w:val="identifier"/>
          <w:rFonts w:ascii="Times New Roman" w:hAnsi="Times New Roman" w:cs="Times New Roman"/>
          <w:sz w:val="24"/>
          <w:szCs w:val="24"/>
          <w:lang w:val="en-US"/>
        </w:rPr>
        <w:fldChar w:fldCharType="end"/>
      </w:r>
      <w:r w:rsidR="00BB577A" w:rsidRPr="00AB16B0">
        <w:rPr>
          <w:rStyle w:val="identifier"/>
          <w:rFonts w:ascii="Times New Roman" w:hAnsi="Times New Roman" w:cs="Times New Roman"/>
          <w:sz w:val="24"/>
          <w:szCs w:val="24"/>
          <w:lang w:val="en-US"/>
        </w:rPr>
      </w:r>
      <w:r w:rsidR="00BB577A" w:rsidRPr="00AB16B0">
        <w:rPr>
          <w:rStyle w:val="identifier"/>
          <w:rFonts w:ascii="Times New Roman" w:hAnsi="Times New Roman" w:cs="Times New Roman"/>
          <w:sz w:val="24"/>
          <w:szCs w:val="24"/>
          <w:lang w:val="en-US"/>
        </w:rPr>
        <w:fldChar w:fldCharType="separate"/>
      </w:r>
      <w:r w:rsidR="00E614A5">
        <w:rPr>
          <w:rStyle w:val="identifier"/>
          <w:rFonts w:ascii="Times New Roman" w:hAnsi="Times New Roman" w:cs="Times New Roman"/>
          <w:noProof/>
          <w:sz w:val="24"/>
          <w:szCs w:val="24"/>
          <w:lang w:val="en-US"/>
        </w:rPr>
        <w:t>(Maltby et al., 2018)</w:t>
      </w:r>
      <w:r w:rsidR="00BB577A" w:rsidRPr="00AB16B0">
        <w:rPr>
          <w:rStyle w:val="identifier"/>
          <w:rFonts w:ascii="Times New Roman" w:hAnsi="Times New Roman" w:cs="Times New Roman"/>
          <w:sz w:val="24"/>
          <w:szCs w:val="24"/>
          <w:lang w:val="en-US"/>
        </w:rPr>
        <w:fldChar w:fldCharType="end"/>
      </w:r>
      <w:r w:rsidRPr="00AB16B0">
        <w:rPr>
          <w:rStyle w:val="identifier"/>
          <w:rFonts w:ascii="Times New Roman" w:hAnsi="Times New Roman" w:cs="Times New Roman"/>
          <w:sz w:val="24"/>
          <w:szCs w:val="24"/>
          <w:lang w:val="en-US"/>
        </w:rPr>
        <w:t xml:space="preserve"> and peaked </w:t>
      </w:r>
      <w:r w:rsidRPr="00AB16B0">
        <w:rPr>
          <w:rFonts w:ascii="Times New Roman" w:hAnsi="Times New Roman" w:cs="Times New Roman"/>
          <w:sz w:val="24"/>
          <w:szCs w:val="24"/>
          <w:lang w:val="en-US"/>
        </w:rPr>
        <w:t>at 0-2 cm (</w:t>
      </w:r>
      <w:r w:rsidR="00927DFC" w:rsidRPr="00AB16B0">
        <w:rPr>
          <w:rFonts w:ascii="Times New Roman" w:hAnsi="Times New Roman" w:cs="Times New Roman"/>
          <w:sz w:val="24"/>
          <w:szCs w:val="24"/>
          <w:lang w:val="en-US"/>
        </w:rPr>
        <w:t xml:space="preserve">October </w:t>
      </w:r>
      <w:r w:rsidRPr="00AB16B0">
        <w:rPr>
          <w:rFonts w:ascii="Times New Roman" w:hAnsi="Times New Roman" w:cs="Times New Roman"/>
          <w:sz w:val="24"/>
          <w:szCs w:val="24"/>
          <w:lang w:val="en-US"/>
        </w:rPr>
        <w:t>2018) and at 2.5 cm (</w:t>
      </w:r>
      <w:r w:rsidR="00927DFC" w:rsidRPr="00AB16B0">
        <w:rPr>
          <w:rFonts w:ascii="Times New Roman" w:hAnsi="Times New Roman" w:cs="Times New Roman"/>
          <w:sz w:val="24"/>
          <w:szCs w:val="24"/>
          <w:lang w:val="en-US"/>
        </w:rPr>
        <w:t xml:space="preserve">March </w:t>
      </w:r>
      <w:r w:rsidRPr="00AB16B0">
        <w:rPr>
          <w:rFonts w:ascii="Times New Roman" w:hAnsi="Times New Roman" w:cs="Times New Roman"/>
          <w:sz w:val="24"/>
          <w:szCs w:val="24"/>
          <w:lang w:val="en-US"/>
        </w:rPr>
        <w:t>2019). These peaks co-occur with those modeled for SR. Although experiments have suggested that methylotrophic compounds as alternative non-competitive substrates enable methanogenesis to occur in the SR zone</w:t>
      </w:r>
      <w:r w:rsidR="00BB577A" w:rsidRPr="00AB16B0">
        <w:rPr>
          <w:rFonts w:ascii="Times New Roman" w:hAnsi="Times New Roman" w:cs="Times New Roman"/>
          <w:sz w:val="24"/>
          <w:szCs w:val="24"/>
          <w:lang w:val="en-US"/>
        </w:rPr>
        <w:t xml:space="preserve"> </w:t>
      </w:r>
      <w:r w:rsidR="00BB577A" w:rsidRPr="00AB16B0">
        <w:rPr>
          <w:rFonts w:ascii="Times New Roman" w:hAnsi="Times New Roman" w:cs="Times New Roman"/>
          <w:sz w:val="24"/>
          <w:szCs w:val="24"/>
          <w:lang w:val="en-US"/>
        </w:rPr>
        <w:fldChar w:fldCharType="begin">
          <w:fldData xml:space="preserve">PEVuZE5vdGU+PENpdGU+PEF1dGhvcj5NYWx0Ynk8L0F1dGhvcj48WWVhcj4yMDE4PC9ZZWFyPjxS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</w:fldData>
        </w:fldChar>
      </w:r>
      <w:r w:rsidR="002F642A">
        <w:rPr>
          <w:rFonts w:ascii="Times New Roman" w:hAnsi="Times New Roman" w:cs="Times New Roman"/>
          <w:sz w:val="24"/>
          <w:szCs w:val="24"/>
          <w:lang w:val="en-US"/>
        </w:rPr>
        <w:instrText xml:space="preserve"> ADDIN EN.CITE </w:instrText>
      </w:r>
      <w:r w:rsidR="002F642A">
        <w:rPr>
          <w:rFonts w:ascii="Times New Roman" w:hAnsi="Times New Roman" w:cs="Times New Roman"/>
          <w:sz w:val="24"/>
          <w:szCs w:val="24"/>
          <w:lang w:val="en-US"/>
        </w:rPr>
        <w:fldChar w:fldCharType="begin">
          <w:fldData xml:space="preserve">PEVuZE5vdGU+PENpdGU+PEF1dGhvcj5NYWx0Ynk8L0F1dGhvcj48WWVhcj4yMDE4PC9ZZWFyPjxS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</w:fldData>
        </w:fldChar>
      </w:r>
      <w:r w:rsidR="002F642A">
        <w:rPr>
          <w:rFonts w:ascii="Times New Roman" w:hAnsi="Times New Roman" w:cs="Times New Roman"/>
          <w:sz w:val="24"/>
          <w:szCs w:val="24"/>
          <w:lang w:val="en-US"/>
        </w:rPr>
        <w:instrText xml:space="preserve"> ADDIN EN.CITE.DATA </w:instrText>
      </w:r>
      <w:r w:rsidR="002F642A">
        <w:rPr>
          <w:rFonts w:ascii="Times New Roman" w:hAnsi="Times New Roman" w:cs="Times New Roman"/>
          <w:sz w:val="24"/>
          <w:szCs w:val="24"/>
          <w:lang w:val="en-US"/>
        </w:rPr>
      </w:r>
      <w:r w:rsidR="002F642A">
        <w:rPr>
          <w:rFonts w:ascii="Times New Roman" w:hAnsi="Times New Roman" w:cs="Times New Roman"/>
          <w:sz w:val="24"/>
          <w:szCs w:val="24"/>
          <w:lang w:val="en-US"/>
        </w:rPr>
        <w:fldChar w:fldCharType="end"/>
      </w:r>
      <w:r w:rsidR="00BB577A" w:rsidRPr="00AB16B0">
        <w:rPr>
          <w:rFonts w:ascii="Times New Roman" w:hAnsi="Times New Roman" w:cs="Times New Roman"/>
          <w:sz w:val="24"/>
          <w:szCs w:val="24"/>
          <w:lang w:val="en-US"/>
        </w:rPr>
      </w:r>
      <w:r w:rsidR="00BB577A"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(Oremland and Polcin, 1982;Maltby et al., 2018)</w:t>
      </w:r>
      <w:r w:rsidR="00BB577A" w:rsidRPr="00AB16B0">
        <w:rPr>
          <w:rFonts w:ascii="Times New Roman" w:hAnsi="Times New Roman" w:cs="Times New Roman"/>
          <w:sz w:val="24"/>
          <w:szCs w:val="24"/>
          <w:lang w:val="en-US"/>
        </w:rPr>
        <w:fldChar w:fldCharType="end"/>
      </w:r>
      <w:r w:rsidRPr="00AB16B0">
        <w:rPr>
          <w:rFonts w:ascii="Times New Roman" w:hAnsi="Times New Roman" w:cs="Times New Roman"/>
          <w:sz w:val="24"/>
          <w:szCs w:val="24"/>
          <w:lang w:val="en-US"/>
        </w:rPr>
        <w:t>, the coexistence of SR and methanogenesis with shared substrates without sulfate depletion has also been demonstrated before</w:t>
      </w:r>
      <w:r w:rsidR="00B458F1" w:rsidRPr="00AB16B0">
        <w:rPr>
          <w:rFonts w:ascii="Times New Roman" w:hAnsi="Times New Roman" w:cs="Times New Roman"/>
          <w:sz w:val="24"/>
          <w:szCs w:val="24"/>
          <w:lang w:val="en-US"/>
        </w:rPr>
        <w:t xml:space="preserve"> </w:t>
      </w:r>
      <w:r w:rsidR="00B458F1" w:rsidRPr="00AB16B0">
        <w:rPr>
          <w:rFonts w:ascii="Times New Roman" w:hAnsi="Times New Roman" w:cs="Times New Roman"/>
          <w:sz w:val="24"/>
          <w:szCs w:val="24"/>
          <w:lang w:val="en-US"/>
        </w:rPr>
        <w:fldChar w:fldCharType="begin"/>
      </w:r>
      <w:r w:rsidR="002F642A">
        <w:rPr>
          <w:rFonts w:ascii="Times New Roman" w:hAnsi="Times New Roman" w:cs="Times New Roman"/>
          <w:sz w:val="24"/>
          <w:szCs w:val="24"/>
          <w:lang w:val="en-US"/>
        </w:rPr>
        <w:instrText xml:space="preserve"> ADDIN EN.CITE &lt;EndNote&gt;&lt;Cite&gt;&lt;Author&gt;Sela-Adler&lt;/Author&gt;&lt;Year&gt;2017&lt;/Year&gt;&lt;RecNum&gt;4248&lt;/RecNum&gt;&lt;DisplayText&gt;(Sela-Adler et al., 2017)&lt;/DisplayText&gt;&lt;record&gt;&lt;rec-number&gt;4248&lt;/rec-number&gt;&lt;foreign-keys&gt;&lt;key app="EN" db-id="e9zv5exxpt2x90e95vsvzwfj2a2vvd9s20s5" timestamp="1662033388"&gt;4248&lt;/key&gt;&lt;/foreign-keys&gt;&lt;ref-type name="Journal Article"&gt;17&lt;/ref-type&gt;&lt;contributors&gt;&lt;authors&gt;&lt;author&gt;Sela-Adler,Michal&lt;/author&gt;&lt;author&gt;Ronen,Zeev&lt;/author&gt;&lt;author&gt;Herut,Barak&lt;/author&gt;&lt;author&gt;Antler,Gilad&lt;/author&gt;&lt;author&gt;Vigderovich,Hanni&lt;/author&gt;&lt;author&gt;Eckert,Werner&lt;/author&gt;&lt;author&gt;Sivan,Orit&lt;/author&gt;&lt;/authors&gt;&lt;/contributors&gt;&lt;auth-address&gt;Michal Sela-Adler,Department of Geological and Environmental Sciences, Ben Gurion University of the Negev,Beer-Sheva, Israel,sela@post.bgu.ac.il&lt;/auth-address&gt;&lt;titles&gt;&lt;title&gt;Co-existence of Methanogenesis and Sulfate Reduction with Common Substrates in Sulfate-Rich Estuarine Sediments&lt;/title&gt;&lt;secondary-title&gt;Frontiers in Microbiology&lt;/secondary-title&gt;&lt;short-title&gt;Co-existence of methanogenesis and sulfate reduction&lt;/short-title&gt;&lt;/titles&gt;&lt;periodical&gt;&lt;full-title&gt;Frontiers in Microbiology&lt;/full-title&gt;&lt;abbr-1&gt;Front. Microbiol.&lt;/abbr-1&gt;&lt;abbr-2&gt;Front Microbiol&lt;/abbr-2&gt;&lt;/periodical&gt;&lt;pages&gt;https://doi.org/10.3389/fmicb.2017.00766&lt;/pages&gt;&lt;volume&gt;8&lt;/volume&gt;&lt;keywords&gt;&lt;keyword&gt;sulfate reduction,methanogenesis,Substrates,Estuaries,Co-existence&lt;/keyword&gt;&lt;/keywords&gt;&lt;dates&gt;&lt;year&gt;2017&lt;/year&gt;&lt;pub-dates&gt;&lt;date&gt;2017-May-05&lt;/date&gt;&lt;/pub-dates&gt;&lt;/dates&gt;&lt;isbn&gt;1664-302X&lt;/isbn&gt;&lt;work-type&gt;Original Research&lt;/work-type&gt;&lt;urls&gt;&lt;related-urls&gt;&lt;url&gt;https://www.frontiersin.org/article/10.3389/fmicb.2017.00766&lt;/url&gt;&lt;/related-urls&gt;&lt;/urls&gt;&lt;electronic-resource-num&gt;10.3389/fmicb.2017.00766&lt;/electronic-resource-num&gt;&lt;language&gt;English&lt;/language&gt;&lt;/record&gt;&lt;/Cite&gt;&lt;/EndNote&gt;</w:instrText>
      </w:r>
      <w:r w:rsidR="00B458F1"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(Sela-Adler et al., 2017)</w:t>
      </w:r>
      <w:r w:rsidR="00B458F1" w:rsidRPr="00AB16B0">
        <w:rPr>
          <w:rFonts w:ascii="Times New Roman" w:hAnsi="Times New Roman" w:cs="Times New Roman"/>
          <w:sz w:val="24"/>
          <w:szCs w:val="24"/>
          <w:lang w:val="en-US"/>
        </w:rPr>
        <w:fldChar w:fldCharType="end"/>
      </w:r>
      <w:r w:rsidRPr="00AB16B0">
        <w:rPr>
          <w:rStyle w:val="identifier"/>
          <w:rFonts w:ascii="Times New Roman" w:hAnsi="Times New Roman" w:cs="Times New Roman"/>
          <w:sz w:val="24"/>
          <w:szCs w:val="24"/>
          <w:lang w:val="en-US"/>
        </w:rPr>
        <w:t xml:space="preserve">. In the last years the phylogeny of methanogens exclusively </w:t>
      </w:r>
      <w:r w:rsidRPr="00AB16B0">
        <w:rPr>
          <w:rStyle w:val="identifier"/>
          <w:rFonts w:ascii="Times New Roman" w:hAnsi="Times New Roman" w:cs="Times New Roman"/>
          <w:sz w:val="24"/>
          <w:szCs w:val="24"/>
          <w:lang w:val="en-US"/>
        </w:rPr>
        <w:lastRenderedPageBreak/>
        <w:t xml:space="preserve">related to </w:t>
      </w:r>
      <w:proofErr w:type="spellStart"/>
      <w:r w:rsidRPr="00AB16B0">
        <w:rPr>
          <w:rStyle w:val="identifier"/>
          <w:rFonts w:ascii="Times New Roman" w:hAnsi="Times New Roman" w:cs="Times New Roman"/>
          <w:sz w:val="24"/>
          <w:szCs w:val="24"/>
          <w:lang w:val="en-US"/>
        </w:rPr>
        <w:t>Euryarchaota</w:t>
      </w:r>
      <w:proofErr w:type="spellEnd"/>
      <w:r w:rsidR="009C0952" w:rsidRPr="00AB16B0">
        <w:rPr>
          <w:rStyle w:val="identifier"/>
          <w:rFonts w:ascii="Times New Roman" w:hAnsi="Times New Roman" w:cs="Times New Roman"/>
          <w:sz w:val="24"/>
          <w:szCs w:val="24"/>
          <w:lang w:val="en-US"/>
        </w:rPr>
        <w:t xml:space="preserve"> </w:t>
      </w:r>
      <w:r w:rsidR="009C0952" w:rsidRPr="00AB16B0">
        <w:rPr>
          <w:rStyle w:val="identifier"/>
          <w:rFonts w:ascii="Times New Roman" w:hAnsi="Times New Roman" w:cs="Times New Roman"/>
          <w:sz w:val="24"/>
          <w:szCs w:val="24"/>
          <w:lang w:val="en-US"/>
        </w:rPr>
        <w:fldChar w:fldCharType="begin"/>
      </w:r>
      <w:r w:rsidR="002F642A">
        <w:rPr>
          <w:rStyle w:val="identifier"/>
          <w:rFonts w:ascii="Times New Roman" w:hAnsi="Times New Roman" w:cs="Times New Roman"/>
          <w:sz w:val="24"/>
          <w:szCs w:val="24"/>
          <w:lang w:val="en-US"/>
        </w:rPr>
        <w:instrText xml:space="preserve"> ADDIN EN.CITE &lt;EndNote&gt;&lt;Cite&gt;&lt;Author&gt;Garcia&lt;/Author&gt;&lt;Year&gt;2000&lt;/Year&gt;&lt;RecNum&gt;4345&lt;/RecNum&gt;&lt;DisplayText&gt;(Garcia et al., 2000)&lt;/DisplayText&gt;&lt;record&gt;&lt;rec-number&gt;4345&lt;/rec-number&gt;&lt;foreign-keys&gt;&lt;key app="EN" db-id="e9zv5exxpt2x90e95vsvzwfj2a2vvd9s20s5" timestamp="1663161057"&gt;4345&lt;/key&gt;&lt;/foreign-keys&gt;&lt;ref-type name="Journal Article"&gt;17&lt;/ref-type&gt;&lt;contributors&gt;&lt;authors&gt;&lt;author&gt;Garcia, Jean-Louis&lt;/author&gt;&lt;author&gt;Patel, Bharat K. C.&lt;/author&gt;&lt;author&gt;Ollivier, Bernard&lt;/author&gt;&lt;/authors&gt;&lt;/contributors&gt;&lt;titles&gt;&lt;title&gt;Taxonomic, Phylogenetic, and Ecological Diversity of Methanogenic Archaea&lt;/title&gt;&lt;secondary-title&gt;Anaerobe&lt;/secondary-title&gt;&lt;/titles&gt;&lt;periodical&gt;&lt;full-title&gt;Anaerobe&lt;/full-title&gt;&lt;abbr-1&gt;Anaerobe&lt;/abbr-1&gt;&lt;abbr-2&gt;Anaerobe&lt;/abbr-2&gt;&lt;/periodical&gt;&lt;pages&gt;205-226&lt;/pages&gt;&lt;volume&gt;6&lt;/volume&gt;&lt;number&gt;4&lt;/number&gt;&lt;keywords&gt;&lt;keyword&gt;Methanogens, , phylogeny, taxonomy, ecology, review&lt;/keyword&gt;&lt;/keywords&gt;&lt;dates&gt;&lt;year&gt;2000&lt;/year&gt;&lt;pub-dates&gt;&lt;date&gt;2000/08/01/&lt;/date&gt;&lt;/pub-dates&gt;&lt;/dates&gt;&lt;isbn&gt;1075-9964&lt;/isbn&gt;&lt;urls&gt;&lt;related-urls&gt;&lt;url&gt;https://www.sciencedirect.com/science/article/pii/S1075996400903457&lt;/url&gt;&lt;/related-urls&gt;&lt;/urls&gt;&lt;electronic-resource-num&gt;https://doi.org/10.1006/anae.2000.0345&lt;/electronic-resource-num&gt;&lt;/record&gt;&lt;/Cite&gt;&lt;/EndNote&gt;</w:instrText>
      </w:r>
      <w:r w:rsidR="009C0952" w:rsidRPr="00AB16B0">
        <w:rPr>
          <w:rStyle w:val="identifier"/>
          <w:rFonts w:ascii="Times New Roman" w:hAnsi="Times New Roman" w:cs="Times New Roman"/>
          <w:sz w:val="24"/>
          <w:szCs w:val="24"/>
          <w:lang w:val="en-US"/>
        </w:rPr>
        <w:fldChar w:fldCharType="separate"/>
      </w:r>
      <w:r w:rsidR="00E614A5">
        <w:rPr>
          <w:rStyle w:val="identifier"/>
          <w:rFonts w:ascii="Times New Roman" w:hAnsi="Times New Roman" w:cs="Times New Roman"/>
          <w:noProof/>
          <w:sz w:val="24"/>
          <w:szCs w:val="24"/>
          <w:lang w:val="en-US"/>
        </w:rPr>
        <w:t>(Garcia et al., 2000)</w:t>
      </w:r>
      <w:r w:rsidR="009C0952" w:rsidRPr="00AB16B0">
        <w:rPr>
          <w:rStyle w:val="identifier"/>
          <w:rFonts w:ascii="Times New Roman" w:hAnsi="Times New Roman" w:cs="Times New Roman"/>
          <w:sz w:val="24"/>
          <w:szCs w:val="24"/>
          <w:lang w:val="en-US"/>
        </w:rPr>
        <w:fldChar w:fldCharType="end"/>
      </w:r>
      <w:r w:rsidRPr="00AB16B0">
        <w:rPr>
          <w:rStyle w:val="identifier"/>
          <w:rFonts w:ascii="Times New Roman" w:hAnsi="Times New Roman" w:cs="Times New Roman"/>
          <w:sz w:val="24"/>
          <w:szCs w:val="24"/>
          <w:lang w:val="en-US"/>
        </w:rPr>
        <w:t xml:space="preserve">, has been expanded to include other phyla such as Candidatus </w:t>
      </w:r>
      <w:proofErr w:type="spellStart"/>
      <w:r w:rsidRPr="00AB16B0">
        <w:rPr>
          <w:rStyle w:val="identifier"/>
          <w:rFonts w:ascii="Times New Roman" w:hAnsi="Times New Roman" w:cs="Times New Roman"/>
          <w:sz w:val="24"/>
          <w:szCs w:val="24"/>
          <w:lang w:val="en-US"/>
        </w:rPr>
        <w:t>Bathyarchaeota</w:t>
      </w:r>
      <w:proofErr w:type="spellEnd"/>
      <w:r w:rsidR="009C0952" w:rsidRPr="00AB16B0">
        <w:rPr>
          <w:rStyle w:val="identifier"/>
          <w:rFonts w:ascii="Times New Roman" w:hAnsi="Times New Roman" w:cs="Times New Roman"/>
          <w:sz w:val="24"/>
          <w:szCs w:val="24"/>
          <w:lang w:val="en-US"/>
        </w:rPr>
        <w:t xml:space="preserve"> </w:t>
      </w:r>
      <w:r w:rsidR="009C0952" w:rsidRPr="00AB16B0">
        <w:rPr>
          <w:rStyle w:val="identifier"/>
          <w:rFonts w:ascii="Times New Roman" w:hAnsi="Times New Roman" w:cs="Times New Roman"/>
          <w:sz w:val="24"/>
          <w:szCs w:val="24"/>
          <w:lang w:val="en-US"/>
        </w:rPr>
        <w:fldChar w:fldCharType="begin">
          <w:fldData xml:space="preserve">PEVuZE5vdGU+PENpdGU+PEF1dGhvcj5FdmFuczwvQXV0aG9yPjxZZWFyPjIwMTU8L1llYXI+PFJl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</w:fldData>
        </w:fldChar>
      </w:r>
      <w:r w:rsidR="002F642A">
        <w:rPr>
          <w:rStyle w:val="identifier"/>
          <w:rFonts w:ascii="Times New Roman" w:hAnsi="Times New Roman" w:cs="Times New Roman"/>
          <w:sz w:val="24"/>
          <w:szCs w:val="24"/>
          <w:lang w:val="en-US"/>
        </w:rPr>
        <w:instrText xml:space="preserve"> ADDIN EN.CITE </w:instrText>
      </w:r>
      <w:r w:rsidR="002F642A">
        <w:rPr>
          <w:rStyle w:val="identifier"/>
          <w:rFonts w:ascii="Times New Roman" w:hAnsi="Times New Roman" w:cs="Times New Roman"/>
          <w:sz w:val="24"/>
          <w:szCs w:val="24"/>
          <w:lang w:val="en-US"/>
        </w:rPr>
        <w:fldChar w:fldCharType="begin">
          <w:fldData xml:space="preserve">PEVuZE5vdGU+PENpdGU+PEF1dGhvcj5FdmFuczwvQXV0aG9yPjxZZWFyPjIwMTU8L1llYXI+PFJl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</w:fldData>
        </w:fldChar>
      </w:r>
      <w:r w:rsidR="002F642A">
        <w:rPr>
          <w:rStyle w:val="identifier"/>
          <w:rFonts w:ascii="Times New Roman" w:hAnsi="Times New Roman" w:cs="Times New Roman"/>
          <w:sz w:val="24"/>
          <w:szCs w:val="24"/>
          <w:lang w:val="en-US"/>
        </w:rPr>
        <w:instrText xml:space="preserve"> ADDIN EN.CITE.DATA </w:instrText>
      </w:r>
      <w:r w:rsidR="002F642A">
        <w:rPr>
          <w:rStyle w:val="identifier"/>
          <w:rFonts w:ascii="Times New Roman" w:hAnsi="Times New Roman" w:cs="Times New Roman"/>
          <w:sz w:val="24"/>
          <w:szCs w:val="24"/>
          <w:lang w:val="en-US"/>
        </w:rPr>
      </w:r>
      <w:r w:rsidR="002F642A">
        <w:rPr>
          <w:rStyle w:val="identifier"/>
          <w:rFonts w:ascii="Times New Roman" w:hAnsi="Times New Roman" w:cs="Times New Roman"/>
          <w:sz w:val="24"/>
          <w:szCs w:val="24"/>
          <w:lang w:val="en-US"/>
        </w:rPr>
        <w:fldChar w:fldCharType="end"/>
      </w:r>
      <w:r w:rsidR="009C0952" w:rsidRPr="00AB16B0">
        <w:rPr>
          <w:rStyle w:val="identifier"/>
          <w:rFonts w:ascii="Times New Roman" w:hAnsi="Times New Roman" w:cs="Times New Roman"/>
          <w:sz w:val="24"/>
          <w:szCs w:val="24"/>
          <w:lang w:val="en-US"/>
        </w:rPr>
      </w:r>
      <w:r w:rsidR="009C0952" w:rsidRPr="00AB16B0">
        <w:rPr>
          <w:rStyle w:val="identifier"/>
          <w:rFonts w:ascii="Times New Roman" w:hAnsi="Times New Roman" w:cs="Times New Roman"/>
          <w:sz w:val="24"/>
          <w:szCs w:val="24"/>
          <w:lang w:val="en-US"/>
        </w:rPr>
        <w:fldChar w:fldCharType="separate"/>
      </w:r>
      <w:r w:rsidR="00E614A5">
        <w:rPr>
          <w:rStyle w:val="identifier"/>
          <w:rFonts w:ascii="Times New Roman" w:hAnsi="Times New Roman" w:cs="Times New Roman"/>
          <w:noProof/>
          <w:sz w:val="24"/>
          <w:szCs w:val="24"/>
          <w:lang w:val="en-US"/>
        </w:rPr>
        <w:t>(Evans et al., 2015)</w:t>
      </w:r>
      <w:r w:rsidR="009C0952" w:rsidRPr="00AB16B0">
        <w:rPr>
          <w:rStyle w:val="identifier"/>
          <w:rFonts w:ascii="Times New Roman" w:hAnsi="Times New Roman" w:cs="Times New Roman"/>
          <w:sz w:val="24"/>
          <w:szCs w:val="24"/>
          <w:lang w:val="en-US"/>
        </w:rPr>
        <w:fldChar w:fldCharType="end"/>
      </w:r>
      <w:r w:rsidRPr="00AB16B0">
        <w:rPr>
          <w:rStyle w:val="identifier"/>
          <w:rFonts w:ascii="Times New Roman" w:hAnsi="Times New Roman" w:cs="Times New Roman"/>
          <w:sz w:val="24"/>
          <w:szCs w:val="24"/>
          <w:lang w:val="en-US"/>
        </w:rPr>
        <w:t xml:space="preserve"> and </w:t>
      </w:r>
      <w:proofErr w:type="spellStart"/>
      <w:r w:rsidRPr="00AB16B0">
        <w:rPr>
          <w:rStyle w:val="identifier"/>
          <w:rFonts w:ascii="Times New Roman" w:hAnsi="Times New Roman" w:cs="Times New Roman"/>
          <w:sz w:val="24"/>
          <w:szCs w:val="24"/>
          <w:lang w:val="en-US"/>
        </w:rPr>
        <w:t>Thermoplasmata</w:t>
      </w:r>
      <w:proofErr w:type="spellEnd"/>
      <w:r w:rsidR="000E0FB8" w:rsidRPr="00AB16B0">
        <w:rPr>
          <w:rStyle w:val="identifier"/>
          <w:rFonts w:ascii="Times New Roman" w:hAnsi="Times New Roman" w:cs="Times New Roman"/>
          <w:sz w:val="24"/>
          <w:szCs w:val="24"/>
          <w:lang w:val="en-US"/>
        </w:rPr>
        <w:t xml:space="preserve"> </w:t>
      </w:r>
      <w:r w:rsidR="000E0FB8" w:rsidRPr="00AB16B0">
        <w:rPr>
          <w:rStyle w:val="identifier"/>
          <w:rFonts w:ascii="Times New Roman" w:hAnsi="Times New Roman" w:cs="Times New Roman"/>
          <w:sz w:val="24"/>
          <w:szCs w:val="24"/>
          <w:lang w:val="en-US"/>
        </w:rPr>
        <w:fldChar w:fldCharType="begin"/>
      </w:r>
      <w:r w:rsidR="002F642A">
        <w:rPr>
          <w:rStyle w:val="identifier"/>
          <w:rFonts w:ascii="Times New Roman" w:hAnsi="Times New Roman" w:cs="Times New Roman"/>
          <w:sz w:val="24"/>
          <w:szCs w:val="24"/>
          <w:lang w:val="en-US"/>
        </w:rPr>
        <w:instrText xml:space="preserve"> ADDIN EN.CITE &lt;EndNote&gt;&lt;Cite&gt;&lt;Author&gt;Poulsen&lt;/Author&gt;&lt;Year&gt;2013&lt;/Year&gt;&lt;RecNum&gt;4347&lt;/RecNum&gt;&lt;DisplayText&gt;(Poulsen et al., 2013)&lt;/DisplayText&gt;&lt;record&gt;&lt;rec-number&gt;4347&lt;/rec-number&gt;&lt;foreign-keys&gt;&lt;key app="EN" db-id="e9zv5exxpt2x90e95vsvzwfj2a2vvd9s20s5" timestamp="1663161057"&gt;4347&lt;/key&gt;&lt;/foreign-keys&gt;&lt;ref-type name="Journal Article"&gt;17&lt;/ref-type&gt;&lt;contributors&gt;&lt;authors&gt;&lt;author&gt;Poulsen, Morten&lt;/author&gt;&lt;author&gt;Schwab, Clarissa&lt;/author&gt;&lt;author&gt;Borg Jensen, Bent&lt;/author&gt;&lt;author&gt;Engberg, Ricarda M.&lt;/author&gt;&lt;author&gt;Spang, Anja&lt;/author&gt;&lt;author&gt;Canibe, Nuria&lt;/author&gt;&lt;author&gt;Højberg, Ole&lt;/author&gt;&lt;author&gt;Milinovich, Gabriel&lt;/author&gt;&lt;author&gt;Fragner, Lena&lt;/author&gt;&lt;author&gt;Schleper, Christa&lt;/author&gt;&lt;author&gt;Weckwerth, Wolfram&lt;/author&gt;&lt;author&gt;Lund, Peter&lt;/author&gt;&lt;author&gt;Schramm, Andreas&lt;/author&gt;&lt;author&gt;Urich, Tim&lt;/author&gt;&lt;/authors&gt;&lt;/contributors&gt;&lt;titles&gt;&lt;title&gt;Methylotrophic methanogenic Thermoplasmata implicated in reduced methane emissions from bovine rumen&lt;/title&gt;&lt;secondary-title&gt;Nature Communications&lt;/secondary-title&gt;&lt;/titles&gt;&lt;periodical&gt;&lt;full-title&gt;Nature Communications&lt;/full-title&gt;&lt;abbr-1&gt;Nat. Commun.&lt;/abbr-1&gt;&lt;abbr-2&gt;Nat Commun&lt;/abbr-2&gt;&lt;/periodical&gt;&lt;pages&gt;1428&lt;/pages&gt;&lt;volume&gt;4&lt;/volume&gt;&lt;number&gt;1&lt;/number&gt;&lt;dates&gt;&lt;year&gt;2013&lt;/year&gt;&lt;pub-dates&gt;&lt;date&gt;2013/02/05&lt;/date&gt;&lt;/pub-dates&gt;&lt;/dates&gt;&lt;isbn&gt;2041-1723&lt;/isbn&gt;&lt;urls&gt;&lt;related-urls&gt;&lt;url&gt;https://doi.org/10.1038/ncomms2432&lt;/url&gt;&lt;/related-urls&gt;&lt;/urls&gt;&lt;electronic-resource-num&gt;10.1038/ncomms2432&lt;/electronic-resource-num&gt;&lt;/record&gt;&lt;/Cite&gt;&lt;/EndNote&gt;</w:instrText>
      </w:r>
      <w:r w:rsidR="000E0FB8" w:rsidRPr="00AB16B0">
        <w:rPr>
          <w:rStyle w:val="identifier"/>
          <w:rFonts w:ascii="Times New Roman" w:hAnsi="Times New Roman" w:cs="Times New Roman"/>
          <w:sz w:val="24"/>
          <w:szCs w:val="24"/>
          <w:lang w:val="en-US"/>
        </w:rPr>
        <w:fldChar w:fldCharType="separate"/>
      </w:r>
      <w:r w:rsidR="00E614A5">
        <w:rPr>
          <w:rStyle w:val="identifier"/>
          <w:rFonts w:ascii="Times New Roman" w:hAnsi="Times New Roman" w:cs="Times New Roman"/>
          <w:noProof/>
          <w:sz w:val="24"/>
          <w:szCs w:val="24"/>
          <w:lang w:val="en-US"/>
        </w:rPr>
        <w:t>(Poulsen et al., 2013)</w:t>
      </w:r>
      <w:r w:rsidR="000E0FB8" w:rsidRPr="00AB16B0">
        <w:rPr>
          <w:rStyle w:val="identifier"/>
          <w:rFonts w:ascii="Times New Roman" w:hAnsi="Times New Roman" w:cs="Times New Roman"/>
          <w:sz w:val="24"/>
          <w:szCs w:val="24"/>
          <w:lang w:val="en-US"/>
        </w:rPr>
        <w:fldChar w:fldCharType="end"/>
      </w:r>
      <w:r w:rsidRPr="00AB16B0">
        <w:rPr>
          <w:rStyle w:val="identifier"/>
          <w:rFonts w:ascii="Times New Roman" w:hAnsi="Times New Roman" w:cs="Times New Roman"/>
          <w:sz w:val="24"/>
          <w:szCs w:val="24"/>
          <w:lang w:val="en-US"/>
        </w:rPr>
        <w:t xml:space="preserve">. Representatives of both these groups are found in </w:t>
      </w:r>
      <w:proofErr w:type="spellStart"/>
      <w:r w:rsidR="00927DFC" w:rsidRPr="00AB16B0">
        <w:rPr>
          <w:rFonts w:ascii="Times New Roman" w:hAnsi="Times New Roman" w:cs="Times New Roman"/>
          <w:sz w:val="24"/>
          <w:szCs w:val="24"/>
          <w:lang w:val="en-US"/>
        </w:rPr>
        <w:t>Boknis</w:t>
      </w:r>
      <w:proofErr w:type="spellEnd"/>
      <w:r w:rsidR="00927DFC" w:rsidRPr="00AB16B0">
        <w:rPr>
          <w:rFonts w:ascii="Times New Roman" w:hAnsi="Times New Roman" w:cs="Times New Roman"/>
          <w:sz w:val="24"/>
          <w:szCs w:val="24"/>
          <w:lang w:val="en-US"/>
        </w:rPr>
        <w:t xml:space="preserve"> Eck</w:t>
      </w:r>
      <w:r w:rsidR="00927DFC" w:rsidRPr="00AB16B0" w:rsidDel="00927DFC">
        <w:rPr>
          <w:rStyle w:val="identifier"/>
          <w:rFonts w:ascii="Times New Roman" w:hAnsi="Times New Roman" w:cs="Times New Roman"/>
          <w:sz w:val="24"/>
          <w:szCs w:val="24"/>
          <w:lang w:val="en-US"/>
        </w:rPr>
        <w:t xml:space="preserve"> </w:t>
      </w:r>
      <w:r w:rsidRPr="00AB16B0">
        <w:rPr>
          <w:rStyle w:val="identifier"/>
          <w:rFonts w:ascii="Times New Roman" w:hAnsi="Times New Roman" w:cs="Times New Roman"/>
          <w:sz w:val="24"/>
          <w:szCs w:val="24"/>
          <w:lang w:val="en-US"/>
        </w:rPr>
        <w:t>sediments.</w:t>
      </w:r>
    </w:p>
    <w:p w14:paraId="00A8296E" w14:textId="6C33C626" w:rsidR="0071292F" w:rsidRPr="00AB16B0" w:rsidRDefault="00E507B0" w:rsidP="00C83275">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t>Aerobic methanotrophs only make up less than 4% of the bacterial 16S tags</w:t>
      </w:r>
      <w:r w:rsidR="005D01DE" w:rsidRPr="00AB16B0">
        <w:rPr>
          <w:rFonts w:ascii="Times New Roman" w:hAnsi="Times New Roman" w:cs="Times New Roman"/>
          <w:sz w:val="24"/>
          <w:szCs w:val="24"/>
          <w:lang w:val="en-US"/>
        </w:rPr>
        <w:t xml:space="preserve"> of transcripts</w:t>
      </w:r>
      <w:r w:rsidRPr="00AB16B0">
        <w:rPr>
          <w:rFonts w:ascii="Times New Roman" w:hAnsi="Times New Roman" w:cs="Times New Roman"/>
          <w:sz w:val="24"/>
          <w:szCs w:val="24"/>
          <w:lang w:val="en-US"/>
        </w:rPr>
        <w:t xml:space="preserve"> (data not shown). In contrast, ANME - known to catalyze AOM - make up a large proportion of the Archaea in October 2018 sediments in zone 3 (up to ca. 45%</w:t>
      </w:r>
      <w:r w:rsidR="00FE182F">
        <w:rPr>
          <w:rFonts w:ascii="Times New Roman" w:hAnsi="Times New Roman" w:cs="Times New Roman"/>
          <w:sz w:val="24"/>
          <w:szCs w:val="24"/>
          <w:lang w:val="en-US"/>
        </w:rPr>
        <w:t xml:space="preserve"> of the archaeal </w:t>
      </w:r>
      <w:r w:rsidR="00FE182F" w:rsidRPr="00AB16B0">
        <w:rPr>
          <w:rFonts w:ascii="Times New Roman" w:hAnsi="Times New Roman" w:cs="Times New Roman"/>
          <w:sz w:val="24"/>
          <w:szCs w:val="24"/>
          <w:lang w:val="en-US"/>
        </w:rPr>
        <w:t>16S tags of transcripts</w:t>
      </w:r>
      <w:r w:rsidRPr="00AB16B0">
        <w:rPr>
          <w:rFonts w:ascii="Times New Roman" w:hAnsi="Times New Roman" w:cs="Times New Roman"/>
          <w:sz w:val="24"/>
          <w:szCs w:val="24"/>
          <w:lang w:val="en-US"/>
        </w:rPr>
        <w:t>)</w:t>
      </w:r>
      <w:r w:rsidR="005D01DE" w:rsidRPr="00AB16B0">
        <w:rPr>
          <w:rFonts w:ascii="Times New Roman" w:hAnsi="Times New Roman" w:cs="Times New Roman"/>
          <w:sz w:val="24"/>
          <w:szCs w:val="24"/>
          <w:lang w:val="en-US"/>
        </w:rPr>
        <w:t xml:space="preserve"> (supplementary figure S</w:t>
      </w:r>
      <w:r w:rsidR="008E3132">
        <w:rPr>
          <w:rFonts w:ascii="Times New Roman" w:hAnsi="Times New Roman" w:cs="Times New Roman"/>
          <w:sz w:val="24"/>
          <w:szCs w:val="24"/>
          <w:lang w:val="en-US"/>
        </w:rPr>
        <w:t>7</w:t>
      </w:r>
      <w:r w:rsidR="005D01DE" w:rsidRPr="00AB16B0">
        <w:rPr>
          <w:rFonts w:ascii="Times New Roman" w:hAnsi="Times New Roman" w:cs="Times New Roman"/>
          <w:sz w:val="24"/>
          <w:szCs w:val="24"/>
          <w:lang w:val="en-US"/>
        </w:rPr>
        <w:t>A, B)</w:t>
      </w:r>
      <w:r w:rsidRPr="00AB16B0">
        <w:rPr>
          <w:rFonts w:ascii="Times New Roman" w:hAnsi="Times New Roman" w:cs="Times New Roman"/>
          <w:sz w:val="24"/>
          <w:szCs w:val="24"/>
          <w:lang w:val="en-US"/>
        </w:rPr>
        <w:t xml:space="preserve">. The deepest sediment horizon collected in March 2019 sediment samples was at 22-24 cm, where ANME-1b made up ca. 20% of Archaea. The estimated AOM rate peaks correspond with peaks in ANME-1b 16S tags, which appear to be at greater depth horizons in the March 2019 sediments (figure </w:t>
      </w:r>
      <w:r w:rsidR="00E93730" w:rsidRPr="00AB16B0">
        <w:rPr>
          <w:rFonts w:ascii="Times New Roman" w:hAnsi="Times New Roman" w:cs="Times New Roman"/>
          <w:sz w:val="24"/>
          <w:szCs w:val="24"/>
          <w:lang w:val="en-US"/>
        </w:rPr>
        <w:t>3</w:t>
      </w:r>
      <w:r w:rsidR="00C152E6" w:rsidRPr="00AB16B0">
        <w:rPr>
          <w:rFonts w:ascii="Times New Roman" w:hAnsi="Times New Roman" w:cs="Times New Roman"/>
          <w:sz w:val="24"/>
          <w:szCs w:val="24"/>
          <w:lang w:val="en-US"/>
        </w:rPr>
        <w:t>C, D</w:t>
      </w:r>
      <w:r w:rsidRPr="00AB16B0">
        <w:rPr>
          <w:rFonts w:ascii="Times New Roman" w:hAnsi="Times New Roman" w:cs="Times New Roman"/>
          <w:sz w:val="24"/>
          <w:szCs w:val="24"/>
          <w:lang w:val="en-US"/>
        </w:rPr>
        <w:t>).</w:t>
      </w:r>
      <w:r w:rsidR="0071292F" w:rsidRPr="00AB16B0">
        <w:rPr>
          <w:rFonts w:ascii="Times New Roman" w:hAnsi="Times New Roman" w:cs="Times New Roman"/>
          <w:sz w:val="24"/>
          <w:szCs w:val="24"/>
          <w:lang w:val="en-US"/>
        </w:rPr>
        <w:t xml:space="preserve"> </w:t>
      </w:r>
    </w:p>
    <w:p w14:paraId="0D9D9E4A" w14:textId="50EA1B61" w:rsidR="00E507B0" w:rsidRPr="00AB16B0" w:rsidRDefault="00E507B0" w:rsidP="00E507B0">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t xml:space="preserve">To estimate the </w:t>
      </w:r>
      <w:r w:rsidR="00C152E6" w:rsidRPr="00AB16B0">
        <w:rPr>
          <w:rFonts w:ascii="Times New Roman" w:hAnsi="Times New Roman" w:cs="Times New Roman"/>
          <w:sz w:val="24"/>
          <w:szCs w:val="24"/>
          <w:lang w:val="en-US"/>
        </w:rPr>
        <w:t xml:space="preserve">per </w:t>
      </w:r>
      <w:r w:rsidRPr="00AB16B0">
        <w:rPr>
          <w:rFonts w:ascii="Times New Roman" w:hAnsi="Times New Roman" w:cs="Times New Roman"/>
          <w:sz w:val="24"/>
          <w:szCs w:val="24"/>
          <w:lang w:val="en-US"/>
        </w:rPr>
        <w:t xml:space="preserve">cell rates, we deduced the likely number of active cells putatively performing </w:t>
      </w:r>
      <w:r w:rsidR="00850FE3" w:rsidRPr="00AB16B0">
        <w:rPr>
          <w:rFonts w:ascii="Times New Roman" w:hAnsi="Times New Roman" w:cs="Times New Roman"/>
          <w:sz w:val="24"/>
          <w:szCs w:val="24"/>
          <w:lang w:val="en-US"/>
        </w:rPr>
        <w:t xml:space="preserve">sulfide oxidation, SR </w:t>
      </w:r>
      <w:r w:rsidRPr="00AB16B0">
        <w:rPr>
          <w:rFonts w:ascii="Times New Roman" w:hAnsi="Times New Roman" w:cs="Times New Roman"/>
          <w:sz w:val="24"/>
          <w:szCs w:val="24"/>
          <w:lang w:val="en-US"/>
        </w:rPr>
        <w:t>and an</w:t>
      </w:r>
      <w:r w:rsidR="00C152E6" w:rsidRPr="00AB16B0">
        <w:rPr>
          <w:rFonts w:ascii="Times New Roman" w:hAnsi="Times New Roman" w:cs="Times New Roman"/>
          <w:sz w:val="24"/>
          <w:szCs w:val="24"/>
          <w:lang w:val="en-US"/>
        </w:rPr>
        <w:t>a</w:t>
      </w:r>
      <w:r w:rsidRPr="00AB16B0">
        <w:rPr>
          <w:rFonts w:ascii="Times New Roman" w:hAnsi="Times New Roman" w:cs="Times New Roman"/>
          <w:sz w:val="24"/>
          <w:szCs w:val="24"/>
          <w:lang w:val="en-US"/>
        </w:rPr>
        <w:t xml:space="preserve">erobic methane oxidation from the proportion of bacterial </w:t>
      </w:r>
      <w:r w:rsidR="00015C71" w:rsidRPr="00AB16B0">
        <w:rPr>
          <w:rFonts w:ascii="Times New Roman" w:hAnsi="Times New Roman" w:cs="Times New Roman"/>
          <w:sz w:val="24"/>
          <w:szCs w:val="24"/>
          <w:lang w:val="en-US"/>
        </w:rPr>
        <w:t xml:space="preserve">or archaeal </w:t>
      </w:r>
      <w:r w:rsidRPr="00AB16B0">
        <w:rPr>
          <w:rFonts w:ascii="Times New Roman" w:hAnsi="Times New Roman" w:cs="Times New Roman"/>
          <w:sz w:val="24"/>
          <w:szCs w:val="24"/>
          <w:lang w:val="en-US"/>
        </w:rPr>
        <w:t xml:space="preserve">16S tags from transcripts that are affiliated with potential sulfide oxidizing Bacteria (SOB), sulfate-reducing Bacteria (SRB) and ANME and the relative abundance of active Bacteria or Archaea, respectively, as indicated by CARD-FISH. </w:t>
      </w:r>
      <w:r w:rsidR="00FE3C50" w:rsidRPr="00AB16B0">
        <w:rPr>
          <w:rFonts w:ascii="Times New Roman" w:hAnsi="Times New Roman" w:cs="Times New Roman"/>
          <w:sz w:val="24"/>
          <w:szCs w:val="24"/>
          <w:lang w:val="en-US"/>
        </w:rPr>
        <w:t>For SOB we used data from 0-1 cm and 1-2 cm</w:t>
      </w:r>
      <w:r w:rsidRPr="00AB16B0">
        <w:rPr>
          <w:rFonts w:ascii="Times New Roman" w:hAnsi="Times New Roman" w:cs="Times New Roman"/>
          <w:sz w:val="24"/>
          <w:szCs w:val="24"/>
          <w:lang w:val="en-US"/>
        </w:rPr>
        <w:t xml:space="preserve">, </w:t>
      </w:r>
      <w:r w:rsidR="00FE3C50" w:rsidRPr="00AB16B0">
        <w:rPr>
          <w:rFonts w:ascii="Times New Roman" w:hAnsi="Times New Roman" w:cs="Times New Roman"/>
          <w:sz w:val="24"/>
          <w:szCs w:val="24"/>
          <w:lang w:val="en-US"/>
        </w:rPr>
        <w:t xml:space="preserve">and for </w:t>
      </w:r>
      <w:r w:rsidRPr="00AB16B0">
        <w:rPr>
          <w:rFonts w:ascii="Times New Roman" w:hAnsi="Times New Roman" w:cs="Times New Roman"/>
          <w:sz w:val="24"/>
          <w:szCs w:val="24"/>
          <w:lang w:val="en-US"/>
        </w:rPr>
        <w:t xml:space="preserve">SRB and ANME </w:t>
      </w:r>
      <w:r w:rsidR="00FE3C50" w:rsidRPr="00AB16B0">
        <w:rPr>
          <w:rFonts w:ascii="Times New Roman" w:hAnsi="Times New Roman" w:cs="Times New Roman"/>
          <w:sz w:val="24"/>
          <w:szCs w:val="24"/>
          <w:lang w:val="en-US"/>
        </w:rPr>
        <w:t>from 2-3 cm and 20-22 cm for</w:t>
      </w:r>
      <w:r w:rsidRPr="00AB16B0">
        <w:rPr>
          <w:rFonts w:ascii="Times New Roman" w:hAnsi="Times New Roman" w:cs="Times New Roman"/>
          <w:sz w:val="24"/>
          <w:szCs w:val="24"/>
          <w:lang w:val="en-US"/>
        </w:rPr>
        <w:t xml:space="preserve"> October 2018 and the March 2019 samples.</w:t>
      </w:r>
    </w:p>
    <w:p w14:paraId="72CE3AB2" w14:textId="71AD772B" w:rsidR="00E507B0" w:rsidRPr="00AB16B0" w:rsidRDefault="00E507B0" w:rsidP="00E507B0">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t xml:space="preserve">The estimated </w:t>
      </w:r>
      <w:r w:rsidR="00C152E6" w:rsidRPr="00AB16B0">
        <w:rPr>
          <w:rFonts w:ascii="Times New Roman" w:hAnsi="Times New Roman" w:cs="Times New Roman"/>
          <w:sz w:val="24"/>
          <w:szCs w:val="24"/>
          <w:lang w:val="en-US"/>
        </w:rPr>
        <w:t xml:space="preserve">per cell </w:t>
      </w:r>
      <w:r w:rsidRPr="00AB16B0">
        <w:rPr>
          <w:rFonts w:ascii="Times New Roman" w:hAnsi="Times New Roman" w:cs="Times New Roman"/>
          <w:sz w:val="24"/>
          <w:szCs w:val="24"/>
          <w:lang w:val="en-US"/>
        </w:rPr>
        <w:t xml:space="preserve">SRR for the surface sediments in October 2018 were 0.2 </w:t>
      </w:r>
      <w:proofErr w:type="spellStart"/>
      <w:r w:rsidRPr="00AB16B0">
        <w:rPr>
          <w:rFonts w:ascii="Times New Roman" w:hAnsi="Times New Roman" w:cs="Times New Roman"/>
          <w:sz w:val="24"/>
          <w:szCs w:val="24"/>
          <w:lang w:val="en-US"/>
        </w:rPr>
        <w:t>fmol</w:t>
      </w:r>
      <w:proofErr w:type="spellEnd"/>
      <w:r w:rsidRPr="00AB16B0">
        <w:rPr>
          <w:rFonts w:ascii="Times New Roman" w:hAnsi="Times New Roman" w:cs="Times New Roman"/>
          <w:sz w:val="24"/>
          <w:szCs w:val="24"/>
          <w:lang w:val="en-US"/>
        </w:rPr>
        <w:t xml:space="preserve"> cell</w:t>
      </w:r>
      <w:r w:rsidRPr="00AB16B0">
        <w:rPr>
          <w:rFonts w:ascii="Times New Roman" w:hAnsi="Times New Roman" w:cs="Times New Roman"/>
          <w:sz w:val="24"/>
          <w:szCs w:val="24"/>
          <w:vertAlign w:val="superscript"/>
          <w:lang w:val="en-US"/>
        </w:rPr>
        <w:t>-1</w:t>
      </w:r>
      <w:r w:rsidRPr="00AB16B0">
        <w:rPr>
          <w:rFonts w:ascii="Times New Roman" w:hAnsi="Times New Roman" w:cs="Times New Roman"/>
          <w:sz w:val="24"/>
          <w:szCs w:val="24"/>
          <w:lang w:val="en-US"/>
        </w:rPr>
        <w:t xml:space="preserve"> d</w:t>
      </w:r>
      <w:r w:rsidRPr="00AB16B0">
        <w:rPr>
          <w:rFonts w:ascii="Times New Roman" w:hAnsi="Times New Roman" w:cs="Times New Roman"/>
          <w:sz w:val="24"/>
          <w:szCs w:val="24"/>
          <w:vertAlign w:val="superscript"/>
          <w:lang w:val="en-US"/>
        </w:rPr>
        <w:t>-1</w:t>
      </w:r>
      <w:r w:rsidRPr="00AB16B0">
        <w:rPr>
          <w:rFonts w:ascii="Times New Roman" w:hAnsi="Times New Roman" w:cs="Times New Roman"/>
          <w:sz w:val="24"/>
          <w:szCs w:val="24"/>
          <w:lang w:val="en-US"/>
        </w:rPr>
        <w:t xml:space="preserve"> and were </w:t>
      </w:r>
      <w:r w:rsidR="0010708E" w:rsidRPr="00AB16B0">
        <w:rPr>
          <w:rFonts w:ascii="Times New Roman" w:hAnsi="Times New Roman" w:cs="Times New Roman"/>
          <w:sz w:val="24"/>
          <w:szCs w:val="24"/>
          <w:lang w:val="en-US"/>
        </w:rPr>
        <w:t>5.5</w:t>
      </w:r>
      <w:r w:rsidRPr="00AB16B0">
        <w:rPr>
          <w:rFonts w:ascii="Times New Roman" w:hAnsi="Times New Roman" w:cs="Times New Roman"/>
          <w:sz w:val="24"/>
          <w:szCs w:val="24"/>
          <w:lang w:val="en-US"/>
        </w:rPr>
        <w:t>-fold higher than those from surficial sediments in March 2019</w:t>
      </w:r>
      <w:r w:rsidR="009107D5" w:rsidRPr="00AB16B0">
        <w:rPr>
          <w:rFonts w:ascii="Times New Roman" w:hAnsi="Times New Roman" w:cs="Times New Roman"/>
          <w:sz w:val="24"/>
          <w:szCs w:val="24"/>
          <w:lang w:val="en-US"/>
        </w:rPr>
        <w:t>. The</w:t>
      </w:r>
      <w:r w:rsidR="00C152E6" w:rsidRPr="00AB16B0">
        <w:rPr>
          <w:rFonts w:ascii="Times New Roman" w:hAnsi="Times New Roman" w:cs="Times New Roman"/>
          <w:sz w:val="24"/>
          <w:szCs w:val="24"/>
          <w:lang w:val="en-US"/>
        </w:rPr>
        <w:t xml:space="preserve"> calculated per cell </w:t>
      </w:r>
      <w:r w:rsidR="00653ACC" w:rsidRPr="00AB16B0">
        <w:rPr>
          <w:rFonts w:ascii="Times New Roman" w:hAnsi="Times New Roman" w:cs="Times New Roman"/>
          <w:sz w:val="24"/>
          <w:szCs w:val="24"/>
          <w:lang w:val="en-US"/>
        </w:rPr>
        <w:t>SRR</w:t>
      </w:r>
      <w:r w:rsidRPr="00AB16B0">
        <w:rPr>
          <w:rFonts w:ascii="Times New Roman" w:hAnsi="Times New Roman" w:cs="Times New Roman"/>
          <w:sz w:val="24"/>
          <w:szCs w:val="24"/>
          <w:lang w:val="en-US"/>
        </w:rPr>
        <w:t xml:space="preserve"> </w:t>
      </w:r>
      <w:r w:rsidR="00653ACC" w:rsidRPr="00AB16B0">
        <w:rPr>
          <w:rFonts w:ascii="Times New Roman" w:hAnsi="Times New Roman" w:cs="Times New Roman"/>
          <w:sz w:val="24"/>
          <w:szCs w:val="24"/>
          <w:lang w:val="en-US"/>
        </w:rPr>
        <w:t xml:space="preserve">in the 20-22 cm layer </w:t>
      </w:r>
      <w:r w:rsidR="00685E86" w:rsidRPr="00AB16B0">
        <w:rPr>
          <w:rFonts w:ascii="Times New Roman" w:hAnsi="Times New Roman" w:cs="Times New Roman"/>
          <w:sz w:val="24"/>
          <w:szCs w:val="24"/>
          <w:lang w:val="en-US"/>
        </w:rPr>
        <w:t xml:space="preserve">are </w:t>
      </w:r>
      <w:r w:rsidRPr="00AB16B0">
        <w:rPr>
          <w:rFonts w:ascii="Times New Roman" w:hAnsi="Times New Roman" w:cs="Times New Roman"/>
          <w:sz w:val="24"/>
          <w:szCs w:val="24"/>
          <w:lang w:val="en-US"/>
        </w:rPr>
        <w:t xml:space="preserve">up to two magnitudes lower </w:t>
      </w:r>
      <w:r w:rsidR="00685E86" w:rsidRPr="00AB16B0">
        <w:rPr>
          <w:rFonts w:ascii="Times New Roman" w:hAnsi="Times New Roman" w:cs="Times New Roman"/>
          <w:sz w:val="24"/>
          <w:szCs w:val="24"/>
          <w:lang w:val="en-US"/>
        </w:rPr>
        <w:t>and those from 2018</w:t>
      </w:r>
      <w:r w:rsidR="005A0426" w:rsidRPr="00AB16B0">
        <w:rPr>
          <w:rFonts w:ascii="Times New Roman" w:hAnsi="Times New Roman" w:cs="Times New Roman"/>
          <w:sz w:val="24"/>
          <w:szCs w:val="24"/>
          <w:lang w:val="en-US"/>
        </w:rPr>
        <w:t xml:space="preserve"> are 2.2</w:t>
      </w:r>
      <w:r w:rsidR="00C95B69" w:rsidRPr="00AB16B0">
        <w:rPr>
          <w:rFonts w:ascii="Times New Roman" w:hAnsi="Times New Roman" w:cs="Times New Roman"/>
          <w:sz w:val="24"/>
          <w:szCs w:val="24"/>
          <w:lang w:val="en-US"/>
        </w:rPr>
        <w:t>-</w:t>
      </w:r>
      <w:r w:rsidR="005A0426" w:rsidRPr="00AB16B0">
        <w:rPr>
          <w:rFonts w:ascii="Times New Roman" w:hAnsi="Times New Roman" w:cs="Times New Roman"/>
          <w:sz w:val="24"/>
          <w:szCs w:val="24"/>
          <w:lang w:val="en-US"/>
        </w:rPr>
        <w:t xml:space="preserve">fold higher than those from March 2019 </w:t>
      </w:r>
      <w:r w:rsidRPr="00AB16B0">
        <w:rPr>
          <w:rFonts w:ascii="Times New Roman" w:hAnsi="Times New Roman" w:cs="Times New Roman"/>
          <w:sz w:val="24"/>
          <w:szCs w:val="24"/>
          <w:lang w:val="en-US"/>
        </w:rPr>
        <w:t>(</w:t>
      </w:r>
      <w:r w:rsidR="007F282A" w:rsidRPr="00AB16B0">
        <w:rPr>
          <w:rFonts w:ascii="Times New Roman" w:hAnsi="Times New Roman" w:cs="Times New Roman"/>
          <w:sz w:val="24"/>
          <w:szCs w:val="24"/>
          <w:lang w:val="en-US"/>
        </w:rPr>
        <w:t xml:space="preserve">supplementary </w:t>
      </w:r>
      <w:r w:rsidRPr="00AB16B0">
        <w:rPr>
          <w:rFonts w:ascii="Times New Roman" w:hAnsi="Times New Roman" w:cs="Times New Roman"/>
          <w:sz w:val="24"/>
          <w:szCs w:val="24"/>
          <w:lang w:val="en-US"/>
        </w:rPr>
        <w:t xml:space="preserve">figure </w:t>
      </w:r>
      <w:r w:rsidR="0065053B" w:rsidRPr="00AB16B0">
        <w:rPr>
          <w:rFonts w:ascii="Times New Roman" w:hAnsi="Times New Roman" w:cs="Times New Roman"/>
          <w:sz w:val="24"/>
          <w:szCs w:val="24"/>
          <w:lang w:val="en-US"/>
        </w:rPr>
        <w:t>S</w:t>
      </w:r>
      <w:r w:rsidR="004555B6">
        <w:rPr>
          <w:rFonts w:ascii="Times New Roman" w:hAnsi="Times New Roman" w:cs="Times New Roman"/>
          <w:sz w:val="24"/>
          <w:szCs w:val="24"/>
          <w:lang w:val="en-US"/>
        </w:rPr>
        <w:t>14</w:t>
      </w:r>
      <w:r w:rsidR="00C152E6" w:rsidRPr="00AB16B0">
        <w:rPr>
          <w:rFonts w:ascii="Times New Roman" w:hAnsi="Times New Roman" w:cs="Times New Roman"/>
          <w:sz w:val="24"/>
          <w:szCs w:val="24"/>
          <w:lang w:val="en-US"/>
        </w:rPr>
        <w:t xml:space="preserve">). The per cell </w:t>
      </w:r>
      <w:r w:rsidRPr="00AB16B0">
        <w:rPr>
          <w:rFonts w:ascii="Times New Roman" w:hAnsi="Times New Roman" w:cs="Times New Roman"/>
          <w:sz w:val="24"/>
          <w:szCs w:val="24"/>
          <w:lang w:val="en-US"/>
        </w:rPr>
        <w:t>AOM rates were more stable over time, where estimated rates for surface near sediments are around 0.</w:t>
      </w:r>
      <w:r w:rsidR="00EA082C" w:rsidRPr="00AB16B0">
        <w:rPr>
          <w:rFonts w:ascii="Times New Roman" w:hAnsi="Times New Roman" w:cs="Times New Roman"/>
          <w:sz w:val="24"/>
          <w:szCs w:val="24"/>
          <w:lang w:val="en-US"/>
        </w:rPr>
        <w:t>4</w:t>
      </w:r>
      <w:r w:rsidRPr="00AB16B0">
        <w:rPr>
          <w:rFonts w:ascii="Times New Roman" w:hAnsi="Times New Roman" w:cs="Times New Roman"/>
          <w:sz w:val="24"/>
          <w:szCs w:val="24"/>
          <w:lang w:val="en-US"/>
        </w:rPr>
        <w:t xml:space="preserve"> </w:t>
      </w:r>
      <w:proofErr w:type="spellStart"/>
      <w:r w:rsidRPr="00AB16B0">
        <w:rPr>
          <w:rFonts w:ascii="Times New Roman" w:hAnsi="Times New Roman" w:cs="Times New Roman"/>
          <w:sz w:val="24"/>
          <w:szCs w:val="24"/>
          <w:lang w:val="en-US"/>
        </w:rPr>
        <w:t>fmol</w:t>
      </w:r>
      <w:proofErr w:type="spellEnd"/>
      <w:r w:rsidRPr="00AB16B0">
        <w:rPr>
          <w:rFonts w:ascii="Times New Roman" w:hAnsi="Times New Roman" w:cs="Times New Roman"/>
          <w:sz w:val="24"/>
          <w:szCs w:val="24"/>
          <w:lang w:val="en-US"/>
        </w:rPr>
        <w:t xml:space="preserve"> cell</w:t>
      </w:r>
      <w:r w:rsidRPr="00AB16B0">
        <w:rPr>
          <w:rFonts w:ascii="Times New Roman" w:hAnsi="Times New Roman" w:cs="Times New Roman"/>
          <w:sz w:val="24"/>
          <w:szCs w:val="24"/>
          <w:vertAlign w:val="superscript"/>
          <w:lang w:val="en-US"/>
        </w:rPr>
        <w:t>-1</w:t>
      </w:r>
      <w:r w:rsidRPr="00AB16B0">
        <w:rPr>
          <w:rFonts w:ascii="Times New Roman" w:hAnsi="Times New Roman" w:cs="Times New Roman"/>
          <w:sz w:val="24"/>
          <w:szCs w:val="24"/>
          <w:lang w:val="en-US"/>
        </w:rPr>
        <w:t xml:space="preserve"> d</w:t>
      </w:r>
      <w:r w:rsidRPr="00AB16B0">
        <w:rPr>
          <w:rFonts w:ascii="Times New Roman" w:hAnsi="Times New Roman" w:cs="Times New Roman"/>
          <w:sz w:val="24"/>
          <w:szCs w:val="24"/>
          <w:vertAlign w:val="superscript"/>
          <w:lang w:val="en-US"/>
        </w:rPr>
        <w:t>-1</w:t>
      </w:r>
      <w:r w:rsidRPr="00AB16B0">
        <w:rPr>
          <w:rFonts w:ascii="Times New Roman" w:hAnsi="Times New Roman" w:cs="Times New Roman"/>
          <w:sz w:val="24"/>
          <w:szCs w:val="24"/>
          <w:lang w:val="en-US"/>
        </w:rPr>
        <w:t xml:space="preserve"> and drop by 15% and 30% for </w:t>
      </w:r>
      <w:r w:rsidR="0094564D" w:rsidRPr="00AB16B0">
        <w:rPr>
          <w:rFonts w:ascii="Times New Roman" w:hAnsi="Times New Roman" w:cs="Times New Roman"/>
          <w:sz w:val="24"/>
          <w:szCs w:val="24"/>
          <w:lang w:val="en-US"/>
        </w:rPr>
        <w:t>October</w:t>
      </w:r>
      <w:r w:rsidRPr="00AB16B0">
        <w:rPr>
          <w:rFonts w:ascii="Times New Roman" w:hAnsi="Times New Roman" w:cs="Times New Roman"/>
          <w:sz w:val="24"/>
          <w:szCs w:val="24"/>
          <w:lang w:val="en-US"/>
        </w:rPr>
        <w:t xml:space="preserve"> 2018 and </w:t>
      </w:r>
      <w:r w:rsidR="0094564D" w:rsidRPr="00AB16B0">
        <w:rPr>
          <w:rFonts w:ascii="Times New Roman" w:hAnsi="Times New Roman" w:cs="Times New Roman"/>
          <w:sz w:val="24"/>
          <w:szCs w:val="24"/>
          <w:lang w:val="en-US"/>
        </w:rPr>
        <w:t>March</w:t>
      </w:r>
      <w:r w:rsidRPr="00AB16B0">
        <w:rPr>
          <w:rFonts w:ascii="Times New Roman" w:hAnsi="Times New Roman" w:cs="Times New Roman"/>
          <w:sz w:val="24"/>
          <w:szCs w:val="24"/>
          <w:lang w:val="en-US"/>
        </w:rPr>
        <w:t xml:space="preserve"> 2019, respectively. Our estimated </w:t>
      </w:r>
      <w:r w:rsidR="00C152E6" w:rsidRPr="00AB16B0">
        <w:rPr>
          <w:rFonts w:ascii="Times New Roman" w:hAnsi="Times New Roman" w:cs="Times New Roman"/>
          <w:sz w:val="24"/>
          <w:szCs w:val="24"/>
          <w:lang w:val="en-US"/>
        </w:rPr>
        <w:t xml:space="preserve">per cell </w:t>
      </w:r>
      <w:r w:rsidRPr="00AB16B0">
        <w:rPr>
          <w:rFonts w:ascii="Times New Roman" w:hAnsi="Times New Roman" w:cs="Times New Roman"/>
          <w:sz w:val="24"/>
          <w:szCs w:val="24"/>
          <w:lang w:val="en-US"/>
        </w:rPr>
        <w:t xml:space="preserve">rates are in the range of what has been calculated before for the environment: </w:t>
      </w:r>
      <w:r w:rsidR="00C152E6" w:rsidRPr="00AB16B0">
        <w:rPr>
          <w:rFonts w:ascii="Times New Roman" w:hAnsi="Times New Roman" w:cs="Times New Roman"/>
          <w:sz w:val="24"/>
          <w:szCs w:val="24"/>
          <w:lang w:val="en-US"/>
        </w:rPr>
        <w:t xml:space="preserve">per cell </w:t>
      </w:r>
      <w:r w:rsidRPr="00AB16B0">
        <w:rPr>
          <w:rFonts w:ascii="Times New Roman" w:hAnsi="Times New Roman" w:cs="Times New Roman"/>
          <w:sz w:val="24"/>
          <w:szCs w:val="24"/>
          <w:lang w:val="en-US"/>
        </w:rPr>
        <w:t>SRR in the environment are typically on the order of 10</w:t>
      </w:r>
      <w:r w:rsidRPr="00AB16B0">
        <w:rPr>
          <w:rFonts w:ascii="Times New Roman" w:hAnsi="Times New Roman" w:cs="Times New Roman"/>
          <w:sz w:val="24"/>
          <w:szCs w:val="24"/>
          <w:vertAlign w:val="superscript"/>
          <w:lang w:val="en-US"/>
        </w:rPr>
        <w:t>-2</w:t>
      </w:r>
      <w:r w:rsidRPr="00AB16B0">
        <w:rPr>
          <w:rFonts w:ascii="Times New Roman" w:hAnsi="Times New Roman" w:cs="Times New Roman"/>
          <w:sz w:val="24"/>
          <w:szCs w:val="24"/>
          <w:lang w:val="en-US"/>
        </w:rPr>
        <w:t xml:space="preserve"> to 10 </w:t>
      </w:r>
      <w:proofErr w:type="spellStart"/>
      <w:r w:rsidRPr="00AB16B0">
        <w:rPr>
          <w:rFonts w:ascii="Times New Roman" w:hAnsi="Times New Roman" w:cs="Times New Roman"/>
          <w:sz w:val="24"/>
          <w:szCs w:val="24"/>
          <w:lang w:val="en-US"/>
        </w:rPr>
        <w:t>fmol</w:t>
      </w:r>
      <w:proofErr w:type="spellEnd"/>
      <w:r w:rsidRPr="00AB16B0">
        <w:rPr>
          <w:rFonts w:ascii="Times New Roman" w:hAnsi="Times New Roman" w:cs="Times New Roman"/>
          <w:sz w:val="24"/>
          <w:szCs w:val="24"/>
          <w:lang w:val="en-US"/>
        </w:rPr>
        <w:t xml:space="preserve"> sulfate reduced cell</w:t>
      </w:r>
      <w:r w:rsidRPr="00AB16B0">
        <w:rPr>
          <w:rFonts w:ascii="Times New Roman" w:hAnsi="Times New Roman" w:cs="Times New Roman"/>
          <w:sz w:val="24"/>
          <w:szCs w:val="24"/>
          <w:vertAlign w:val="superscript"/>
          <w:lang w:val="en-US"/>
        </w:rPr>
        <w:t>-1</w:t>
      </w:r>
      <w:r w:rsidRPr="00AB16B0">
        <w:rPr>
          <w:rFonts w:ascii="Times New Roman" w:hAnsi="Times New Roman" w:cs="Times New Roman"/>
          <w:sz w:val="24"/>
          <w:szCs w:val="24"/>
          <w:lang w:val="en-US"/>
        </w:rPr>
        <w:t xml:space="preserve"> d</w:t>
      </w:r>
      <w:r w:rsidRPr="00AB16B0">
        <w:rPr>
          <w:rFonts w:ascii="Times New Roman" w:hAnsi="Times New Roman" w:cs="Times New Roman"/>
          <w:sz w:val="24"/>
          <w:szCs w:val="24"/>
          <w:vertAlign w:val="superscript"/>
          <w:lang w:val="en-US"/>
        </w:rPr>
        <w:t>-1</w:t>
      </w:r>
      <w:r w:rsidR="00734B8F" w:rsidRPr="00AB16B0">
        <w:rPr>
          <w:rFonts w:ascii="Times New Roman" w:hAnsi="Times New Roman" w:cs="Times New Roman"/>
          <w:sz w:val="24"/>
          <w:szCs w:val="24"/>
          <w:lang w:val="en-US"/>
        </w:rPr>
        <w:t xml:space="preserve"> and per cell</w:t>
      </w:r>
      <w:r w:rsidRPr="00AB16B0">
        <w:rPr>
          <w:rFonts w:ascii="Times New Roman" w:hAnsi="Times New Roman" w:cs="Times New Roman"/>
          <w:sz w:val="24"/>
          <w:szCs w:val="24"/>
          <w:lang w:val="en-US"/>
        </w:rPr>
        <w:t xml:space="preserve"> rates of AOM are commonly in the range of 10</w:t>
      </w:r>
      <w:r w:rsidRPr="00AB16B0">
        <w:rPr>
          <w:rFonts w:ascii="Times New Roman" w:hAnsi="Times New Roman" w:cs="Times New Roman"/>
          <w:sz w:val="24"/>
          <w:szCs w:val="24"/>
          <w:vertAlign w:val="superscript"/>
          <w:lang w:val="en-US"/>
        </w:rPr>
        <w:t>-4</w:t>
      </w:r>
      <w:r w:rsidRPr="00AB16B0">
        <w:rPr>
          <w:rFonts w:ascii="Times New Roman" w:hAnsi="Times New Roman" w:cs="Times New Roman"/>
          <w:sz w:val="24"/>
          <w:szCs w:val="24"/>
          <w:lang w:val="en-US"/>
        </w:rPr>
        <w:t xml:space="preserve"> to 10 </w:t>
      </w:r>
      <w:proofErr w:type="spellStart"/>
      <w:r w:rsidRPr="00AB16B0">
        <w:rPr>
          <w:rFonts w:ascii="Times New Roman" w:hAnsi="Times New Roman" w:cs="Times New Roman"/>
          <w:sz w:val="24"/>
          <w:szCs w:val="24"/>
          <w:lang w:val="en-US"/>
        </w:rPr>
        <w:t>fmol</w:t>
      </w:r>
      <w:proofErr w:type="spellEnd"/>
      <w:r w:rsidRPr="00AB16B0">
        <w:rPr>
          <w:rFonts w:ascii="Times New Roman" w:hAnsi="Times New Roman" w:cs="Times New Roman"/>
          <w:sz w:val="24"/>
          <w:szCs w:val="24"/>
          <w:lang w:val="en-US"/>
        </w:rPr>
        <w:t xml:space="preserve"> methane oxidized cell</w:t>
      </w:r>
      <w:r w:rsidRPr="00AB16B0">
        <w:rPr>
          <w:rFonts w:ascii="Times New Roman" w:hAnsi="Times New Roman" w:cs="Times New Roman"/>
          <w:sz w:val="24"/>
          <w:szCs w:val="24"/>
          <w:vertAlign w:val="superscript"/>
          <w:lang w:val="en-US"/>
        </w:rPr>
        <w:t>-1</w:t>
      </w:r>
      <w:r w:rsidRPr="00AB16B0">
        <w:rPr>
          <w:rFonts w:ascii="Times New Roman" w:hAnsi="Times New Roman" w:cs="Times New Roman"/>
          <w:sz w:val="24"/>
          <w:szCs w:val="24"/>
          <w:lang w:val="en-US"/>
        </w:rPr>
        <w:t xml:space="preserve"> d</w:t>
      </w:r>
      <w:r w:rsidRPr="00AB16B0">
        <w:rPr>
          <w:rFonts w:ascii="Times New Roman" w:hAnsi="Times New Roman" w:cs="Times New Roman"/>
          <w:sz w:val="24"/>
          <w:szCs w:val="24"/>
          <w:vertAlign w:val="superscript"/>
          <w:lang w:val="en-US"/>
        </w:rPr>
        <w:t>-1</w:t>
      </w:r>
      <w:r w:rsidR="00B458F1" w:rsidRPr="00AB16B0">
        <w:rPr>
          <w:rFonts w:ascii="Times New Roman" w:hAnsi="Times New Roman" w:cs="Times New Roman"/>
          <w:sz w:val="24"/>
          <w:szCs w:val="24"/>
          <w:vertAlign w:val="superscript"/>
          <w:lang w:val="en-US"/>
        </w:rPr>
        <w:t xml:space="preserve"> </w:t>
      </w:r>
      <w:r w:rsidRPr="00AB16B0">
        <w:rPr>
          <w:rFonts w:ascii="Times New Roman" w:hAnsi="Times New Roman" w:cs="Times New Roman"/>
          <w:sz w:val="24"/>
          <w:szCs w:val="24"/>
          <w:lang w:val="en-US"/>
        </w:rPr>
        <w:t xml:space="preserve"> </w:t>
      </w:r>
      <w:r w:rsidR="00AA6877" w:rsidRPr="00AB16B0">
        <w:rPr>
          <w:rFonts w:ascii="Times New Roman" w:hAnsi="Times New Roman" w:cs="Times New Roman"/>
          <w:sz w:val="24"/>
          <w:szCs w:val="24"/>
          <w:lang w:val="en-US"/>
        </w:rPr>
        <w:fldChar w:fldCharType="begin"/>
      </w:r>
      <w:r w:rsidR="002F642A">
        <w:rPr>
          <w:rFonts w:ascii="Times New Roman" w:hAnsi="Times New Roman" w:cs="Times New Roman"/>
          <w:sz w:val="24"/>
          <w:szCs w:val="24"/>
          <w:lang w:val="en-US"/>
        </w:rPr>
        <w:instrText xml:space="preserve"> ADDIN EN.CITE &lt;EndNote&gt;&lt;Cite&gt;&lt;Author&gt;Orcutt&lt;/Author&gt;&lt;Year&gt;2008&lt;/Year&gt;&lt;RecNum&gt;4348&lt;/RecNum&gt;&lt;Suffix&gt; and references therein&lt;/Suffix&gt;&lt;DisplayText&gt;(Orcutt and Meile, 2008 and references therein)&lt;/DisplayText&gt;&lt;record&gt;&lt;rec-number&gt;4348&lt;/rec-number&gt;&lt;foreign-keys&gt;&lt;key app="EN" db-id="e9zv5exxpt2x90e95vsvzwfj2a2vvd9s20s5" timestamp="1663161057"&gt;4348&lt;/key&gt;&lt;/foreign-keys&gt;&lt;ref-type name="Journal Article"&gt;17&lt;/ref-type&gt;&lt;contributors&gt;&lt;authors&gt;&lt;author&gt;Orcutt, B. &lt;/author&gt;&lt;author&gt;Meile, C.&lt;/author&gt;&lt;/authors&gt;&lt;/contributors&gt;&lt;titles&gt;&lt;title&gt;Constraints on mechanisms and rates of anaerobic oxidation of methane by microbial consortia: process-based modeling of ANME-2 archaea and sulfate reducing bacteria interactions&lt;/title&gt;&lt;secondary-title&gt;Biogeosciences Discussions&lt;/secondary-title&gt;&lt;/titles&gt;&lt;periodical&gt;&lt;full-title&gt;Biogeosciences Discussions&lt;/full-title&gt;&lt;abbr-1&gt;Biogeosci. Disc.&lt;/abbr-1&gt;&lt;abbr-2&gt;Biogeosci Disc&lt;/abbr-2&gt;&lt;/periodical&gt;&lt;pages&gt;1587–1599&lt;/pages&gt;&lt;volume&gt;5&lt;/volume&gt;&lt;dates&gt;&lt;year&gt;2008&lt;/year&gt;&lt;/dates&gt;&lt;urls&gt;&lt;/urls&gt;&lt;/record&gt;&lt;/Cite&gt;&lt;/EndNote&gt;</w:instrText>
      </w:r>
      <w:r w:rsidR="00AA6877"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(Orcutt and Meile, 2008 and references therein)</w:t>
      </w:r>
      <w:r w:rsidR="00AA6877" w:rsidRPr="00AB16B0">
        <w:rPr>
          <w:rFonts w:ascii="Times New Roman" w:hAnsi="Times New Roman" w:cs="Times New Roman"/>
          <w:sz w:val="24"/>
          <w:szCs w:val="24"/>
          <w:lang w:val="en-US"/>
        </w:rPr>
        <w:fldChar w:fldCharType="end"/>
      </w:r>
      <w:r w:rsidRPr="00AB16B0">
        <w:rPr>
          <w:rFonts w:ascii="Times New Roman" w:hAnsi="Times New Roman" w:cs="Times New Roman"/>
          <w:sz w:val="24"/>
          <w:szCs w:val="24"/>
          <w:lang w:val="en-US"/>
        </w:rPr>
        <w:t xml:space="preserve">. </w:t>
      </w:r>
    </w:p>
    <w:p w14:paraId="6CAEB93F" w14:textId="7F154156" w:rsidR="00E507B0" w:rsidRPr="00AB16B0" w:rsidRDefault="00E507B0" w:rsidP="004F00F1">
      <w:pPr>
        <w:pStyle w:val="pf0"/>
        <w:jc w:val="both"/>
        <w:rPr>
          <w:lang w:val="en-US"/>
        </w:rPr>
      </w:pPr>
      <w:r w:rsidRPr="00AB16B0">
        <w:rPr>
          <w:rStyle w:val="cf01"/>
          <w:rFonts w:ascii="Times New Roman" w:hAnsi="Times New Roman" w:cs="Times New Roman"/>
          <w:sz w:val="24"/>
          <w:szCs w:val="24"/>
          <w:lang w:val="en-US"/>
        </w:rPr>
        <w:t xml:space="preserve">In line with </w:t>
      </w:r>
      <w:r w:rsidR="00310275" w:rsidRPr="00AB16B0">
        <w:rPr>
          <w:rStyle w:val="cf01"/>
          <w:rFonts w:ascii="Times New Roman" w:hAnsi="Times New Roman" w:cs="Times New Roman"/>
          <w:sz w:val="24"/>
          <w:szCs w:val="24"/>
          <w:lang w:val="en-US"/>
        </w:rPr>
        <w:t xml:space="preserve">higher </w:t>
      </w:r>
      <w:r w:rsidRPr="00AB16B0">
        <w:rPr>
          <w:rStyle w:val="cf01"/>
          <w:rFonts w:ascii="Times New Roman" w:hAnsi="Times New Roman" w:cs="Times New Roman"/>
          <w:sz w:val="24"/>
          <w:szCs w:val="24"/>
          <w:lang w:val="en-US"/>
        </w:rPr>
        <w:t>modeled rates for October 2018, modeled SOR are three-fold higher for October 2018 sediments</w:t>
      </w:r>
      <w:r w:rsidR="00C55CD2" w:rsidRPr="00AB16B0">
        <w:rPr>
          <w:rStyle w:val="cf01"/>
          <w:rFonts w:ascii="Times New Roman" w:hAnsi="Times New Roman" w:cs="Times New Roman"/>
          <w:sz w:val="24"/>
          <w:szCs w:val="24"/>
          <w:lang w:val="en-US"/>
        </w:rPr>
        <w:t xml:space="preserve"> (supplementary figure S</w:t>
      </w:r>
      <w:r w:rsidR="00E93730" w:rsidRPr="00AB16B0">
        <w:rPr>
          <w:rStyle w:val="cf01"/>
          <w:rFonts w:ascii="Times New Roman" w:hAnsi="Times New Roman" w:cs="Times New Roman"/>
          <w:sz w:val="24"/>
          <w:szCs w:val="24"/>
          <w:lang w:val="en-US"/>
        </w:rPr>
        <w:t>5A, B</w:t>
      </w:r>
      <w:r w:rsidR="00C55CD2" w:rsidRPr="00AB16B0">
        <w:rPr>
          <w:rStyle w:val="cf01"/>
          <w:rFonts w:ascii="Times New Roman" w:hAnsi="Times New Roman" w:cs="Times New Roman"/>
          <w:sz w:val="24"/>
          <w:szCs w:val="24"/>
          <w:lang w:val="en-US"/>
        </w:rPr>
        <w:t>)</w:t>
      </w:r>
      <w:r w:rsidRPr="00AB16B0">
        <w:rPr>
          <w:rStyle w:val="cf01"/>
          <w:rFonts w:ascii="Times New Roman" w:hAnsi="Times New Roman" w:cs="Times New Roman"/>
          <w:sz w:val="24"/>
          <w:szCs w:val="24"/>
          <w:lang w:val="en-US"/>
        </w:rPr>
        <w:t xml:space="preserve">, corresponding with higher general cell numbers and more active cells in the upper sediments (figure </w:t>
      </w:r>
      <w:r w:rsidR="00E93730" w:rsidRPr="00AB16B0">
        <w:rPr>
          <w:rStyle w:val="cf01"/>
          <w:rFonts w:ascii="Times New Roman" w:hAnsi="Times New Roman" w:cs="Times New Roman"/>
          <w:sz w:val="24"/>
          <w:szCs w:val="24"/>
          <w:lang w:val="en-US"/>
        </w:rPr>
        <w:t>2</w:t>
      </w:r>
      <w:r w:rsidRPr="00AB16B0">
        <w:rPr>
          <w:rStyle w:val="cf01"/>
          <w:rFonts w:ascii="Times New Roman" w:hAnsi="Times New Roman" w:cs="Times New Roman"/>
          <w:sz w:val="24"/>
          <w:szCs w:val="24"/>
          <w:lang w:val="en-US"/>
        </w:rPr>
        <w:t xml:space="preserve">). </w:t>
      </w:r>
      <w:r w:rsidR="00527F6D" w:rsidRPr="00AB16B0">
        <w:rPr>
          <w:rStyle w:val="cf01"/>
          <w:rFonts w:ascii="Times New Roman" w:hAnsi="Times New Roman" w:cs="Times New Roman"/>
          <w:sz w:val="24"/>
          <w:szCs w:val="24"/>
          <w:lang w:val="en-US"/>
        </w:rPr>
        <w:t>C</w:t>
      </w:r>
      <w:r w:rsidRPr="00AB16B0">
        <w:rPr>
          <w:rStyle w:val="cf01"/>
          <w:rFonts w:ascii="Times New Roman" w:hAnsi="Times New Roman" w:cs="Times New Roman"/>
          <w:sz w:val="24"/>
          <w:szCs w:val="24"/>
          <w:lang w:val="en-US"/>
        </w:rPr>
        <w:t>ell numbers and active cells in October are 20% higher than those from March 2019</w:t>
      </w:r>
      <w:r w:rsidR="00DF043E" w:rsidRPr="00AB16B0">
        <w:rPr>
          <w:rStyle w:val="cf01"/>
          <w:rFonts w:ascii="Times New Roman" w:hAnsi="Times New Roman" w:cs="Times New Roman"/>
          <w:sz w:val="24"/>
          <w:szCs w:val="24"/>
          <w:lang w:val="en-US"/>
        </w:rPr>
        <w:t xml:space="preserve"> and the </w:t>
      </w:r>
      <w:r w:rsidR="00C152E6" w:rsidRPr="00AB16B0">
        <w:rPr>
          <w:lang w:val="en-US"/>
        </w:rPr>
        <w:t xml:space="preserve">per cell </w:t>
      </w:r>
      <w:r w:rsidR="00DF043E" w:rsidRPr="00AB16B0">
        <w:rPr>
          <w:rStyle w:val="cf01"/>
          <w:rFonts w:ascii="Times New Roman" w:hAnsi="Times New Roman" w:cs="Times New Roman"/>
          <w:sz w:val="24"/>
          <w:szCs w:val="24"/>
          <w:lang w:val="en-US"/>
        </w:rPr>
        <w:t xml:space="preserve">SOR are 20-fold higher for the </w:t>
      </w:r>
      <w:r w:rsidR="00D00D5A" w:rsidRPr="00AB16B0">
        <w:rPr>
          <w:rStyle w:val="cf01"/>
          <w:rFonts w:ascii="Times New Roman" w:hAnsi="Times New Roman" w:cs="Times New Roman"/>
          <w:sz w:val="24"/>
          <w:szCs w:val="24"/>
          <w:lang w:val="en-US"/>
        </w:rPr>
        <w:t>October</w:t>
      </w:r>
      <w:r w:rsidR="00DF043E" w:rsidRPr="00AB16B0">
        <w:rPr>
          <w:rStyle w:val="cf01"/>
          <w:rFonts w:ascii="Times New Roman" w:hAnsi="Times New Roman" w:cs="Times New Roman"/>
          <w:sz w:val="24"/>
          <w:szCs w:val="24"/>
          <w:lang w:val="en-US"/>
        </w:rPr>
        <w:t xml:space="preserve"> 2018 </w:t>
      </w:r>
      <w:r w:rsidR="007C2D91" w:rsidRPr="00AB16B0">
        <w:rPr>
          <w:rStyle w:val="cf01"/>
          <w:rFonts w:ascii="Times New Roman" w:hAnsi="Times New Roman" w:cs="Times New Roman"/>
          <w:sz w:val="24"/>
          <w:szCs w:val="24"/>
          <w:lang w:val="en-US"/>
        </w:rPr>
        <w:t xml:space="preserve">top 0-1 cm </w:t>
      </w:r>
      <w:r w:rsidR="00DF043E" w:rsidRPr="00AB16B0">
        <w:rPr>
          <w:rStyle w:val="cf01"/>
          <w:rFonts w:ascii="Times New Roman" w:hAnsi="Times New Roman" w:cs="Times New Roman"/>
          <w:sz w:val="24"/>
          <w:szCs w:val="24"/>
          <w:lang w:val="en-US"/>
        </w:rPr>
        <w:t>sediments</w:t>
      </w:r>
      <w:r w:rsidR="00D00D5A" w:rsidRPr="00AB16B0">
        <w:rPr>
          <w:rStyle w:val="cf01"/>
          <w:rFonts w:ascii="Times New Roman" w:hAnsi="Times New Roman" w:cs="Times New Roman"/>
          <w:sz w:val="24"/>
          <w:szCs w:val="24"/>
          <w:lang w:val="en-US"/>
        </w:rPr>
        <w:t xml:space="preserve"> (supplementary figure </w:t>
      </w:r>
      <w:r w:rsidR="0065053B" w:rsidRPr="00AB16B0">
        <w:rPr>
          <w:rStyle w:val="cf01"/>
          <w:rFonts w:ascii="Times New Roman" w:hAnsi="Times New Roman" w:cs="Times New Roman"/>
          <w:sz w:val="24"/>
          <w:szCs w:val="24"/>
          <w:lang w:val="en-US"/>
        </w:rPr>
        <w:t>S</w:t>
      </w:r>
      <w:r w:rsidR="00D42616">
        <w:rPr>
          <w:rStyle w:val="cf01"/>
          <w:rFonts w:ascii="Times New Roman" w:hAnsi="Times New Roman" w:cs="Times New Roman"/>
          <w:sz w:val="24"/>
          <w:szCs w:val="24"/>
          <w:lang w:val="en-US"/>
        </w:rPr>
        <w:t>14</w:t>
      </w:r>
      <w:r w:rsidR="00D00D5A" w:rsidRPr="00AB16B0">
        <w:rPr>
          <w:rStyle w:val="cf01"/>
          <w:rFonts w:ascii="Times New Roman" w:hAnsi="Times New Roman" w:cs="Times New Roman"/>
          <w:sz w:val="24"/>
          <w:szCs w:val="24"/>
          <w:lang w:val="en-US"/>
        </w:rPr>
        <w:t>)</w:t>
      </w:r>
      <w:r w:rsidR="00BB1127">
        <w:rPr>
          <w:rStyle w:val="cf01"/>
          <w:rFonts w:ascii="Times New Roman" w:hAnsi="Times New Roman" w:cs="Times New Roman"/>
          <w:sz w:val="24"/>
          <w:szCs w:val="24"/>
          <w:lang w:val="en-US"/>
        </w:rPr>
        <w:t>; although</w:t>
      </w:r>
      <w:r w:rsidRPr="00AB16B0">
        <w:rPr>
          <w:rStyle w:val="cf01"/>
          <w:rFonts w:ascii="Times New Roman" w:hAnsi="Times New Roman" w:cs="Times New Roman"/>
          <w:sz w:val="24"/>
          <w:szCs w:val="24"/>
          <w:lang w:val="en-US"/>
        </w:rPr>
        <w:t xml:space="preserve"> </w:t>
      </w:r>
      <w:r w:rsidR="00BB1127">
        <w:rPr>
          <w:rStyle w:val="cf01"/>
          <w:rFonts w:ascii="Times New Roman" w:hAnsi="Times New Roman" w:cs="Times New Roman"/>
          <w:sz w:val="24"/>
          <w:szCs w:val="24"/>
          <w:lang w:val="en-US"/>
        </w:rPr>
        <w:t>i</w:t>
      </w:r>
      <w:r w:rsidRPr="00AB16B0">
        <w:rPr>
          <w:rStyle w:val="cf01"/>
          <w:rFonts w:ascii="Times New Roman" w:hAnsi="Times New Roman" w:cs="Times New Roman"/>
          <w:sz w:val="24"/>
          <w:szCs w:val="24"/>
          <w:lang w:val="en-US"/>
        </w:rPr>
        <w:t xml:space="preserve">n the upper region where SOR peak in October 2018 15% and 20% of the 16S rRNA gene tags of transcripts are assigned to potential sulfide oxidizers, while in the March 2019 surface sediments 55% and 72% are associated with putative sulfide oxidizing </w:t>
      </w:r>
      <w:r w:rsidR="00FE182F">
        <w:rPr>
          <w:rStyle w:val="cf01"/>
          <w:rFonts w:ascii="Times New Roman" w:hAnsi="Times New Roman" w:cs="Times New Roman"/>
          <w:sz w:val="24"/>
          <w:szCs w:val="24"/>
          <w:lang w:val="en-US"/>
        </w:rPr>
        <w:t>B</w:t>
      </w:r>
      <w:r w:rsidRPr="00AB16B0">
        <w:rPr>
          <w:rStyle w:val="cf01"/>
          <w:rFonts w:ascii="Times New Roman" w:hAnsi="Times New Roman" w:cs="Times New Roman"/>
          <w:sz w:val="24"/>
          <w:szCs w:val="24"/>
          <w:lang w:val="en-US"/>
        </w:rPr>
        <w:t>acteria -</w:t>
      </w:r>
      <w:r w:rsidR="00D42616">
        <w:rPr>
          <w:rStyle w:val="cf01"/>
          <w:rFonts w:ascii="Times New Roman" w:hAnsi="Times New Roman" w:cs="Times New Roman"/>
          <w:sz w:val="24"/>
          <w:szCs w:val="24"/>
          <w:lang w:val="en-US"/>
        </w:rPr>
        <w:t xml:space="preserve"> </w:t>
      </w:r>
      <w:r w:rsidRPr="00AB16B0">
        <w:rPr>
          <w:rStyle w:val="cf01"/>
          <w:rFonts w:ascii="Times New Roman" w:hAnsi="Times New Roman" w:cs="Times New Roman"/>
          <w:sz w:val="24"/>
          <w:szCs w:val="24"/>
          <w:lang w:val="en-US"/>
        </w:rPr>
        <w:t xml:space="preserve">19% and 46% are of </w:t>
      </w:r>
      <w:r w:rsidRPr="00AB16B0">
        <w:rPr>
          <w:rStyle w:val="cf01"/>
          <w:rFonts w:ascii="Times New Roman" w:hAnsi="Times New Roman" w:cs="Times New Roman"/>
          <w:i/>
          <w:sz w:val="24"/>
          <w:szCs w:val="24"/>
          <w:lang w:val="en-US"/>
        </w:rPr>
        <w:t>Beggiatoaceae</w:t>
      </w:r>
      <w:r w:rsidRPr="00AB16B0">
        <w:rPr>
          <w:rStyle w:val="cf01"/>
          <w:rFonts w:ascii="Times New Roman" w:hAnsi="Times New Roman" w:cs="Times New Roman"/>
          <w:sz w:val="24"/>
          <w:szCs w:val="24"/>
          <w:lang w:val="en-US"/>
        </w:rPr>
        <w:t xml:space="preserve"> -. </w:t>
      </w:r>
    </w:p>
    <w:p w14:paraId="33193D41" w14:textId="77777777" w:rsidR="000B0F42" w:rsidRPr="00AB16B0" w:rsidRDefault="000B0F42" w:rsidP="00D75F84">
      <w:pPr>
        <w:spacing w:after="120" w:line="240" w:lineRule="auto"/>
        <w:jc w:val="both"/>
        <w:rPr>
          <w:rFonts w:ascii="Times New Roman" w:hAnsi="Times New Roman" w:cs="Times New Roman"/>
          <w:b/>
          <w:bCs/>
          <w:i/>
          <w:iCs/>
          <w:sz w:val="24"/>
          <w:szCs w:val="24"/>
          <w:lang w:val="en-US"/>
        </w:rPr>
      </w:pPr>
    </w:p>
    <w:p w14:paraId="219F780D" w14:textId="2FB0C741" w:rsidR="00394535" w:rsidRPr="00AB16B0" w:rsidRDefault="000B0F42" w:rsidP="00394535">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b/>
          <w:bCs/>
          <w:i/>
          <w:iCs/>
          <w:sz w:val="24"/>
          <w:szCs w:val="24"/>
          <w:lang w:val="en-US"/>
        </w:rPr>
        <w:t>Past and present microbial communities and changes to environmental conditions</w:t>
      </w:r>
      <w:r w:rsidR="008F0301" w:rsidRPr="00AB16B0">
        <w:rPr>
          <w:rFonts w:ascii="Times New Roman" w:hAnsi="Times New Roman" w:cs="Times New Roman"/>
          <w:b/>
          <w:bCs/>
          <w:i/>
          <w:iCs/>
          <w:sz w:val="24"/>
          <w:szCs w:val="24"/>
          <w:lang w:val="en-US"/>
        </w:rPr>
        <w:t xml:space="preserve">. </w:t>
      </w:r>
      <w:r w:rsidR="00394535" w:rsidRPr="00AB16B0">
        <w:rPr>
          <w:rFonts w:ascii="Times New Roman" w:hAnsi="Times New Roman" w:cs="Times New Roman"/>
          <w:sz w:val="24"/>
          <w:szCs w:val="24"/>
          <w:lang w:val="en-US"/>
        </w:rPr>
        <w:t>According to Multivariate analysis of variance (MANOVA), DNA and RNA-based sequencing of bacterial and archaeal 16S tags demonstrate significant (p-value 0.001) differences between the total</w:t>
      </w:r>
      <w:r w:rsidR="00902D6B">
        <w:rPr>
          <w:rFonts w:ascii="Times New Roman" w:hAnsi="Times New Roman" w:cs="Times New Roman"/>
          <w:sz w:val="24"/>
          <w:szCs w:val="24"/>
          <w:lang w:val="en-US"/>
        </w:rPr>
        <w:t xml:space="preserve"> (dead and alive)</w:t>
      </w:r>
      <w:r w:rsidR="00394535" w:rsidRPr="00AB16B0">
        <w:rPr>
          <w:rFonts w:ascii="Times New Roman" w:hAnsi="Times New Roman" w:cs="Times New Roman"/>
          <w:sz w:val="24"/>
          <w:szCs w:val="24"/>
          <w:lang w:val="en-US"/>
        </w:rPr>
        <w:t xml:space="preserve"> (DNA) and active</w:t>
      </w:r>
      <w:r w:rsidR="00902D6B">
        <w:rPr>
          <w:rFonts w:ascii="Times New Roman" w:hAnsi="Times New Roman" w:cs="Times New Roman"/>
          <w:sz w:val="24"/>
          <w:szCs w:val="24"/>
          <w:lang w:val="en-US"/>
        </w:rPr>
        <w:t>/dormant</w:t>
      </w:r>
      <w:r w:rsidR="00394535" w:rsidRPr="00AB16B0">
        <w:rPr>
          <w:rFonts w:ascii="Times New Roman" w:hAnsi="Times New Roman" w:cs="Times New Roman"/>
          <w:sz w:val="24"/>
          <w:szCs w:val="24"/>
          <w:lang w:val="en-US"/>
        </w:rPr>
        <w:t xml:space="preserve"> (RNA) </w:t>
      </w:r>
      <w:r w:rsidR="00902D6B">
        <w:rPr>
          <w:rFonts w:ascii="Times New Roman" w:hAnsi="Times New Roman" w:cs="Times New Roman"/>
          <w:sz w:val="24"/>
          <w:szCs w:val="24"/>
          <w:lang w:val="en-US"/>
        </w:rPr>
        <w:t xml:space="preserve">parts of the </w:t>
      </w:r>
      <w:r w:rsidR="00394535" w:rsidRPr="00AB16B0">
        <w:rPr>
          <w:rFonts w:ascii="Times New Roman" w:hAnsi="Times New Roman" w:cs="Times New Roman"/>
          <w:sz w:val="24"/>
          <w:szCs w:val="24"/>
          <w:lang w:val="en-US"/>
        </w:rPr>
        <w:t>communities of all tested sediment cores from October 2018 and March 2019. This is also visualized in the principal coordinate analyses (</w:t>
      </w:r>
      <w:proofErr w:type="spellStart"/>
      <w:r w:rsidR="00394535" w:rsidRPr="00AB16B0">
        <w:rPr>
          <w:rFonts w:ascii="Times New Roman" w:hAnsi="Times New Roman" w:cs="Times New Roman"/>
          <w:sz w:val="24"/>
          <w:szCs w:val="24"/>
          <w:lang w:val="en-US"/>
        </w:rPr>
        <w:t>PCoA</w:t>
      </w:r>
      <w:proofErr w:type="spellEnd"/>
      <w:r w:rsidR="00394535" w:rsidRPr="00AB16B0">
        <w:rPr>
          <w:rFonts w:ascii="Times New Roman" w:hAnsi="Times New Roman" w:cs="Times New Roman"/>
          <w:sz w:val="24"/>
          <w:szCs w:val="24"/>
          <w:lang w:val="en-US"/>
        </w:rPr>
        <w:t xml:space="preserve">) (supplementary figure </w:t>
      </w:r>
      <w:r w:rsidR="00711861" w:rsidRPr="00AB16B0">
        <w:rPr>
          <w:rFonts w:ascii="Times New Roman" w:hAnsi="Times New Roman" w:cs="Times New Roman"/>
          <w:sz w:val="24"/>
          <w:szCs w:val="24"/>
          <w:lang w:val="en-US"/>
        </w:rPr>
        <w:t>S1</w:t>
      </w:r>
      <w:r w:rsidR="00711861">
        <w:rPr>
          <w:rFonts w:ascii="Times New Roman" w:hAnsi="Times New Roman" w:cs="Times New Roman"/>
          <w:sz w:val="24"/>
          <w:szCs w:val="24"/>
          <w:lang w:val="en-US"/>
        </w:rPr>
        <w:t>7</w:t>
      </w:r>
      <w:r w:rsidR="00394535" w:rsidRPr="00AB16B0">
        <w:rPr>
          <w:rFonts w:ascii="Times New Roman" w:hAnsi="Times New Roman" w:cs="Times New Roman"/>
          <w:sz w:val="24"/>
          <w:szCs w:val="24"/>
          <w:lang w:val="en-US"/>
        </w:rPr>
        <w:t>). This discrepancy between DNA and RNA profiling has been recognized for other habitats as well</w:t>
      </w:r>
      <w:r w:rsidR="00AA6877" w:rsidRPr="00AB16B0">
        <w:rPr>
          <w:rFonts w:ascii="Times New Roman" w:hAnsi="Times New Roman" w:cs="Times New Roman"/>
          <w:sz w:val="24"/>
          <w:szCs w:val="24"/>
          <w:lang w:val="en-US"/>
        </w:rPr>
        <w:t xml:space="preserve"> </w:t>
      </w:r>
      <w:r w:rsidR="00AA6877" w:rsidRPr="00AB16B0">
        <w:rPr>
          <w:rFonts w:ascii="Times New Roman" w:hAnsi="Times New Roman" w:cs="Times New Roman"/>
          <w:sz w:val="24"/>
          <w:szCs w:val="24"/>
          <w:lang w:val="en-US"/>
        </w:rPr>
        <w:fldChar w:fldCharType="begin">
          <w:fldData xml:space="preserve">PEVuZE5vdGU+PENpdGU+PEF1dGhvcj5PdHRlPC9BdXRob3I+PFllYXI+MjAxODwvWWVhcj48UmVj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</w:fldData>
        </w:fldChar>
      </w:r>
      <w:r w:rsidR="002F642A">
        <w:rPr>
          <w:rFonts w:ascii="Times New Roman" w:hAnsi="Times New Roman" w:cs="Times New Roman"/>
          <w:sz w:val="24"/>
          <w:szCs w:val="24"/>
          <w:lang w:val="en-US"/>
        </w:rPr>
        <w:instrText xml:space="preserve"> ADDIN EN.CITE </w:instrText>
      </w:r>
      <w:r w:rsidR="002F642A">
        <w:rPr>
          <w:rFonts w:ascii="Times New Roman" w:hAnsi="Times New Roman" w:cs="Times New Roman"/>
          <w:sz w:val="24"/>
          <w:szCs w:val="24"/>
          <w:lang w:val="en-US"/>
        </w:rPr>
        <w:fldChar w:fldCharType="begin">
          <w:fldData xml:space="preserve">PEVuZE5vdGU+PENpdGU+PEF1dGhvcj5PdHRlPC9BdXRob3I+PFllYXI+MjAxODwvWWVhcj48UmVj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</w:fldData>
        </w:fldChar>
      </w:r>
      <w:r w:rsidR="002F642A">
        <w:rPr>
          <w:rFonts w:ascii="Times New Roman" w:hAnsi="Times New Roman" w:cs="Times New Roman"/>
          <w:sz w:val="24"/>
          <w:szCs w:val="24"/>
          <w:lang w:val="en-US"/>
        </w:rPr>
        <w:instrText xml:space="preserve"> ADDIN EN.CITE.DATA </w:instrText>
      </w:r>
      <w:r w:rsidR="002F642A">
        <w:rPr>
          <w:rFonts w:ascii="Times New Roman" w:hAnsi="Times New Roman" w:cs="Times New Roman"/>
          <w:sz w:val="24"/>
          <w:szCs w:val="24"/>
          <w:lang w:val="en-US"/>
        </w:rPr>
      </w:r>
      <w:r w:rsidR="002F642A">
        <w:rPr>
          <w:rFonts w:ascii="Times New Roman" w:hAnsi="Times New Roman" w:cs="Times New Roman"/>
          <w:sz w:val="24"/>
          <w:szCs w:val="24"/>
          <w:lang w:val="en-US"/>
        </w:rPr>
        <w:fldChar w:fldCharType="end"/>
      </w:r>
      <w:r w:rsidR="00AA6877" w:rsidRPr="00AB16B0">
        <w:rPr>
          <w:rFonts w:ascii="Times New Roman" w:hAnsi="Times New Roman" w:cs="Times New Roman"/>
          <w:sz w:val="24"/>
          <w:szCs w:val="24"/>
          <w:lang w:val="en-US"/>
        </w:rPr>
      </w:r>
      <w:r w:rsidR="00AA6877"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(Otte et al., 2018;Li et al., 2020;von Hoyningen-Huene et al., 2022)</w:t>
      </w:r>
      <w:r w:rsidR="00AA6877" w:rsidRPr="00AB16B0">
        <w:rPr>
          <w:rFonts w:ascii="Times New Roman" w:hAnsi="Times New Roman" w:cs="Times New Roman"/>
          <w:sz w:val="24"/>
          <w:szCs w:val="24"/>
          <w:lang w:val="en-US"/>
        </w:rPr>
        <w:fldChar w:fldCharType="end"/>
      </w:r>
      <w:r w:rsidR="00394535" w:rsidRPr="00AB16B0">
        <w:rPr>
          <w:rFonts w:ascii="Times New Roman" w:hAnsi="Times New Roman" w:cs="Times New Roman"/>
          <w:sz w:val="24"/>
          <w:szCs w:val="24"/>
          <w:lang w:val="en-US"/>
        </w:rPr>
        <w:t xml:space="preserve"> and can be explained by the difference in stability of DNA and RNA and what their detection reflects. DNA-based profiling targets living and dead cells as well as extracellular DNA (eDNA), mirroring the present (DNA+RNA) and past </w:t>
      </w:r>
      <w:r w:rsidR="00394535" w:rsidRPr="00AB16B0">
        <w:rPr>
          <w:rFonts w:ascii="Times New Roman" w:hAnsi="Times New Roman" w:cs="Times New Roman"/>
          <w:sz w:val="24"/>
          <w:szCs w:val="24"/>
          <w:lang w:val="en-US"/>
        </w:rPr>
        <w:lastRenderedPageBreak/>
        <w:t>(DNA) communities</w:t>
      </w:r>
      <w:r w:rsidR="00DF4A40" w:rsidRPr="00AB16B0">
        <w:rPr>
          <w:rFonts w:ascii="Times New Roman" w:hAnsi="Times New Roman" w:cs="Times New Roman"/>
          <w:sz w:val="24"/>
          <w:szCs w:val="24"/>
          <w:lang w:val="en-US"/>
        </w:rPr>
        <w:t xml:space="preserve"> </w:t>
      </w:r>
      <w:r w:rsidR="00DF4A40" w:rsidRPr="00AB16B0">
        <w:rPr>
          <w:rFonts w:ascii="Times New Roman" w:hAnsi="Times New Roman" w:cs="Times New Roman"/>
          <w:sz w:val="24"/>
          <w:szCs w:val="24"/>
          <w:lang w:val="en-US"/>
        </w:rPr>
        <w:fldChar w:fldCharType="begin"/>
      </w:r>
      <w:r w:rsidR="002F642A">
        <w:rPr>
          <w:rFonts w:ascii="Times New Roman" w:hAnsi="Times New Roman" w:cs="Times New Roman"/>
          <w:sz w:val="24"/>
          <w:szCs w:val="24"/>
          <w:lang w:val="en-US"/>
        </w:rPr>
        <w:instrText xml:space="preserve"> ADDIN EN.CITE &lt;EndNote&gt;&lt;Cite&gt;&lt;Author&gt;Torti&lt;/Author&gt;&lt;Year&gt;2015&lt;/Year&gt;&lt;RecNum&gt;4350&lt;/RecNum&gt;&lt;DisplayText&gt;(Torti et al., 2015)&lt;/DisplayText&gt;&lt;record&gt;&lt;rec-number&gt;4350&lt;/rec-number&gt;&lt;foreign-keys&gt;&lt;key app="EN" db-id="e9zv5exxpt2x90e95vsvzwfj2a2vvd9s20s5" timestamp="1663161057"&gt;4350&lt;/key&gt;&lt;/foreign-keys&gt;&lt;ref-type name="Journal Article"&gt;17&lt;/ref-type&gt;&lt;contributors&gt;&lt;authors&gt;&lt;author&gt;Torti, Andrea&lt;/author&gt;&lt;author&gt;Lever, Mark Alexander&lt;/author&gt;&lt;author&gt;Jørgensen, Bo Barker&lt;/author&gt;&lt;/authors&gt;&lt;/contributors&gt;&lt;titles&gt;&lt;title&gt;Origin, dynamics, and implications of extracellular DNA pools in marine sediments&lt;/title&gt;&lt;secondary-title&gt;Marine Genomics&lt;/secondary-title&gt;&lt;/titles&gt;&lt;periodical&gt;&lt;full-title&gt;Marine Genomics&lt;/full-title&gt;&lt;abbr-1&gt;Mar. Genom.&lt;/abbr-1&gt;&lt;abbr-2&gt;Mar Genom&lt;/abbr-2&gt;&lt;/periodical&gt;&lt;pages&gt;185-196&lt;/pages&gt;&lt;volume&gt;24&lt;/volume&gt;&lt;keywords&gt;&lt;keyword&gt;Soluble DNA&lt;/keyword&gt;&lt;keyword&gt;Non-soluble DNA&lt;/keyword&gt;&lt;keyword&gt;Ancient DNA&lt;/keyword&gt;&lt;keyword&gt;Fossil DNA&lt;/keyword&gt;&lt;keyword&gt;Microbial diversity&lt;/keyword&gt;&lt;keyword&gt;Extracellular RNA&lt;/keyword&gt;&lt;/keywords&gt;&lt;dates&gt;&lt;year&gt;2015&lt;/year&gt;&lt;pub-dates&gt;&lt;date&gt;2015/12/01/&lt;/date&gt;&lt;/pub-dates&gt;&lt;/dates&gt;&lt;isbn&gt;1874-7787&lt;/isbn&gt;&lt;urls&gt;&lt;related-urls&gt;&lt;url&gt;https://www.sciencedirect.com/science/article/pii/S1874778715300234&lt;/url&gt;&lt;/related-urls&gt;&lt;/urls&gt;&lt;electronic-resource-num&gt;https://doi.org/10.1016/j.margen.2015.08.007&lt;/electronic-resource-num&gt;&lt;/record&gt;&lt;/Cite&gt;&lt;/EndNote&gt;</w:instrText>
      </w:r>
      <w:r w:rsidR="00DF4A40"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(Torti et al., 2015)</w:t>
      </w:r>
      <w:r w:rsidR="00DF4A40" w:rsidRPr="00AB16B0">
        <w:rPr>
          <w:rFonts w:ascii="Times New Roman" w:hAnsi="Times New Roman" w:cs="Times New Roman"/>
          <w:sz w:val="24"/>
          <w:szCs w:val="24"/>
          <w:lang w:val="en-US"/>
        </w:rPr>
        <w:fldChar w:fldCharType="end"/>
      </w:r>
      <w:r w:rsidR="00394535" w:rsidRPr="00AB16B0">
        <w:rPr>
          <w:rFonts w:ascii="Times New Roman" w:hAnsi="Times New Roman" w:cs="Times New Roman"/>
          <w:sz w:val="24"/>
          <w:szCs w:val="24"/>
          <w:lang w:val="en-US"/>
        </w:rPr>
        <w:t>. Under favorable environmental conditions, DNA from dead cells can persist up to weeks, months, and many years (even millennia) in marine sediments</w:t>
      </w:r>
      <w:r w:rsidR="00DF4A40" w:rsidRPr="00AB16B0">
        <w:rPr>
          <w:rFonts w:ascii="Times New Roman" w:hAnsi="Times New Roman" w:cs="Times New Roman"/>
          <w:sz w:val="24"/>
          <w:szCs w:val="24"/>
          <w:lang w:val="en-US"/>
        </w:rPr>
        <w:t xml:space="preserve"> </w:t>
      </w:r>
      <w:r w:rsidR="00DF4A40" w:rsidRPr="00AB16B0">
        <w:rPr>
          <w:rFonts w:ascii="Times New Roman" w:hAnsi="Times New Roman" w:cs="Times New Roman"/>
          <w:sz w:val="24"/>
          <w:szCs w:val="24"/>
          <w:lang w:val="en-US"/>
        </w:rPr>
        <w:fldChar w:fldCharType="begin"/>
      </w:r>
      <w:r w:rsidR="002F642A">
        <w:rPr>
          <w:rFonts w:ascii="Times New Roman" w:hAnsi="Times New Roman" w:cs="Times New Roman"/>
          <w:sz w:val="24"/>
          <w:szCs w:val="24"/>
          <w:lang w:val="en-US"/>
        </w:rPr>
        <w:instrText xml:space="preserve"> ADDIN EN.CITE &lt;EndNote&gt;&lt;Cite&gt;&lt;Author&gt;Torti&lt;/Author&gt;&lt;Year&gt;2015&lt;/Year&gt;&lt;RecNum&gt;4350&lt;/RecNum&gt;&lt;DisplayText&gt;(Torti et al., 2015)&lt;/DisplayText&gt;&lt;record&gt;&lt;rec-number&gt;4350&lt;/rec-number&gt;&lt;foreign-keys&gt;&lt;key app="EN" db-id="e9zv5exxpt2x90e95vsvzwfj2a2vvd9s20s5" timestamp="1663161057"&gt;4350&lt;/key&gt;&lt;/foreign-keys&gt;&lt;ref-type name="Journal Article"&gt;17&lt;/ref-type&gt;&lt;contributors&gt;&lt;authors&gt;&lt;author&gt;Torti, Andrea&lt;/author&gt;&lt;author&gt;Lever, Mark Alexander&lt;/author&gt;&lt;author&gt;Jørgensen, Bo Barker&lt;/author&gt;&lt;/authors&gt;&lt;/contributors&gt;&lt;titles&gt;&lt;title&gt;Origin, dynamics, and implications of extracellular DNA pools in marine sediments&lt;/title&gt;&lt;secondary-title&gt;Marine Genomics&lt;/secondary-title&gt;&lt;/titles&gt;&lt;periodical&gt;&lt;full-title&gt;Marine Genomics&lt;/full-title&gt;&lt;abbr-1&gt;Mar. Genom.&lt;/abbr-1&gt;&lt;abbr-2&gt;Mar Genom&lt;/abbr-2&gt;&lt;/periodical&gt;&lt;pages&gt;185-196&lt;/pages&gt;&lt;volume&gt;24&lt;/volume&gt;&lt;keywords&gt;&lt;keyword&gt;Soluble DNA&lt;/keyword&gt;&lt;keyword&gt;Non-soluble DNA&lt;/keyword&gt;&lt;keyword&gt;Ancient DNA&lt;/keyword&gt;&lt;keyword&gt;Fossil DNA&lt;/keyword&gt;&lt;keyword&gt;Microbial diversity&lt;/keyword&gt;&lt;keyword&gt;Extracellular RNA&lt;/keyword&gt;&lt;/keywords&gt;&lt;dates&gt;&lt;year&gt;2015&lt;/year&gt;&lt;pub-dates&gt;&lt;date&gt;2015/12/01/&lt;/date&gt;&lt;/pub-dates&gt;&lt;/dates&gt;&lt;isbn&gt;1874-7787&lt;/isbn&gt;&lt;urls&gt;&lt;related-urls&gt;&lt;url&gt;https://www.sciencedirect.com/science/article/pii/S1874778715300234&lt;/url&gt;&lt;/related-urls&gt;&lt;/urls&gt;&lt;electronic-resource-num&gt;https://doi.org/10.1016/j.margen.2015.08.007&lt;/electronic-resource-num&gt;&lt;/record&gt;&lt;/Cite&gt;&lt;/EndNote&gt;</w:instrText>
      </w:r>
      <w:r w:rsidR="00DF4A40"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(Torti et al., 2015)</w:t>
      </w:r>
      <w:r w:rsidR="00DF4A40" w:rsidRPr="00AB16B0">
        <w:rPr>
          <w:rFonts w:ascii="Times New Roman" w:hAnsi="Times New Roman" w:cs="Times New Roman"/>
          <w:sz w:val="24"/>
          <w:szCs w:val="24"/>
          <w:lang w:val="en-US"/>
        </w:rPr>
        <w:fldChar w:fldCharType="end"/>
      </w:r>
      <w:r w:rsidR="00394535" w:rsidRPr="00AB16B0">
        <w:rPr>
          <w:rFonts w:ascii="Times New Roman" w:hAnsi="Times New Roman" w:cs="Times New Roman"/>
          <w:sz w:val="24"/>
          <w:szCs w:val="24"/>
          <w:lang w:val="en-US"/>
        </w:rPr>
        <w:t xml:space="preserve">. In contrast, RNA </w:t>
      </w:r>
      <w:r w:rsidR="00902D6B">
        <w:rPr>
          <w:rFonts w:ascii="Times New Roman" w:hAnsi="Times New Roman" w:cs="Times New Roman"/>
          <w:sz w:val="24"/>
          <w:szCs w:val="24"/>
          <w:lang w:val="en-US"/>
        </w:rPr>
        <w:t xml:space="preserve">in the environment </w:t>
      </w:r>
      <w:r w:rsidR="00394535" w:rsidRPr="00AB16B0">
        <w:rPr>
          <w:rFonts w:ascii="Times New Roman" w:hAnsi="Times New Roman" w:cs="Times New Roman"/>
          <w:sz w:val="24"/>
          <w:szCs w:val="24"/>
          <w:lang w:val="en-US"/>
        </w:rPr>
        <w:t>is short lived (degradation starts within minutes) and 16S tag analyses of transcripts identifies only currently living (metabolically active and dormant) cells but excludes dead cells and eDNA</w:t>
      </w:r>
      <w:r w:rsidR="00A94DD0" w:rsidRPr="00AB16B0">
        <w:rPr>
          <w:rFonts w:ascii="Times New Roman" w:hAnsi="Times New Roman" w:cs="Times New Roman"/>
          <w:sz w:val="24"/>
          <w:szCs w:val="24"/>
          <w:lang w:val="en-US"/>
        </w:rPr>
        <w:t xml:space="preserve"> </w:t>
      </w:r>
      <w:r w:rsidR="00134A84" w:rsidRPr="00AB16B0">
        <w:rPr>
          <w:rFonts w:ascii="Times New Roman" w:hAnsi="Times New Roman" w:cs="Times New Roman"/>
          <w:sz w:val="24"/>
          <w:szCs w:val="24"/>
          <w:lang w:val="en-US"/>
        </w:rPr>
        <w:fldChar w:fldCharType="begin"/>
      </w:r>
      <w:r w:rsidR="002F642A">
        <w:rPr>
          <w:rFonts w:ascii="Times New Roman" w:hAnsi="Times New Roman" w:cs="Times New Roman"/>
          <w:sz w:val="24"/>
          <w:szCs w:val="24"/>
          <w:lang w:val="en-US"/>
        </w:rPr>
        <w:instrText xml:space="preserve"> ADDIN EN.CITE &lt;EndNote&gt;&lt;Cite&gt;&lt;Author&gt;Blazewicz&lt;/Author&gt;&lt;Year&gt;2013&lt;/Year&gt;&lt;RecNum&gt;4351&lt;/RecNum&gt;&lt;DisplayText&gt;(Blazewicz et al., 2013;De Vrieze et al., 2018)&lt;/DisplayText&gt;&lt;record&gt;&lt;rec-number&gt;4351&lt;/rec-number&gt;&lt;foreign-keys&gt;&lt;key app="EN" db-id="e9zv5exxpt2x90e95vsvzwfj2a2vvd9s20s5" timestamp="1663161057"&gt;4351&lt;/key&gt;&lt;/foreign-keys&gt;&lt;ref-type name="Journal Article"&gt;17&lt;/ref-type&gt;&lt;contributors&gt;&lt;authors&gt;&lt;author&gt;Blazewicz, S.J., &lt;/author&gt;&lt;author&gt;Barnard, R.L., &lt;/author&gt;&lt;author&gt;Daly, R.A., &lt;/author&gt;&lt;author&gt;Firestone, M.K. &lt;/author&gt;&lt;/authors&gt;&lt;/contributors&gt;&lt;titles&gt;&lt;title&gt;Evaluating rRNA as an indicator of microbial activity in environmental communities: limitations and uses&lt;/title&gt;&lt;secondary-title&gt;ISME Journal&lt;/secondary-title&gt;&lt;/titles&gt;&lt;periodical&gt;&lt;full-title&gt;ISME Journal&lt;/full-title&gt;&lt;abbr-1&gt;ISME J.&lt;/abbr-1&gt;&lt;abbr-2&gt;ISME J&lt;/abbr-2&gt;&lt;/periodical&gt;&lt;pages&gt;2061-2068&lt;/pages&gt;&lt;volume&gt;7&lt;/volume&gt;&lt;dates&gt;&lt;year&gt;2013&lt;/year&gt;&lt;/dates&gt;&lt;urls&gt;&lt;/urls&gt;&lt;/record&gt;&lt;/Cite&gt;&lt;Cite&gt;&lt;Author&gt;De Vrieze&lt;/Author&gt;&lt;Year&gt;2018&lt;/Year&gt;&lt;RecNum&gt;4352&lt;/RecNum&gt;&lt;record&gt;&lt;rec-number&gt;4352&lt;/rec-number&gt;&lt;foreign-keys&gt;&lt;key app="EN" db-id="e9zv5exxpt2x90e95vsvzwfj2a2vvd9s20s5" timestamp="1663161057"&gt;4352&lt;/key&gt;&lt;/foreign-keys&gt;&lt;ref-type name="Journal Article"&gt;17&lt;/ref-type&gt;&lt;contributors&gt;&lt;authors&gt;&lt;author&gt;De Vrieze, Jo&lt;/author&gt;&lt;author&gt;Pinto, Ameet J.&lt;/author&gt;&lt;author&gt;Sloan, William T.&lt;/author&gt;&lt;author&gt;Ijaz, Umer Zeeshan&lt;/author&gt;&lt;/authors&gt;&lt;/contributors&gt;&lt;titles&gt;&lt;title&gt;The active microbial community more accurately reflects the anaerobic digestion process: 16S rRNA (gene) sequencing as a predictive tool&lt;/title&gt;&lt;secondary-title&gt;Microbiome&lt;/secondary-title&gt;&lt;/titles&gt;&lt;periodical&gt;&lt;full-title&gt;Microbiome&lt;/full-title&gt;&lt;/periodical&gt;&lt;pages&gt;63&lt;/pages&gt;&lt;volume&gt;6&lt;/volume&gt;&lt;number&gt;1&lt;/number&gt;&lt;dates&gt;&lt;year&gt;2018&lt;/year&gt;&lt;pub-dates&gt;&lt;date&gt;2018/04/02&lt;/date&gt;&lt;/pub-dates&gt;&lt;/dates&gt;&lt;isbn&gt;2049-2618&lt;/isbn&gt;&lt;urls&gt;&lt;related-urls&gt;&lt;url&gt;https://doi.org/10.1186/s40168-018-0449-9&lt;/url&gt;&lt;/related-urls&gt;&lt;/urls&gt;&lt;electronic-resource-num&gt;10.1186/s40168-018-0449-9&lt;/electronic-resource-num&gt;&lt;/record&gt;&lt;/Cite&gt;&lt;/EndNote&gt;</w:instrText>
      </w:r>
      <w:r w:rsidR="00134A84"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(Blazewicz et al., 2013;De Vrieze et al., 2018)</w:t>
      </w:r>
      <w:r w:rsidR="00134A84" w:rsidRPr="00AB16B0">
        <w:rPr>
          <w:rFonts w:ascii="Times New Roman" w:hAnsi="Times New Roman" w:cs="Times New Roman"/>
          <w:sz w:val="24"/>
          <w:szCs w:val="24"/>
          <w:lang w:val="en-US"/>
        </w:rPr>
        <w:fldChar w:fldCharType="end"/>
      </w:r>
      <w:r w:rsidR="00394535" w:rsidRPr="00AB16B0">
        <w:rPr>
          <w:rFonts w:ascii="Times New Roman" w:hAnsi="Times New Roman" w:cs="Times New Roman"/>
          <w:sz w:val="24"/>
          <w:szCs w:val="24"/>
          <w:lang w:val="en-US"/>
        </w:rPr>
        <w:t xml:space="preserve">. </w:t>
      </w:r>
    </w:p>
    <w:p w14:paraId="5D22138E" w14:textId="1C6EB9C4" w:rsidR="000B0F42" w:rsidRPr="00AB16B0" w:rsidRDefault="007D7D2F" w:rsidP="00D75F84">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b/>
          <w:i/>
          <w:sz w:val="24"/>
          <w:szCs w:val="24"/>
          <w:lang w:val="en-US"/>
        </w:rPr>
        <w:t>Spatial variability.</w:t>
      </w:r>
      <w:r w:rsidRPr="00AB16B0">
        <w:rPr>
          <w:rFonts w:ascii="Times New Roman" w:hAnsi="Times New Roman" w:cs="Times New Roman"/>
          <w:sz w:val="24"/>
          <w:szCs w:val="24"/>
          <w:lang w:val="en-US"/>
        </w:rPr>
        <w:t xml:space="preserve"> </w:t>
      </w:r>
      <w:r w:rsidR="000B0F42" w:rsidRPr="00AB16B0">
        <w:rPr>
          <w:rFonts w:ascii="Times New Roman" w:hAnsi="Times New Roman" w:cs="Times New Roman"/>
          <w:sz w:val="24"/>
          <w:szCs w:val="24"/>
          <w:lang w:val="en-US"/>
        </w:rPr>
        <w:t xml:space="preserve">On a spatial level, no significant differences are observed between the two cores collected in </w:t>
      </w:r>
      <w:r w:rsidR="00E35976" w:rsidRPr="00AB16B0">
        <w:rPr>
          <w:rFonts w:ascii="Times New Roman" w:hAnsi="Times New Roman" w:cs="Times New Roman"/>
          <w:sz w:val="24"/>
          <w:szCs w:val="24"/>
          <w:lang w:val="en-US"/>
        </w:rPr>
        <w:t xml:space="preserve">October </w:t>
      </w:r>
      <w:r w:rsidR="000B0F42" w:rsidRPr="00AB16B0">
        <w:rPr>
          <w:rFonts w:ascii="Times New Roman" w:hAnsi="Times New Roman" w:cs="Times New Roman"/>
          <w:sz w:val="24"/>
          <w:szCs w:val="24"/>
          <w:lang w:val="en-US"/>
        </w:rPr>
        <w:t xml:space="preserve">2018 and the two cores collected in </w:t>
      </w:r>
      <w:r w:rsidR="00E35976" w:rsidRPr="00AB16B0">
        <w:rPr>
          <w:rFonts w:ascii="Times New Roman" w:hAnsi="Times New Roman" w:cs="Times New Roman"/>
          <w:sz w:val="24"/>
          <w:szCs w:val="24"/>
          <w:lang w:val="en-US"/>
        </w:rPr>
        <w:t xml:space="preserve">March </w:t>
      </w:r>
      <w:r w:rsidR="000B0F42" w:rsidRPr="00AB16B0">
        <w:rPr>
          <w:rFonts w:ascii="Times New Roman" w:hAnsi="Times New Roman" w:cs="Times New Roman"/>
          <w:sz w:val="24"/>
          <w:szCs w:val="24"/>
          <w:lang w:val="en-US"/>
        </w:rPr>
        <w:t>2019 according to</w:t>
      </w:r>
      <w:r w:rsidR="00353A1F" w:rsidRPr="00AB16B0">
        <w:rPr>
          <w:rFonts w:ascii="Times New Roman" w:hAnsi="Times New Roman" w:cs="Times New Roman"/>
          <w:sz w:val="24"/>
          <w:szCs w:val="24"/>
          <w:lang w:val="en-US"/>
        </w:rPr>
        <w:t xml:space="preserve"> </w:t>
      </w:r>
      <w:r w:rsidR="000B0F42" w:rsidRPr="00AB16B0">
        <w:rPr>
          <w:rFonts w:ascii="Times New Roman" w:hAnsi="Times New Roman" w:cs="Times New Roman"/>
          <w:sz w:val="24"/>
          <w:szCs w:val="24"/>
          <w:lang w:val="en-US"/>
        </w:rPr>
        <w:t xml:space="preserve">16S tags from Bacteria and Archaea based on DNA-profiling and of Bacteria based on RNA-profiling. </w:t>
      </w:r>
      <w:r w:rsidR="00FF78FF" w:rsidRPr="00AB16B0">
        <w:rPr>
          <w:rFonts w:ascii="Times New Roman" w:hAnsi="Times New Roman" w:cs="Times New Roman"/>
          <w:sz w:val="24"/>
          <w:szCs w:val="24"/>
          <w:lang w:val="en-US"/>
        </w:rPr>
        <w:t xml:space="preserve">This suggests that the genetic fingerprint is relatively conform over space at the same times of the years. </w:t>
      </w:r>
      <w:r w:rsidR="000B0F42" w:rsidRPr="00AB16B0">
        <w:rPr>
          <w:rFonts w:ascii="Times New Roman" w:hAnsi="Times New Roman" w:cs="Times New Roman"/>
          <w:sz w:val="24"/>
          <w:szCs w:val="24"/>
          <w:lang w:val="en-US"/>
        </w:rPr>
        <w:t>For RNA-based profiling</w:t>
      </w:r>
      <w:r w:rsidR="00FE182F">
        <w:rPr>
          <w:rFonts w:ascii="Times New Roman" w:hAnsi="Times New Roman" w:cs="Times New Roman"/>
          <w:sz w:val="24"/>
          <w:szCs w:val="24"/>
          <w:lang w:val="en-US"/>
        </w:rPr>
        <w:t>,</w:t>
      </w:r>
      <w:r w:rsidR="000B0F42" w:rsidRPr="00AB16B0">
        <w:rPr>
          <w:rFonts w:ascii="Times New Roman" w:hAnsi="Times New Roman" w:cs="Times New Roman"/>
          <w:sz w:val="24"/>
          <w:szCs w:val="24"/>
          <w:lang w:val="en-US"/>
        </w:rPr>
        <w:t xml:space="preserve"> no spatial heterogeneity for Archaea can be resolved because only one core for each season is analyzed. Nevertheless, por</w:t>
      </w:r>
      <w:r w:rsidR="00134A84" w:rsidRPr="00AB16B0">
        <w:rPr>
          <w:rFonts w:ascii="Times New Roman" w:hAnsi="Times New Roman" w:cs="Times New Roman"/>
          <w:sz w:val="24"/>
          <w:szCs w:val="24"/>
          <w:lang w:val="en-US"/>
        </w:rPr>
        <w:t>ewater chemistry suggests small-</w:t>
      </w:r>
      <w:r w:rsidR="000B0F42" w:rsidRPr="00AB16B0">
        <w:rPr>
          <w:rFonts w:ascii="Times New Roman" w:hAnsi="Times New Roman" w:cs="Times New Roman"/>
          <w:sz w:val="24"/>
          <w:szCs w:val="24"/>
          <w:lang w:val="en-US"/>
        </w:rPr>
        <w:t xml:space="preserve">scale spatial heterogeneity </w:t>
      </w:r>
      <w:r w:rsidR="00E35976" w:rsidRPr="00AB16B0">
        <w:rPr>
          <w:rFonts w:ascii="Times New Roman" w:hAnsi="Times New Roman" w:cs="Times New Roman"/>
          <w:sz w:val="24"/>
          <w:szCs w:val="24"/>
          <w:lang w:val="en-US"/>
        </w:rPr>
        <w:t>(supplementary figures S</w:t>
      </w:r>
      <w:r w:rsidR="00902D6B">
        <w:rPr>
          <w:rFonts w:ascii="Times New Roman" w:hAnsi="Times New Roman" w:cs="Times New Roman"/>
          <w:sz w:val="24"/>
          <w:szCs w:val="24"/>
          <w:lang w:val="en-US"/>
        </w:rPr>
        <w:t>9</w:t>
      </w:r>
      <w:r w:rsidR="00E93730" w:rsidRPr="00AB16B0">
        <w:rPr>
          <w:rFonts w:ascii="Times New Roman" w:hAnsi="Times New Roman" w:cs="Times New Roman"/>
          <w:sz w:val="24"/>
          <w:szCs w:val="24"/>
          <w:lang w:val="en-US"/>
        </w:rPr>
        <w:t>,</w:t>
      </w:r>
      <w:r w:rsidR="00E35976" w:rsidRPr="00AB16B0">
        <w:rPr>
          <w:rFonts w:ascii="Times New Roman" w:hAnsi="Times New Roman" w:cs="Times New Roman"/>
          <w:sz w:val="24"/>
          <w:szCs w:val="24"/>
          <w:lang w:val="en-US"/>
        </w:rPr>
        <w:t xml:space="preserve"> S</w:t>
      </w:r>
      <w:r w:rsidR="00902D6B">
        <w:rPr>
          <w:rFonts w:ascii="Times New Roman" w:hAnsi="Times New Roman" w:cs="Times New Roman"/>
          <w:sz w:val="24"/>
          <w:szCs w:val="24"/>
          <w:lang w:val="en-US"/>
        </w:rPr>
        <w:t>10</w:t>
      </w:r>
      <w:r w:rsidR="00E35976" w:rsidRPr="00AB16B0">
        <w:rPr>
          <w:rFonts w:ascii="Times New Roman" w:hAnsi="Times New Roman" w:cs="Times New Roman"/>
          <w:sz w:val="24"/>
          <w:szCs w:val="24"/>
          <w:lang w:val="en-US"/>
        </w:rPr>
        <w:t>).</w:t>
      </w:r>
      <w:r w:rsidR="00E35976" w:rsidRPr="00AB16B0" w:rsidDel="00E35976">
        <w:rPr>
          <w:rFonts w:ascii="Times New Roman" w:hAnsi="Times New Roman" w:cs="Times New Roman"/>
          <w:sz w:val="24"/>
          <w:szCs w:val="24"/>
          <w:lang w:val="en-US"/>
        </w:rPr>
        <w:t xml:space="preserve"> </w:t>
      </w:r>
      <w:r w:rsidR="000B0F42" w:rsidRPr="00AB16B0">
        <w:rPr>
          <w:rFonts w:ascii="Times New Roman" w:hAnsi="Times New Roman" w:cs="Times New Roman"/>
          <w:sz w:val="24"/>
          <w:szCs w:val="24"/>
          <w:lang w:val="en-US"/>
        </w:rPr>
        <w:t xml:space="preserve">Possibly, the high number of low abundance taxa may mask significant shifts due to limitations of resolution levels of the analyses.  </w:t>
      </w:r>
    </w:p>
    <w:p w14:paraId="1B5A5A21" w14:textId="1742A384" w:rsidR="00E04A1B" w:rsidRPr="00AB16B0" w:rsidRDefault="007D7D2F" w:rsidP="00D75F84">
      <w:pPr>
        <w:spacing w:after="120" w:line="240" w:lineRule="auto"/>
        <w:jc w:val="both"/>
        <w:rPr>
          <w:rFonts w:ascii="Times New Roman" w:hAnsi="Times New Roman" w:cs="Times New Roman"/>
          <w:bCs/>
          <w:sz w:val="24"/>
          <w:szCs w:val="24"/>
          <w:lang w:val="en-US"/>
        </w:rPr>
      </w:pPr>
      <w:r w:rsidRPr="00AB16B0">
        <w:rPr>
          <w:rFonts w:ascii="Times New Roman" w:hAnsi="Times New Roman" w:cs="Times New Roman"/>
          <w:b/>
          <w:i/>
          <w:sz w:val="24"/>
          <w:szCs w:val="24"/>
          <w:lang w:val="en-US"/>
        </w:rPr>
        <w:t>Temporal variability.</w:t>
      </w:r>
      <w:r w:rsidRPr="00AB16B0">
        <w:rPr>
          <w:rFonts w:ascii="Times New Roman" w:hAnsi="Times New Roman" w:cs="Times New Roman"/>
          <w:sz w:val="24"/>
          <w:szCs w:val="24"/>
          <w:lang w:val="en-US"/>
        </w:rPr>
        <w:t xml:space="preserve"> </w:t>
      </w:r>
      <w:r w:rsidR="000B0F42" w:rsidRPr="00AB16B0">
        <w:rPr>
          <w:rFonts w:ascii="Times New Roman" w:hAnsi="Times New Roman" w:cs="Times New Roman"/>
          <w:sz w:val="24"/>
          <w:szCs w:val="24"/>
          <w:lang w:val="en-US"/>
        </w:rPr>
        <w:t xml:space="preserve">In contrast to the lack of detecting microbial spatial dynamics, significant temporal variability is noted for bacterial and archaeal 16S tags based on DNA profiling for </w:t>
      </w:r>
      <w:r w:rsidR="00FF78FF" w:rsidRPr="00AB16B0">
        <w:rPr>
          <w:rFonts w:ascii="Times New Roman" w:hAnsi="Times New Roman" w:cs="Times New Roman"/>
          <w:sz w:val="24"/>
          <w:szCs w:val="24"/>
          <w:lang w:val="en-US"/>
        </w:rPr>
        <w:t>October 2018 and March 2019</w:t>
      </w:r>
      <w:r w:rsidR="00353A1F" w:rsidRPr="00AB16B0">
        <w:rPr>
          <w:rFonts w:ascii="Times New Roman" w:hAnsi="Times New Roman" w:cs="Times New Roman"/>
          <w:sz w:val="24"/>
          <w:szCs w:val="24"/>
          <w:lang w:val="en-US"/>
        </w:rPr>
        <w:t xml:space="preserve"> </w:t>
      </w:r>
      <w:r w:rsidR="00353A1F" w:rsidRPr="00AB16B0">
        <w:rPr>
          <w:rFonts w:ascii="Times New Roman" w:hAnsi="Times New Roman" w:cs="Times New Roman"/>
          <w:bCs/>
          <w:sz w:val="24"/>
          <w:szCs w:val="24"/>
          <w:lang w:val="en-US"/>
        </w:rPr>
        <w:t>(p-value 0.001)</w:t>
      </w:r>
      <w:r w:rsidR="000B0F42" w:rsidRPr="00AB16B0">
        <w:rPr>
          <w:rFonts w:ascii="Times New Roman" w:hAnsi="Times New Roman" w:cs="Times New Roman"/>
          <w:sz w:val="24"/>
          <w:szCs w:val="24"/>
          <w:lang w:val="en-US"/>
        </w:rPr>
        <w:t xml:space="preserve">. </w:t>
      </w:r>
      <w:r w:rsidR="00F41540" w:rsidRPr="00AB16B0">
        <w:rPr>
          <w:rFonts w:ascii="Times New Roman" w:hAnsi="Times New Roman" w:cs="Times New Roman"/>
          <w:sz w:val="24"/>
          <w:szCs w:val="24"/>
          <w:lang w:val="en-US"/>
        </w:rPr>
        <w:t xml:space="preserve">These </w:t>
      </w:r>
      <w:r w:rsidR="00FF78FF" w:rsidRPr="00AB16B0">
        <w:rPr>
          <w:rFonts w:ascii="Times New Roman" w:hAnsi="Times New Roman" w:cs="Times New Roman"/>
          <w:sz w:val="24"/>
          <w:szCs w:val="24"/>
          <w:lang w:val="en-US"/>
        </w:rPr>
        <w:t xml:space="preserve">temporal </w:t>
      </w:r>
      <w:r w:rsidR="000B0F42" w:rsidRPr="00AB16B0">
        <w:rPr>
          <w:rFonts w:ascii="Times New Roman" w:hAnsi="Times New Roman" w:cs="Times New Roman"/>
          <w:sz w:val="24"/>
          <w:szCs w:val="24"/>
          <w:lang w:val="en-US"/>
        </w:rPr>
        <w:t xml:space="preserve">dynamics </w:t>
      </w:r>
      <w:r w:rsidR="00F41540" w:rsidRPr="00AB16B0">
        <w:rPr>
          <w:rFonts w:ascii="Times New Roman" w:hAnsi="Times New Roman" w:cs="Times New Roman"/>
          <w:sz w:val="24"/>
          <w:szCs w:val="24"/>
          <w:lang w:val="en-US"/>
        </w:rPr>
        <w:t xml:space="preserve">are </w:t>
      </w:r>
      <w:r w:rsidR="000B0F42" w:rsidRPr="00AB16B0">
        <w:rPr>
          <w:rFonts w:ascii="Times New Roman" w:hAnsi="Times New Roman" w:cs="Times New Roman"/>
          <w:sz w:val="24"/>
          <w:szCs w:val="24"/>
          <w:lang w:val="en-US"/>
        </w:rPr>
        <w:t xml:space="preserve">only </w:t>
      </w:r>
      <w:r w:rsidR="000B0F42" w:rsidRPr="00AB16B0">
        <w:rPr>
          <w:rFonts w:ascii="Times New Roman" w:hAnsi="Times New Roman" w:cs="Times New Roman"/>
          <w:bCs/>
          <w:sz w:val="24"/>
          <w:szCs w:val="24"/>
          <w:lang w:val="en-US"/>
        </w:rPr>
        <w:t xml:space="preserve">reflected in the archaeal RNA </w:t>
      </w:r>
      <w:r w:rsidR="00353A1F" w:rsidRPr="00AB16B0">
        <w:rPr>
          <w:rFonts w:ascii="Times New Roman" w:hAnsi="Times New Roman" w:cs="Times New Roman"/>
          <w:bCs/>
          <w:sz w:val="24"/>
          <w:szCs w:val="24"/>
          <w:lang w:val="en-US"/>
        </w:rPr>
        <w:t xml:space="preserve">(p-value 0.001) </w:t>
      </w:r>
      <w:r w:rsidR="000B0F42" w:rsidRPr="00AB16B0">
        <w:rPr>
          <w:rFonts w:ascii="Times New Roman" w:hAnsi="Times New Roman" w:cs="Times New Roman"/>
          <w:bCs/>
          <w:sz w:val="24"/>
          <w:szCs w:val="24"/>
          <w:lang w:val="en-US"/>
        </w:rPr>
        <w:t xml:space="preserve">but not in the bacterial RNA. Possible explanations could be the time that the communities of the domains need to respond to environmental changes. The archaeal RNA patterns from </w:t>
      </w:r>
      <w:r w:rsidR="00F41540" w:rsidRPr="00AB16B0">
        <w:rPr>
          <w:rFonts w:ascii="Times New Roman" w:hAnsi="Times New Roman" w:cs="Times New Roman"/>
          <w:bCs/>
          <w:sz w:val="24"/>
          <w:szCs w:val="24"/>
          <w:lang w:val="en-US"/>
        </w:rPr>
        <w:t xml:space="preserve">October </w:t>
      </w:r>
      <w:r w:rsidR="000B0F42" w:rsidRPr="00AB16B0">
        <w:rPr>
          <w:rFonts w:ascii="Times New Roman" w:hAnsi="Times New Roman" w:cs="Times New Roman"/>
          <w:bCs/>
          <w:sz w:val="24"/>
          <w:szCs w:val="24"/>
          <w:lang w:val="en-US"/>
        </w:rPr>
        <w:t xml:space="preserve">2018 may </w:t>
      </w:r>
      <w:r w:rsidR="00F41540" w:rsidRPr="00AB16B0">
        <w:rPr>
          <w:rFonts w:ascii="Times New Roman" w:hAnsi="Times New Roman" w:cs="Times New Roman"/>
          <w:bCs/>
          <w:sz w:val="24"/>
          <w:szCs w:val="24"/>
          <w:lang w:val="en-US"/>
        </w:rPr>
        <w:t xml:space="preserve">still </w:t>
      </w:r>
      <w:r w:rsidR="000B0F42" w:rsidRPr="00AB16B0">
        <w:rPr>
          <w:rFonts w:ascii="Times New Roman" w:hAnsi="Times New Roman" w:cs="Times New Roman"/>
          <w:bCs/>
          <w:sz w:val="24"/>
          <w:szCs w:val="24"/>
          <w:lang w:val="en-US"/>
        </w:rPr>
        <w:t xml:space="preserve">reflect the </w:t>
      </w:r>
      <w:r w:rsidR="00850FE3" w:rsidRPr="00AB16B0">
        <w:rPr>
          <w:rFonts w:ascii="Times New Roman" w:hAnsi="Times New Roman" w:cs="Times New Roman"/>
          <w:bCs/>
          <w:sz w:val="24"/>
          <w:szCs w:val="24"/>
          <w:lang w:val="en-US"/>
        </w:rPr>
        <w:t xml:space="preserve">warmer, </w:t>
      </w:r>
      <w:r w:rsidR="000B0F42" w:rsidRPr="00AB16B0">
        <w:rPr>
          <w:rFonts w:ascii="Times New Roman" w:hAnsi="Times New Roman" w:cs="Times New Roman"/>
          <w:bCs/>
          <w:sz w:val="24"/>
          <w:szCs w:val="24"/>
          <w:lang w:val="en-US"/>
        </w:rPr>
        <w:t>hypoxia</w:t>
      </w:r>
      <w:r w:rsidR="00921443" w:rsidRPr="00AB16B0">
        <w:rPr>
          <w:rFonts w:ascii="Times New Roman" w:hAnsi="Times New Roman" w:cs="Times New Roman"/>
          <w:bCs/>
          <w:sz w:val="24"/>
          <w:szCs w:val="24"/>
          <w:lang w:val="en-US"/>
        </w:rPr>
        <w:t xml:space="preserve"> conditions </w:t>
      </w:r>
      <w:r w:rsidR="000B0F42" w:rsidRPr="00AB16B0">
        <w:rPr>
          <w:rFonts w:ascii="Times New Roman" w:hAnsi="Times New Roman" w:cs="Times New Roman"/>
          <w:bCs/>
          <w:sz w:val="24"/>
          <w:szCs w:val="24"/>
          <w:lang w:val="en-US"/>
        </w:rPr>
        <w:t>observed in September 2018,</w:t>
      </w:r>
      <w:r w:rsidR="00F41540" w:rsidRPr="00AB16B0">
        <w:rPr>
          <w:rFonts w:ascii="Times New Roman" w:hAnsi="Times New Roman" w:cs="Times New Roman"/>
          <w:bCs/>
          <w:sz w:val="24"/>
          <w:szCs w:val="24"/>
          <w:lang w:val="en-US"/>
        </w:rPr>
        <w:t xml:space="preserve"> thus being different to the </w:t>
      </w:r>
      <w:r w:rsidR="00394535" w:rsidRPr="00AB16B0">
        <w:rPr>
          <w:rFonts w:ascii="Times New Roman" w:hAnsi="Times New Roman" w:cs="Times New Roman"/>
          <w:bCs/>
          <w:sz w:val="24"/>
          <w:szCs w:val="24"/>
          <w:lang w:val="en-US"/>
        </w:rPr>
        <w:t>M</w:t>
      </w:r>
      <w:r w:rsidR="00F41540" w:rsidRPr="00AB16B0">
        <w:rPr>
          <w:rFonts w:ascii="Times New Roman" w:hAnsi="Times New Roman" w:cs="Times New Roman"/>
          <w:bCs/>
          <w:sz w:val="24"/>
          <w:szCs w:val="24"/>
          <w:lang w:val="en-US"/>
        </w:rPr>
        <w:t xml:space="preserve">arch 2019 community with </w:t>
      </w:r>
      <w:r w:rsidR="00921443" w:rsidRPr="00AB16B0">
        <w:rPr>
          <w:rFonts w:ascii="Times New Roman" w:hAnsi="Times New Roman" w:cs="Times New Roman"/>
          <w:bCs/>
          <w:sz w:val="24"/>
          <w:szCs w:val="24"/>
          <w:lang w:val="en-US"/>
        </w:rPr>
        <w:t xml:space="preserve">colder, </w:t>
      </w:r>
      <w:r w:rsidR="00F41540" w:rsidRPr="00AB16B0">
        <w:rPr>
          <w:rFonts w:ascii="Times New Roman" w:hAnsi="Times New Roman" w:cs="Times New Roman"/>
          <w:bCs/>
          <w:sz w:val="24"/>
          <w:szCs w:val="24"/>
          <w:lang w:val="en-US"/>
        </w:rPr>
        <w:t xml:space="preserve">fully </w:t>
      </w:r>
      <w:proofErr w:type="spellStart"/>
      <w:r w:rsidR="00F41540" w:rsidRPr="00AB16B0">
        <w:rPr>
          <w:rFonts w:ascii="Times New Roman" w:hAnsi="Times New Roman" w:cs="Times New Roman"/>
          <w:bCs/>
          <w:sz w:val="24"/>
          <w:szCs w:val="24"/>
          <w:lang w:val="en-US"/>
        </w:rPr>
        <w:t>oxic</w:t>
      </w:r>
      <w:proofErr w:type="spellEnd"/>
      <w:r w:rsidR="00F41540" w:rsidRPr="00AB16B0">
        <w:rPr>
          <w:rFonts w:ascii="Times New Roman" w:hAnsi="Times New Roman" w:cs="Times New Roman"/>
          <w:bCs/>
          <w:sz w:val="24"/>
          <w:szCs w:val="24"/>
          <w:lang w:val="en-US"/>
        </w:rPr>
        <w:t xml:space="preserve"> bottom waters.</w:t>
      </w:r>
      <w:r w:rsidR="000B0F42" w:rsidRPr="00AB16B0">
        <w:rPr>
          <w:rFonts w:ascii="Times New Roman" w:hAnsi="Times New Roman" w:cs="Times New Roman"/>
          <w:bCs/>
          <w:sz w:val="24"/>
          <w:szCs w:val="24"/>
          <w:lang w:val="en-US"/>
        </w:rPr>
        <w:t xml:space="preserve"> </w:t>
      </w:r>
      <w:r w:rsidR="00FF78FF" w:rsidRPr="00AB16B0">
        <w:rPr>
          <w:rFonts w:ascii="Times New Roman" w:hAnsi="Times New Roman" w:cs="Times New Roman"/>
          <w:bCs/>
          <w:sz w:val="24"/>
          <w:szCs w:val="24"/>
          <w:lang w:val="en-US"/>
        </w:rPr>
        <w:t>On the contrary</w:t>
      </w:r>
      <w:r w:rsidR="00F41540" w:rsidRPr="00AB16B0">
        <w:rPr>
          <w:rFonts w:ascii="Times New Roman" w:hAnsi="Times New Roman" w:cs="Times New Roman"/>
          <w:bCs/>
          <w:sz w:val="24"/>
          <w:szCs w:val="24"/>
          <w:lang w:val="en-US"/>
        </w:rPr>
        <w:t xml:space="preserve">, </w:t>
      </w:r>
      <w:r w:rsidR="000B0F42" w:rsidRPr="00AB16B0">
        <w:rPr>
          <w:rFonts w:ascii="Times New Roman" w:hAnsi="Times New Roman" w:cs="Times New Roman"/>
          <w:bCs/>
          <w:sz w:val="24"/>
          <w:szCs w:val="24"/>
          <w:lang w:val="en-US"/>
        </w:rPr>
        <w:t xml:space="preserve">the bacterial RNA patterns may already show </w:t>
      </w:r>
      <w:r w:rsidR="00B36439" w:rsidRPr="00AB16B0">
        <w:rPr>
          <w:rFonts w:ascii="Times New Roman" w:hAnsi="Times New Roman" w:cs="Times New Roman"/>
          <w:bCs/>
          <w:sz w:val="24"/>
          <w:szCs w:val="24"/>
          <w:lang w:val="en-US"/>
        </w:rPr>
        <w:t xml:space="preserve">some </w:t>
      </w:r>
      <w:r w:rsidR="000B0F42" w:rsidRPr="00AB16B0">
        <w:rPr>
          <w:rFonts w:ascii="Times New Roman" w:hAnsi="Times New Roman" w:cs="Times New Roman"/>
          <w:bCs/>
          <w:sz w:val="24"/>
          <w:szCs w:val="24"/>
          <w:lang w:val="en-US"/>
        </w:rPr>
        <w:t>responses of the community to increasing oxygen levels in the bottom waters detected in October 2018</w:t>
      </w:r>
      <w:r w:rsidR="00F41540" w:rsidRPr="00AB16B0">
        <w:rPr>
          <w:rFonts w:ascii="Times New Roman" w:hAnsi="Times New Roman" w:cs="Times New Roman"/>
          <w:bCs/>
          <w:sz w:val="24"/>
          <w:szCs w:val="24"/>
          <w:lang w:val="en-US"/>
        </w:rPr>
        <w:t xml:space="preserve"> and thus the differences to the community from March 2019 with </w:t>
      </w:r>
      <w:r w:rsidR="00921443" w:rsidRPr="00AB16B0">
        <w:rPr>
          <w:rFonts w:ascii="Times New Roman" w:hAnsi="Times New Roman" w:cs="Times New Roman"/>
          <w:bCs/>
          <w:sz w:val="24"/>
          <w:szCs w:val="24"/>
          <w:lang w:val="en-US"/>
        </w:rPr>
        <w:t xml:space="preserve">colder, </w:t>
      </w:r>
      <w:proofErr w:type="spellStart"/>
      <w:r w:rsidR="00F41540" w:rsidRPr="00AB16B0">
        <w:rPr>
          <w:rFonts w:ascii="Times New Roman" w:hAnsi="Times New Roman" w:cs="Times New Roman"/>
          <w:bCs/>
          <w:sz w:val="24"/>
          <w:szCs w:val="24"/>
          <w:lang w:val="en-US"/>
        </w:rPr>
        <w:t>oxic</w:t>
      </w:r>
      <w:proofErr w:type="spellEnd"/>
      <w:r w:rsidR="00F41540" w:rsidRPr="00AB16B0">
        <w:rPr>
          <w:rFonts w:ascii="Times New Roman" w:hAnsi="Times New Roman" w:cs="Times New Roman"/>
          <w:bCs/>
          <w:sz w:val="24"/>
          <w:szCs w:val="24"/>
          <w:lang w:val="en-US"/>
        </w:rPr>
        <w:t xml:space="preserve"> bottom waters is not pronounced. It needs to be kept in mind though, that the analys</w:t>
      </w:r>
      <w:r w:rsidR="00FF78FF" w:rsidRPr="00AB16B0">
        <w:rPr>
          <w:rFonts w:ascii="Times New Roman" w:hAnsi="Times New Roman" w:cs="Times New Roman"/>
          <w:bCs/>
          <w:sz w:val="24"/>
          <w:szCs w:val="24"/>
          <w:lang w:val="en-US"/>
        </w:rPr>
        <w:t>i</w:t>
      </w:r>
      <w:r w:rsidR="00F41540" w:rsidRPr="00AB16B0">
        <w:rPr>
          <w:rFonts w:ascii="Times New Roman" w:hAnsi="Times New Roman" w:cs="Times New Roman"/>
          <w:bCs/>
          <w:sz w:val="24"/>
          <w:szCs w:val="24"/>
          <w:lang w:val="en-US"/>
        </w:rPr>
        <w:t xml:space="preserve">s is done for the entire core and therefore fine scale vertical variations for the different depth </w:t>
      </w:r>
      <w:r w:rsidR="000923F1" w:rsidRPr="00AB16B0">
        <w:rPr>
          <w:rFonts w:ascii="Times New Roman" w:hAnsi="Times New Roman" w:cs="Times New Roman"/>
          <w:bCs/>
          <w:sz w:val="24"/>
          <w:szCs w:val="24"/>
          <w:lang w:val="en-US"/>
        </w:rPr>
        <w:t>horizons are not included but only overall changes in the entire core</w:t>
      </w:r>
      <w:r w:rsidR="00FF78FF" w:rsidRPr="00AB16B0">
        <w:rPr>
          <w:rFonts w:ascii="Times New Roman" w:hAnsi="Times New Roman" w:cs="Times New Roman"/>
          <w:bCs/>
          <w:sz w:val="24"/>
          <w:szCs w:val="24"/>
          <w:lang w:val="en-US"/>
        </w:rPr>
        <w:t xml:space="preserve"> community</w:t>
      </w:r>
      <w:r w:rsidR="000923F1" w:rsidRPr="00AB16B0">
        <w:rPr>
          <w:rFonts w:ascii="Times New Roman" w:hAnsi="Times New Roman" w:cs="Times New Roman"/>
          <w:bCs/>
          <w:sz w:val="24"/>
          <w:szCs w:val="24"/>
          <w:lang w:val="en-US"/>
        </w:rPr>
        <w:t>.</w:t>
      </w:r>
      <w:r w:rsidR="000B0F42" w:rsidRPr="00AB16B0">
        <w:rPr>
          <w:rFonts w:ascii="Times New Roman" w:hAnsi="Times New Roman" w:cs="Times New Roman"/>
          <w:bCs/>
          <w:sz w:val="24"/>
          <w:szCs w:val="24"/>
          <w:lang w:val="en-US"/>
        </w:rPr>
        <w:t xml:space="preserve"> </w:t>
      </w:r>
    </w:p>
    <w:p w14:paraId="01088A65" w14:textId="065A1D46" w:rsidR="00D56B25" w:rsidRPr="00AB16B0" w:rsidRDefault="000B40C7" w:rsidP="00D75F84">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bCs/>
          <w:sz w:val="24"/>
          <w:szCs w:val="24"/>
          <w:lang w:val="en-US"/>
        </w:rPr>
        <w:t>The</w:t>
      </w:r>
      <w:r w:rsidR="00D56B25" w:rsidRPr="00AB16B0">
        <w:rPr>
          <w:rFonts w:ascii="Times New Roman" w:hAnsi="Times New Roman" w:cs="Times New Roman"/>
          <w:sz w:val="24"/>
          <w:szCs w:val="24"/>
          <w:lang w:val="en-US"/>
        </w:rPr>
        <w:t xml:space="preserve"> significant levels of temporal variance (p-v</w:t>
      </w:r>
      <w:r w:rsidR="00E04A1B" w:rsidRPr="00AB16B0">
        <w:rPr>
          <w:rFonts w:ascii="Times New Roman" w:hAnsi="Times New Roman" w:cs="Times New Roman"/>
          <w:sz w:val="24"/>
          <w:szCs w:val="24"/>
          <w:lang w:val="en-US"/>
        </w:rPr>
        <w:t>a</w:t>
      </w:r>
      <w:r w:rsidR="00D56B25" w:rsidRPr="00AB16B0">
        <w:rPr>
          <w:rFonts w:ascii="Times New Roman" w:hAnsi="Times New Roman" w:cs="Times New Roman"/>
          <w:sz w:val="24"/>
          <w:szCs w:val="24"/>
          <w:lang w:val="en-US"/>
        </w:rPr>
        <w:t>lue 0.001) detected for bacterial and archaeal communities according to 16S tag analyses of DNA</w:t>
      </w:r>
      <w:r w:rsidR="00455190" w:rsidRPr="00AB16B0">
        <w:rPr>
          <w:rFonts w:ascii="Times New Roman" w:hAnsi="Times New Roman" w:cs="Times New Roman"/>
          <w:sz w:val="24"/>
          <w:szCs w:val="24"/>
          <w:lang w:val="en-US"/>
        </w:rPr>
        <w:t>, i.e. present and past</w:t>
      </w:r>
      <w:r w:rsidR="004D1896" w:rsidRPr="00AB16B0">
        <w:rPr>
          <w:rFonts w:ascii="Times New Roman" w:hAnsi="Times New Roman" w:cs="Times New Roman"/>
          <w:sz w:val="24"/>
          <w:szCs w:val="24"/>
          <w:lang w:val="en-US"/>
        </w:rPr>
        <w:t>,</w:t>
      </w:r>
      <w:r w:rsidR="00455190" w:rsidRPr="00AB16B0">
        <w:rPr>
          <w:rFonts w:ascii="Times New Roman" w:hAnsi="Times New Roman" w:cs="Times New Roman"/>
          <w:sz w:val="24"/>
          <w:szCs w:val="24"/>
          <w:lang w:val="en-US"/>
        </w:rPr>
        <w:t xml:space="preserve"> </w:t>
      </w:r>
      <w:r w:rsidR="00D56B25" w:rsidRPr="00AB16B0">
        <w:rPr>
          <w:rFonts w:ascii="Times New Roman" w:hAnsi="Times New Roman" w:cs="Times New Roman"/>
          <w:bCs/>
          <w:sz w:val="24"/>
          <w:szCs w:val="24"/>
          <w:lang w:val="en-US"/>
        </w:rPr>
        <w:t xml:space="preserve">is also apparent in the </w:t>
      </w:r>
      <w:proofErr w:type="spellStart"/>
      <w:r w:rsidR="00D56B25" w:rsidRPr="00AB16B0">
        <w:rPr>
          <w:rFonts w:ascii="Times New Roman" w:hAnsi="Times New Roman" w:cs="Times New Roman"/>
          <w:bCs/>
          <w:sz w:val="24"/>
          <w:szCs w:val="24"/>
          <w:lang w:val="en-US"/>
        </w:rPr>
        <w:t>PCoA</w:t>
      </w:r>
      <w:proofErr w:type="spellEnd"/>
      <w:r w:rsidR="00D56B25" w:rsidRPr="00AB16B0">
        <w:rPr>
          <w:rFonts w:ascii="Times New Roman" w:hAnsi="Times New Roman" w:cs="Times New Roman"/>
          <w:bCs/>
          <w:sz w:val="24"/>
          <w:szCs w:val="24"/>
          <w:lang w:val="en-US"/>
        </w:rPr>
        <w:t xml:space="preserve"> plots but only when assessing the maximum number of sequences, we can compare without losing subsamples during analyses (</w:t>
      </w:r>
      <w:r w:rsidRPr="00AB16B0">
        <w:rPr>
          <w:rFonts w:ascii="Times New Roman" w:hAnsi="Times New Roman" w:cs="Times New Roman"/>
          <w:bCs/>
          <w:sz w:val="24"/>
          <w:szCs w:val="24"/>
          <w:lang w:val="en-US"/>
        </w:rPr>
        <w:t xml:space="preserve">supplementary </w:t>
      </w:r>
      <w:r w:rsidR="00D56B25" w:rsidRPr="00AB16B0">
        <w:rPr>
          <w:rFonts w:ascii="Times New Roman" w:hAnsi="Times New Roman" w:cs="Times New Roman"/>
          <w:bCs/>
          <w:sz w:val="24"/>
          <w:szCs w:val="24"/>
          <w:lang w:val="en-US"/>
        </w:rPr>
        <w:t xml:space="preserve">figure </w:t>
      </w:r>
      <w:r w:rsidR="00711861" w:rsidRPr="00AB16B0">
        <w:rPr>
          <w:rFonts w:ascii="Times New Roman" w:hAnsi="Times New Roman" w:cs="Times New Roman"/>
          <w:bCs/>
          <w:sz w:val="24"/>
          <w:szCs w:val="24"/>
          <w:lang w:val="en-US"/>
        </w:rPr>
        <w:t>S1</w:t>
      </w:r>
      <w:r w:rsidR="00711861">
        <w:rPr>
          <w:rFonts w:ascii="Times New Roman" w:hAnsi="Times New Roman" w:cs="Times New Roman"/>
          <w:bCs/>
          <w:sz w:val="24"/>
          <w:szCs w:val="24"/>
          <w:lang w:val="en-US"/>
        </w:rPr>
        <w:t>7</w:t>
      </w:r>
      <w:r w:rsidR="00D56B25" w:rsidRPr="00AB16B0">
        <w:rPr>
          <w:rFonts w:ascii="Times New Roman" w:hAnsi="Times New Roman" w:cs="Times New Roman"/>
          <w:bCs/>
          <w:sz w:val="24"/>
          <w:szCs w:val="24"/>
          <w:lang w:val="en-US"/>
        </w:rPr>
        <w:t xml:space="preserve">). They form two major groups in line with the two sampled years. Intriguingly, while samples from 2019 form a distinct group, those sediment horizons from 2018 are considerably more spread out than those from 2019. We posit that the 2018 DNA may be reflecting different stages of the present and past communities under </w:t>
      </w:r>
      <w:r w:rsidR="00850FE3" w:rsidRPr="00AB16B0">
        <w:rPr>
          <w:rFonts w:ascii="Times New Roman" w:hAnsi="Times New Roman" w:cs="Times New Roman"/>
          <w:bCs/>
          <w:sz w:val="24"/>
          <w:szCs w:val="24"/>
          <w:lang w:val="en-US"/>
        </w:rPr>
        <w:t xml:space="preserve">colder, </w:t>
      </w:r>
      <w:proofErr w:type="spellStart"/>
      <w:r w:rsidR="00D56B25" w:rsidRPr="00AB16B0">
        <w:rPr>
          <w:rFonts w:ascii="Times New Roman" w:hAnsi="Times New Roman" w:cs="Times New Roman"/>
          <w:bCs/>
          <w:sz w:val="24"/>
          <w:szCs w:val="24"/>
          <w:lang w:val="en-US"/>
        </w:rPr>
        <w:t>oxic</w:t>
      </w:r>
      <w:proofErr w:type="spellEnd"/>
      <w:r w:rsidR="00D56B25" w:rsidRPr="00AB16B0">
        <w:rPr>
          <w:rFonts w:ascii="Times New Roman" w:hAnsi="Times New Roman" w:cs="Times New Roman"/>
          <w:bCs/>
          <w:sz w:val="24"/>
          <w:szCs w:val="24"/>
          <w:lang w:val="en-US"/>
        </w:rPr>
        <w:t xml:space="preserve"> versus </w:t>
      </w:r>
      <w:r w:rsidR="00850FE3" w:rsidRPr="00AB16B0">
        <w:rPr>
          <w:rFonts w:ascii="Times New Roman" w:hAnsi="Times New Roman" w:cs="Times New Roman"/>
          <w:bCs/>
          <w:sz w:val="24"/>
          <w:szCs w:val="24"/>
          <w:lang w:val="en-US"/>
        </w:rPr>
        <w:t xml:space="preserve">warmer, </w:t>
      </w:r>
      <w:r w:rsidR="00D56B25" w:rsidRPr="00AB16B0">
        <w:rPr>
          <w:rFonts w:ascii="Times New Roman" w:hAnsi="Times New Roman" w:cs="Times New Roman"/>
          <w:bCs/>
          <w:sz w:val="24"/>
          <w:szCs w:val="24"/>
          <w:lang w:val="en-US"/>
        </w:rPr>
        <w:t>hypoxic</w:t>
      </w:r>
      <w:r w:rsidR="00F12B54" w:rsidRPr="00AB16B0">
        <w:rPr>
          <w:rFonts w:ascii="Times New Roman" w:hAnsi="Times New Roman" w:cs="Times New Roman"/>
          <w:bCs/>
          <w:sz w:val="24"/>
          <w:szCs w:val="24"/>
          <w:lang w:val="en-US"/>
        </w:rPr>
        <w:t xml:space="preserve"> </w:t>
      </w:r>
      <w:r w:rsidR="00D56B25" w:rsidRPr="00AB16B0">
        <w:rPr>
          <w:rFonts w:ascii="Times New Roman" w:hAnsi="Times New Roman" w:cs="Times New Roman"/>
          <w:bCs/>
          <w:sz w:val="24"/>
          <w:szCs w:val="24"/>
          <w:lang w:val="en-US"/>
        </w:rPr>
        <w:t>or anoxic bottom water conditions. When</w:t>
      </w:r>
      <w:r w:rsidR="00D56B25" w:rsidRPr="00AB16B0">
        <w:rPr>
          <w:rFonts w:ascii="Times New Roman" w:hAnsi="Times New Roman" w:cs="Times New Roman"/>
          <w:sz w:val="24"/>
          <w:szCs w:val="24"/>
          <w:lang w:val="en-US"/>
        </w:rPr>
        <w:t xml:space="preserve"> defining a smaller subset to be analyzed, DNA-based communities cluster (</w:t>
      </w:r>
      <w:r w:rsidR="00F12B54" w:rsidRPr="00AB16B0">
        <w:rPr>
          <w:rFonts w:ascii="Times New Roman" w:hAnsi="Times New Roman" w:cs="Times New Roman"/>
          <w:bCs/>
          <w:sz w:val="24"/>
          <w:szCs w:val="24"/>
          <w:lang w:val="en-US"/>
        </w:rPr>
        <w:t xml:space="preserve">supplementary figure </w:t>
      </w:r>
      <w:r w:rsidR="00711861" w:rsidRPr="00AB16B0">
        <w:rPr>
          <w:rFonts w:ascii="Times New Roman" w:hAnsi="Times New Roman" w:cs="Times New Roman"/>
          <w:bCs/>
          <w:sz w:val="24"/>
          <w:szCs w:val="24"/>
          <w:lang w:val="en-US"/>
        </w:rPr>
        <w:t>S</w:t>
      </w:r>
      <w:r w:rsidR="00711861">
        <w:rPr>
          <w:rFonts w:ascii="Times New Roman" w:hAnsi="Times New Roman" w:cs="Times New Roman"/>
          <w:bCs/>
          <w:sz w:val="24"/>
          <w:szCs w:val="24"/>
          <w:lang w:val="en-US"/>
        </w:rPr>
        <w:t>17</w:t>
      </w:r>
      <w:r w:rsidR="00711861" w:rsidRPr="00AB16B0">
        <w:rPr>
          <w:rFonts w:ascii="Times New Roman" w:hAnsi="Times New Roman" w:cs="Times New Roman"/>
          <w:bCs/>
          <w:sz w:val="24"/>
          <w:szCs w:val="24"/>
          <w:lang w:val="en-US"/>
        </w:rPr>
        <w:t>A</w:t>
      </w:r>
      <w:r w:rsidR="00D56B25" w:rsidRPr="00AB16B0">
        <w:rPr>
          <w:rFonts w:ascii="Times New Roman" w:hAnsi="Times New Roman" w:cs="Times New Roman"/>
          <w:sz w:val="24"/>
          <w:szCs w:val="24"/>
          <w:lang w:val="en-US"/>
        </w:rPr>
        <w:t>). This could be related to the randomization process, where by chance more abundant sequences are likely favored over less abundant sequences when chosen for analyses. Hence, when by chance more low abundance sequences (cut-off value here 5%) are incorporated into the analyses a distinction between the seasons and years can be noted based on DNA (</w:t>
      </w:r>
      <w:r w:rsidR="00F12B54" w:rsidRPr="00AB16B0">
        <w:rPr>
          <w:rFonts w:ascii="Times New Roman" w:hAnsi="Times New Roman" w:cs="Times New Roman"/>
          <w:bCs/>
          <w:sz w:val="24"/>
          <w:szCs w:val="24"/>
          <w:lang w:val="en-US"/>
        </w:rPr>
        <w:t xml:space="preserve">supplementary figure </w:t>
      </w:r>
      <w:r w:rsidR="00711861" w:rsidRPr="00AB16B0">
        <w:rPr>
          <w:rFonts w:ascii="Times New Roman" w:hAnsi="Times New Roman" w:cs="Times New Roman"/>
          <w:bCs/>
          <w:sz w:val="24"/>
          <w:szCs w:val="24"/>
          <w:lang w:val="en-US"/>
        </w:rPr>
        <w:t>S1</w:t>
      </w:r>
      <w:r w:rsidR="00711861">
        <w:rPr>
          <w:rFonts w:ascii="Times New Roman" w:hAnsi="Times New Roman" w:cs="Times New Roman"/>
          <w:bCs/>
          <w:sz w:val="24"/>
          <w:szCs w:val="24"/>
          <w:lang w:val="en-US"/>
        </w:rPr>
        <w:t>7</w:t>
      </w:r>
      <w:r w:rsidR="00D56B25" w:rsidRPr="00AB16B0">
        <w:rPr>
          <w:rFonts w:ascii="Times New Roman" w:hAnsi="Times New Roman" w:cs="Times New Roman"/>
          <w:sz w:val="24"/>
          <w:szCs w:val="24"/>
          <w:lang w:val="en-US"/>
        </w:rPr>
        <w:t>). The disproportionally large relevance of low abundant microbial lineages has been stressed before and concepts have suggested their major role despite relative minor abundance for shaping the community structure and affecting its functionality</w:t>
      </w:r>
      <w:r w:rsidR="00134A84" w:rsidRPr="00AB16B0">
        <w:rPr>
          <w:rFonts w:ascii="Times New Roman" w:hAnsi="Times New Roman" w:cs="Times New Roman"/>
          <w:sz w:val="24"/>
          <w:szCs w:val="24"/>
          <w:lang w:val="en-US"/>
        </w:rPr>
        <w:t xml:space="preserve"> </w:t>
      </w:r>
      <w:r w:rsidR="00134A84" w:rsidRPr="00AB16B0">
        <w:rPr>
          <w:rFonts w:ascii="Times New Roman" w:hAnsi="Times New Roman" w:cs="Times New Roman"/>
          <w:sz w:val="24"/>
          <w:szCs w:val="24"/>
          <w:lang w:val="en-US"/>
        </w:rPr>
        <w:fldChar w:fldCharType="begin"/>
      </w:r>
      <w:r w:rsidR="002F642A">
        <w:rPr>
          <w:rFonts w:ascii="Times New Roman" w:hAnsi="Times New Roman" w:cs="Times New Roman"/>
          <w:sz w:val="24"/>
          <w:szCs w:val="24"/>
          <w:lang w:val="en-US"/>
        </w:rPr>
        <w:instrText xml:space="preserve"> ADDIN EN.CITE &lt;EndNote&gt;&lt;Cite&gt;&lt;Author&gt;de Cena&lt;/Author&gt;&lt;Year&gt;2021&lt;/Year&gt;&lt;RecNum&gt;4353&lt;/RecNum&gt;&lt;DisplayText&gt;(de Cena et al., 2021)&lt;/DisplayText&gt;&lt;record&gt;&lt;rec-number&gt;4353&lt;/rec-number&gt;&lt;foreign-keys&gt;&lt;key app="EN" db-id="e9zv5exxpt2x90e95vsvzwfj2a2vvd9s20s5" timestamp="1663161057"&gt;4353&lt;/key&gt;&lt;/foreign-keys&gt;&lt;ref-type name="Journal Article"&gt;17&lt;/ref-type&gt;&lt;contributors&gt;&lt;authors&gt;&lt;author&gt;de Cena, J.A.,&lt;/author&gt;&lt;author&gt;Zhang, J., &lt;/author&gt;&lt;author&gt;Deng, D., &lt;/author&gt;&lt;author&gt;Dame-Teixeira, N., &lt;/author&gt;&lt;author&gt;Do, T. &lt;/author&gt;&lt;/authors&gt;&lt;/contributors&gt;&lt;titles&gt;&lt;title&gt;Low-Abundant Microorganisms: The Human Microbiome&amp;apos;s Dark Matter, a Scoping Review&lt;/title&gt;&lt;secondary-title&gt;Frontiers in Cellular and Infection Microbiology &lt;/secondary-title&gt;&lt;/titles&gt;&lt;periodical&gt;&lt;full-title&gt;Frontiers in Cellular and Infection Microbiology&lt;/full-title&gt;&lt;abbr-1&gt;Front. Cell Infect. Microbiol.&lt;/abbr-1&gt;&lt;abbr-2&gt;Front Cell Infect Microbiol&lt;/abbr-2&gt;&lt;/periodical&gt;&lt;pages&gt;689197&lt;/pages&gt;&lt;volume&gt;11&lt;/volume&gt;&lt;dates&gt;&lt;year&gt;2021&lt;/year&gt;&lt;/dates&gt;&lt;urls&gt;&lt;/urls&gt;&lt;/record&gt;&lt;/Cite&gt;&lt;/EndNote&gt;</w:instrText>
      </w:r>
      <w:r w:rsidR="00134A84" w:rsidRPr="00AB16B0">
        <w:rPr>
          <w:rFonts w:ascii="Times New Roman" w:hAnsi="Times New Roman" w:cs="Times New Roman"/>
          <w:sz w:val="24"/>
          <w:szCs w:val="24"/>
          <w:lang w:val="en-US"/>
        </w:rPr>
        <w:fldChar w:fldCharType="separate"/>
      </w:r>
      <w:r w:rsidR="00E614A5">
        <w:rPr>
          <w:rFonts w:ascii="Times New Roman" w:hAnsi="Times New Roman" w:cs="Times New Roman"/>
          <w:noProof/>
          <w:sz w:val="24"/>
          <w:szCs w:val="24"/>
          <w:lang w:val="en-US"/>
        </w:rPr>
        <w:t>(de Cena et al., 2021)</w:t>
      </w:r>
      <w:r w:rsidR="00134A84" w:rsidRPr="00AB16B0">
        <w:rPr>
          <w:rFonts w:ascii="Times New Roman" w:hAnsi="Times New Roman" w:cs="Times New Roman"/>
          <w:sz w:val="24"/>
          <w:szCs w:val="24"/>
          <w:lang w:val="en-US"/>
        </w:rPr>
        <w:fldChar w:fldCharType="end"/>
      </w:r>
      <w:r w:rsidR="00134A84" w:rsidRPr="00AB16B0">
        <w:rPr>
          <w:rFonts w:ascii="Times New Roman" w:hAnsi="Times New Roman" w:cs="Times New Roman"/>
          <w:sz w:val="24"/>
          <w:szCs w:val="24"/>
          <w:lang w:val="en-US"/>
        </w:rPr>
        <w:t>.</w:t>
      </w:r>
    </w:p>
    <w:p w14:paraId="5D52FE97" w14:textId="01ADA1CB" w:rsidR="00BA53C9" w:rsidRPr="00AB16B0" w:rsidRDefault="00F12B54" w:rsidP="00BB5552">
      <w:pPr>
        <w:pStyle w:val="HTMLVorformatiert"/>
        <w:spacing w:after="120"/>
        <w:jc w:val="both"/>
        <w:rPr>
          <w:rFonts w:ascii="Times New Roman" w:hAnsi="Times New Roman" w:cs="Times New Roman"/>
          <w:sz w:val="24"/>
          <w:szCs w:val="24"/>
          <w:lang w:val="en-US"/>
        </w:rPr>
      </w:pPr>
      <w:r w:rsidRPr="00AB16B0">
        <w:rPr>
          <w:rFonts w:ascii="Times New Roman" w:hAnsi="Times New Roman" w:cs="Times New Roman"/>
          <w:b/>
          <w:bCs/>
          <w:i/>
          <w:iCs/>
          <w:sz w:val="24"/>
          <w:szCs w:val="24"/>
          <w:lang w:val="en-US"/>
        </w:rPr>
        <w:t xml:space="preserve">Origin of DNA. </w:t>
      </w:r>
      <w:r w:rsidR="00BA53C9" w:rsidRPr="00AB16B0">
        <w:rPr>
          <w:rFonts w:ascii="Times New Roman" w:hAnsi="Times New Roman" w:cs="Times New Roman"/>
          <w:sz w:val="24"/>
          <w:szCs w:val="24"/>
          <w:lang w:val="en-US"/>
        </w:rPr>
        <w:t>It currently remains uncertain whether DNA enrichments of specific 16S tags result from (</w:t>
      </w:r>
      <w:proofErr w:type="spellStart"/>
      <w:r w:rsidR="00BA53C9" w:rsidRPr="00AB16B0">
        <w:rPr>
          <w:rFonts w:ascii="Times New Roman" w:hAnsi="Times New Roman" w:cs="Times New Roman"/>
          <w:sz w:val="24"/>
          <w:szCs w:val="24"/>
          <w:lang w:val="en-US"/>
        </w:rPr>
        <w:t>i</w:t>
      </w:r>
      <w:proofErr w:type="spellEnd"/>
      <w:r w:rsidR="00BA53C9" w:rsidRPr="00AB16B0">
        <w:rPr>
          <w:rFonts w:ascii="Times New Roman" w:hAnsi="Times New Roman" w:cs="Times New Roman"/>
          <w:sz w:val="24"/>
          <w:szCs w:val="24"/>
          <w:lang w:val="en-US"/>
        </w:rPr>
        <w:t xml:space="preserve">) entrainment through water column as a transport vehicle from sediments of other regions, (ii) are relicts of the last weeks or months or (iii) relicts from years ago. The first appears unlikely, since it would take </w:t>
      </w:r>
      <w:r w:rsidR="005168DD" w:rsidRPr="00AB16B0">
        <w:rPr>
          <w:rFonts w:ascii="Times New Roman" w:hAnsi="Times New Roman" w:cs="Times New Roman"/>
          <w:sz w:val="24"/>
          <w:szCs w:val="24"/>
          <w:lang w:val="en-US"/>
        </w:rPr>
        <w:t>many</w:t>
      </w:r>
      <w:r w:rsidR="00BA53C9" w:rsidRPr="00AB16B0">
        <w:rPr>
          <w:rFonts w:ascii="Times New Roman" w:hAnsi="Times New Roman" w:cs="Times New Roman"/>
          <w:sz w:val="24"/>
          <w:szCs w:val="24"/>
          <w:lang w:val="en-US"/>
        </w:rPr>
        <w:t xml:space="preserve"> dead cells transported with a current to be deposited </w:t>
      </w:r>
      <w:r w:rsidR="00BA53C9" w:rsidRPr="00AB16B0">
        <w:rPr>
          <w:rFonts w:ascii="Times New Roman" w:hAnsi="Times New Roman" w:cs="Times New Roman"/>
          <w:sz w:val="24"/>
          <w:szCs w:val="24"/>
          <w:lang w:val="en-US"/>
        </w:rPr>
        <w:lastRenderedPageBreak/>
        <w:t xml:space="preserve">at different locations over time at </w:t>
      </w:r>
      <w:proofErr w:type="spellStart"/>
      <w:r w:rsidRPr="00AB16B0">
        <w:rPr>
          <w:rFonts w:ascii="Times New Roman" w:hAnsi="Times New Roman" w:cs="Times New Roman"/>
          <w:sz w:val="24"/>
          <w:szCs w:val="24"/>
          <w:lang w:val="en-US"/>
        </w:rPr>
        <w:t>Boknis</w:t>
      </w:r>
      <w:proofErr w:type="spellEnd"/>
      <w:r w:rsidRPr="00AB16B0">
        <w:rPr>
          <w:rFonts w:ascii="Times New Roman" w:hAnsi="Times New Roman" w:cs="Times New Roman"/>
          <w:sz w:val="24"/>
          <w:szCs w:val="24"/>
          <w:lang w:val="en-US"/>
        </w:rPr>
        <w:t xml:space="preserve"> Eck</w:t>
      </w:r>
      <w:r w:rsidR="00BA53C9" w:rsidRPr="00AB16B0">
        <w:rPr>
          <w:rFonts w:ascii="Times New Roman" w:hAnsi="Times New Roman" w:cs="Times New Roman"/>
          <w:sz w:val="24"/>
          <w:szCs w:val="24"/>
          <w:lang w:val="en-US"/>
        </w:rPr>
        <w:t>. More likely is that the DNA enrichment indicates past communities for which other environmental conditions were favorable. If these were directly from October 2018 and March 2019, we would expect to see that in the seasonal variation of the RNA profiling patterns but this is not the case.</w:t>
      </w:r>
      <w:r w:rsidR="00BA53C9" w:rsidRPr="00AB16B0">
        <w:rPr>
          <w:rFonts w:ascii="Times New Roman" w:hAnsi="Times New Roman" w:cs="Times New Roman"/>
          <w:b/>
          <w:bCs/>
          <w:sz w:val="24"/>
          <w:szCs w:val="24"/>
          <w:lang w:val="en-US"/>
        </w:rPr>
        <w:t xml:space="preserve"> </w:t>
      </w:r>
      <w:r w:rsidR="00BA53C9" w:rsidRPr="00AB16B0">
        <w:rPr>
          <w:rFonts w:ascii="Times New Roman" w:hAnsi="Times New Roman" w:cs="Times New Roman"/>
          <w:sz w:val="24"/>
          <w:szCs w:val="24"/>
          <w:lang w:val="en-US"/>
        </w:rPr>
        <w:t xml:space="preserve">Hence, the changes must have happened further back in time, and we posit that at least some of the documented changes from October 2018 over time as reflected in DNA profiling could be dated back </w:t>
      </w:r>
      <w:r w:rsidR="000850AD" w:rsidRPr="00AB16B0">
        <w:rPr>
          <w:rFonts w:ascii="Times New Roman" w:hAnsi="Times New Roman" w:cs="Times New Roman"/>
          <w:sz w:val="24"/>
          <w:szCs w:val="24"/>
          <w:lang w:val="en-US"/>
        </w:rPr>
        <w:t>to</w:t>
      </w:r>
      <w:r w:rsidR="00BA53C9" w:rsidRPr="00AB16B0">
        <w:rPr>
          <w:rFonts w:ascii="Times New Roman" w:hAnsi="Times New Roman" w:cs="Times New Roman"/>
          <w:sz w:val="24"/>
          <w:szCs w:val="24"/>
          <w:lang w:val="en-US"/>
        </w:rPr>
        <w:t xml:space="preserve"> possibly even years. </w:t>
      </w:r>
      <w:r w:rsidR="00E04A1B" w:rsidRPr="00AB16B0">
        <w:rPr>
          <w:rFonts w:ascii="Times New Roman" w:hAnsi="Times New Roman" w:cs="Times New Roman"/>
          <w:bCs/>
          <w:sz w:val="24"/>
          <w:szCs w:val="24"/>
          <w:lang w:val="en-US"/>
        </w:rPr>
        <w:t>The noted significant shifts in DNA for Bacteria and Archaea between October 2018 and March 2019 may reflect long-term changes manifested in DNA that can be stable over longer time periods</w:t>
      </w:r>
      <w:r w:rsidR="00134A84" w:rsidRPr="00AB16B0">
        <w:rPr>
          <w:rFonts w:ascii="Times New Roman" w:hAnsi="Times New Roman" w:cs="Times New Roman"/>
          <w:bCs/>
          <w:sz w:val="24"/>
          <w:szCs w:val="24"/>
          <w:lang w:val="en-US"/>
        </w:rPr>
        <w:t xml:space="preserve"> </w:t>
      </w:r>
      <w:r w:rsidR="00134A84" w:rsidRPr="00AB16B0">
        <w:rPr>
          <w:rFonts w:ascii="Times New Roman" w:hAnsi="Times New Roman" w:cs="Times New Roman"/>
          <w:bCs/>
          <w:sz w:val="24"/>
          <w:szCs w:val="24"/>
          <w:lang w:val="en-US"/>
        </w:rPr>
        <w:fldChar w:fldCharType="begin"/>
      </w:r>
      <w:r w:rsidR="002F642A">
        <w:rPr>
          <w:rFonts w:ascii="Times New Roman" w:hAnsi="Times New Roman" w:cs="Times New Roman"/>
          <w:bCs/>
          <w:sz w:val="24"/>
          <w:szCs w:val="24"/>
          <w:lang w:val="en-US"/>
        </w:rPr>
        <w:instrText xml:space="preserve"> ADDIN EN.CITE &lt;EndNote&gt;&lt;Cite&gt;&lt;Author&gt;Torti&lt;/Author&gt;&lt;Year&gt;2015&lt;/Year&gt;&lt;RecNum&gt;4350&lt;/RecNum&gt;&lt;DisplayText&gt;(Torti et al., 2015)&lt;/DisplayText&gt;&lt;record&gt;&lt;rec-number&gt;4350&lt;/rec-number&gt;&lt;foreign-keys&gt;&lt;key app="EN" db-id="e9zv5exxpt2x90e95vsvzwfj2a2vvd9s20s5" timestamp="1663161057"&gt;4350&lt;/key&gt;&lt;/foreign-keys&gt;&lt;ref-type name="Journal Article"&gt;17&lt;/ref-type&gt;&lt;contributors&gt;&lt;authors&gt;&lt;author&gt;Torti, Andrea&lt;/author&gt;&lt;author&gt;Lever, Mark Alexander&lt;/author&gt;&lt;author&gt;Jørgensen, Bo Barker&lt;/author&gt;&lt;/authors&gt;&lt;/contributors&gt;&lt;titles&gt;&lt;title&gt;Origin, dynamics, and implications of extracellular DNA pools in marine sediments&lt;/title&gt;&lt;secondary-title&gt;Marine Genomics&lt;/secondary-title&gt;&lt;/titles&gt;&lt;periodical&gt;&lt;full-title&gt;Marine Genomics&lt;/full-title&gt;&lt;abbr-1&gt;Mar. Genom.&lt;/abbr-1&gt;&lt;abbr-2&gt;Mar Genom&lt;/abbr-2&gt;&lt;/periodical&gt;&lt;pages&gt;185-196&lt;/pages&gt;&lt;volume&gt;24&lt;/volume&gt;&lt;keywords&gt;&lt;keyword&gt;Soluble DNA&lt;/keyword&gt;&lt;keyword&gt;Non-soluble DNA&lt;/keyword&gt;&lt;keyword&gt;Ancient DNA&lt;/keyword&gt;&lt;keyword&gt;Fossil DNA&lt;/keyword&gt;&lt;keyword&gt;Microbial diversity&lt;/keyword&gt;&lt;keyword&gt;Extracellular RNA&lt;/keyword&gt;&lt;/keywords&gt;&lt;dates&gt;&lt;year&gt;2015&lt;/year&gt;&lt;pub-dates&gt;&lt;date&gt;2015/12/01/&lt;/date&gt;&lt;/pub-dates&gt;&lt;/dates&gt;&lt;isbn&gt;1874-7787&lt;/isbn&gt;&lt;urls&gt;&lt;related-urls&gt;&lt;url&gt;https://www.sciencedirect.com/science/article/pii/S1874778715300234&lt;/url&gt;&lt;/related-urls&gt;&lt;/urls&gt;&lt;electronic-resource-num&gt;https://doi.org/10.1016/j.margen.2015.08.007&lt;/electronic-resource-num&gt;&lt;/record&gt;&lt;/Cite&gt;&lt;/EndNote&gt;</w:instrText>
      </w:r>
      <w:r w:rsidR="00134A84" w:rsidRPr="00AB16B0">
        <w:rPr>
          <w:rFonts w:ascii="Times New Roman" w:hAnsi="Times New Roman" w:cs="Times New Roman"/>
          <w:bCs/>
          <w:sz w:val="24"/>
          <w:szCs w:val="24"/>
          <w:lang w:val="en-US"/>
        </w:rPr>
        <w:fldChar w:fldCharType="separate"/>
      </w:r>
      <w:r w:rsidR="00E614A5">
        <w:rPr>
          <w:rFonts w:ascii="Times New Roman" w:hAnsi="Times New Roman" w:cs="Times New Roman"/>
          <w:bCs/>
          <w:noProof/>
          <w:sz w:val="24"/>
          <w:szCs w:val="24"/>
          <w:lang w:val="en-US"/>
        </w:rPr>
        <w:t>(Torti et al., 2015)</w:t>
      </w:r>
      <w:r w:rsidR="00134A84" w:rsidRPr="00AB16B0">
        <w:rPr>
          <w:rFonts w:ascii="Times New Roman" w:hAnsi="Times New Roman" w:cs="Times New Roman"/>
          <w:bCs/>
          <w:sz w:val="24"/>
          <w:szCs w:val="24"/>
          <w:lang w:val="en-US"/>
        </w:rPr>
        <w:fldChar w:fldCharType="end"/>
      </w:r>
      <w:r w:rsidR="00E04A1B" w:rsidRPr="00AB16B0">
        <w:rPr>
          <w:rFonts w:ascii="Times New Roman" w:hAnsi="Times New Roman" w:cs="Times New Roman"/>
          <w:sz w:val="24"/>
          <w:szCs w:val="24"/>
          <w:lang w:val="en-US"/>
        </w:rPr>
        <w:t xml:space="preserve">. </w:t>
      </w:r>
      <w:r w:rsidR="00336815" w:rsidRPr="00AB16B0">
        <w:rPr>
          <w:rFonts w:ascii="Times New Roman" w:hAnsi="Times New Roman" w:cs="Times New Roman"/>
          <w:sz w:val="24"/>
          <w:szCs w:val="24"/>
          <w:lang w:val="en-US"/>
        </w:rPr>
        <w:t>Nevertheless, only monthly sampling with combined porewater geochemistry and respective 16S tag analyses will shed light on these uncertainties.</w:t>
      </w:r>
    </w:p>
    <w:p w14:paraId="70FF50A0" w14:textId="77777777" w:rsidR="00ED1367" w:rsidRDefault="00ED1367" w:rsidP="00BB5552">
      <w:pPr>
        <w:pStyle w:val="HTMLVorformatiert"/>
        <w:spacing w:after="120"/>
        <w:jc w:val="both"/>
        <w:rPr>
          <w:rFonts w:ascii="Times New Roman" w:hAnsi="Times New Roman" w:cs="Times New Roman"/>
          <w:b/>
          <w:bCs/>
          <w:sz w:val="24"/>
          <w:szCs w:val="24"/>
          <w:lang w:val="en-US"/>
        </w:rPr>
      </w:pPr>
    </w:p>
    <w:p w14:paraId="33E2485B" w14:textId="226D45EB" w:rsidR="00ED1367" w:rsidRPr="00A35F44" w:rsidRDefault="00ED1367" w:rsidP="00A857A4">
      <w:pPr>
        <w:pStyle w:val="HTMLVorformatiert"/>
        <w:spacing w:after="120"/>
        <w:jc w:val="both"/>
        <w:rPr>
          <w:rFonts w:ascii="Times New Roman" w:hAnsi="Times New Roman" w:cs="Times New Roman"/>
          <w:b/>
          <w:bCs/>
          <w:i/>
          <w:iCs/>
          <w:sz w:val="24"/>
          <w:szCs w:val="24"/>
          <w:lang w:val="en-US"/>
        </w:rPr>
      </w:pPr>
      <w:r w:rsidRPr="00A35F44">
        <w:rPr>
          <w:rFonts w:ascii="Times New Roman" w:hAnsi="Times New Roman" w:cs="Times New Roman"/>
          <w:b/>
          <w:bCs/>
          <w:i/>
          <w:iCs/>
          <w:sz w:val="24"/>
          <w:szCs w:val="24"/>
          <w:lang w:val="en-US"/>
        </w:rPr>
        <w:t xml:space="preserve">Most Probable Numbers of </w:t>
      </w:r>
      <w:r>
        <w:rPr>
          <w:rFonts w:ascii="Times New Roman" w:hAnsi="Times New Roman" w:cs="Times New Roman"/>
          <w:b/>
          <w:bCs/>
          <w:i/>
          <w:iCs/>
          <w:sz w:val="24"/>
          <w:szCs w:val="24"/>
          <w:lang w:val="en-US"/>
        </w:rPr>
        <w:t>i</w:t>
      </w:r>
      <w:r w:rsidRPr="00A35F44">
        <w:rPr>
          <w:rFonts w:ascii="Times New Roman" w:hAnsi="Times New Roman" w:cs="Times New Roman"/>
          <w:b/>
          <w:bCs/>
          <w:i/>
          <w:iCs/>
          <w:sz w:val="24"/>
          <w:szCs w:val="24"/>
          <w:lang w:val="en-US"/>
        </w:rPr>
        <w:t>ron-metabolizing bacteria</w:t>
      </w:r>
      <w:r>
        <w:rPr>
          <w:rFonts w:ascii="Times New Roman" w:hAnsi="Times New Roman" w:cs="Times New Roman"/>
          <w:b/>
          <w:bCs/>
          <w:i/>
          <w:iCs/>
          <w:sz w:val="24"/>
          <w:szCs w:val="24"/>
          <w:lang w:val="en-US"/>
        </w:rPr>
        <w:t xml:space="preserve"> </w:t>
      </w:r>
      <w:r w:rsidRPr="00ED1367">
        <w:rPr>
          <w:rFonts w:ascii="Times New Roman" w:hAnsi="Times New Roman" w:cs="Times New Roman"/>
          <w:sz w:val="24"/>
          <w:szCs w:val="24"/>
          <w:lang w:val="en-US"/>
        </w:rPr>
        <w:t xml:space="preserve">Micro-organisms were successfully enriched in MPN set ups for </w:t>
      </w:r>
      <w:proofErr w:type="gramStart"/>
      <w:r w:rsidRPr="00ED1367">
        <w:rPr>
          <w:rFonts w:ascii="Times New Roman" w:hAnsi="Times New Roman" w:cs="Times New Roman"/>
          <w:sz w:val="24"/>
          <w:szCs w:val="24"/>
          <w:lang w:val="en-US"/>
        </w:rPr>
        <w:t>Fe(</w:t>
      </w:r>
      <w:proofErr w:type="gramEnd"/>
      <w:r w:rsidRPr="00ED1367">
        <w:rPr>
          <w:rFonts w:ascii="Times New Roman" w:hAnsi="Times New Roman" w:cs="Times New Roman"/>
          <w:sz w:val="24"/>
          <w:szCs w:val="24"/>
          <w:lang w:val="en-US"/>
        </w:rPr>
        <w:t xml:space="preserve">III)-reducers, both with acetate/lactate or dihydrogen as an electron donor. Enrichment was also successful in ZVI plates and gradient tubes which promote microaerophilic </w:t>
      </w:r>
      <w:proofErr w:type="gramStart"/>
      <w:r w:rsidRPr="00ED1367">
        <w:rPr>
          <w:rFonts w:ascii="Times New Roman" w:hAnsi="Times New Roman" w:cs="Times New Roman"/>
          <w:sz w:val="24"/>
          <w:szCs w:val="24"/>
          <w:lang w:val="en-US"/>
        </w:rPr>
        <w:t>Fe(</w:t>
      </w:r>
      <w:proofErr w:type="gramEnd"/>
      <w:r w:rsidRPr="00ED1367">
        <w:rPr>
          <w:rFonts w:ascii="Times New Roman" w:hAnsi="Times New Roman" w:cs="Times New Roman"/>
          <w:sz w:val="24"/>
          <w:szCs w:val="24"/>
          <w:lang w:val="en-US"/>
        </w:rPr>
        <w:t>II)-oxidizing metabolisms.</w:t>
      </w:r>
    </w:p>
    <w:p w14:paraId="0AFE8E33" w14:textId="3655318D" w:rsidR="00ED1367" w:rsidRPr="00ED1367" w:rsidRDefault="00ED1367" w:rsidP="00ED1367">
      <w:pPr>
        <w:pStyle w:val="HTMLVorformatiert"/>
        <w:spacing w:after="120"/>
        <w:jc w:val="both"/>
        <w:rPr>
          <w:rFonts w:ascii="Times New Roman" w:hAnsi="Times New Roman" w:cs="Times New Roman"/>
          <w:sz w:val="24"/>
          <w:szCs w:val="24"/>
          <w:lang w:val="en-US"/>
        </w:rPr>
      </w:pPr>
      <w:r w:rsidRPr="00ED1367">
        <w:rPr>
          <w:rFonts w:ascii="Times New Roman" w:hAnsi="Times New Roman" w:cs="Times New Roman"/>
          <w:sz w:val="24"/>
          <w:szCs w:val="24"/>
          <w:lang w:val="en-US"/>
        </w:rPr>
        <w:t xml:space="preserve">Most probable number estimates of </w:t>
      </w:r>
      <w:proofErr w:type="gramStart"/>
      <w:r w:rsidRPr="00ED1367">
        <w:rPr>
          <w:rFonts w:ascii="Times New Roman" w:hAnsi="Times New Roman" w:cs="Times New Roman"/>
          <w:sz w:val="24"/>
          <w:szCs w:val="24"/>
          <w:lang w:val="en-US"/>
        </w:rPr>
        <w:t>Fe(</w:t>
      </w:r>
      <w:proofErr w:type="gramEnd"/>
      <w:r w:rsidRPr="00ED1367">
        <w:rPr>
          <w:rFonts w:ascii="Times New Roman" w:hAnsi="Times New Roman" w:cs="Times New Roman"/>
          <w:sz w:val="24"/>
          <w:szCs w:val="24"/>
          <w:lang w:val="en-US"/>
        </w:rPr>
        <w:t>III)-reducers (</w:t>
      </w:r>
      <w:r w:rsidR="00195C08">
        <w:rPr>
          <w:rFonts w:ascii="Times New Roman" w:hAnsi="Times New Roman" w:cs="Times New Roman"/>
          <w:sz w:val="24"/>
          <w:szCs w:val="24"/>
          <w:lang w:val="en-US"/>
        </w:rPr>
        <w:t>supplementary f</w:t>
      </w:r>
      <w:r w:rsidRPr="00ED1367">
        <w:rPr>
          <w:rFonts w:ascii="Times New Roman" w:hAnsi="Times New Roman" w:cs="Times New Roman"/>
          <w:sz w:val="24"/>
          <w:szCs w:val="24"/>
          <w:lang w:val="en-US"/>
        </w:rPr>
        <w:t>ig</w:t>
      </w:r>
      <w:r w:rsidR="00195C08">
        <w:rPr>
          <w:rFonts w:ascii="Times New Roman" w:hAnsi="Times New Roman" w:cs="Times New Roman"/>
          <w:sz w:val="24"/>
          <w:szCs w:val="24"/>
          <w:lang w:val="en-US"/>
        </w:rPr>
        <w:t>ure</w:t>
      </w:r>
      <w:r w:rsidRPr="00ED1367">
        <w:rPr>
          <w:rFonts w:ascii="Times New Roman" w:hAnsi="Times New Roman" w:cs="Times New Roman"/>
          <w:sz w:val="24"/>
          <w:szCs w:val="24"/>
          <w:lang w:val="en-US"/>
        </w:rPr>
        <w:t xml:space="preserve"> </w:t>
      </w:r>
      <w:r w:rsidR="00195C08">
        <w:rPr>
          <w:rFonts w:ascii="Times New Roman" w:hAnsi="Times New Roman" w:cs="Times New Roman"/>
          <w:sz w:val="24"/>
          <w:szCs w:val="24"/>
          <w:lang w:val="en-US"/>
        </w:rPr>
        <w:t>S8</w:t>
      </w:r>
      <w:r w:rsidRPr="00ED1367">
        <w:rPr>
          <w:rFonts w:ascii="Times New Roman" w:hAnsi="Times New Roman" w:cs="Times New Roman"/>
          <w:sz w:val="24"/>
          <w:szCs w:val="24"/>
          <w:lang w:val="en-US"/>
        </w:rPr>
        <w:t xml:space="preserve">) showed higher maximum abundances with both electron donors during the autumn 2018 cruise, however these differences were within the error range for most depths. There was also no clear trend in cell abundance with depth for either electron donor or sampling campaign, except for a generally decreasing trend in the C-utilizing </w:t>
      </w:r>
      <w:proofErr w:type="gramStart"/>
      <w:r w:rsidRPr="00ED1367">
        <w:rPr>
          <w:rFonts w:ascii="Times New Roman" w:hAnsi="Times New Roman" w:cs="Times New Roman"/>
          <w:sz w:val="24"/>
          <w:szCs w:val="24"/>
          <w:lang w:val="en-US"/>
        </w:rPr>
        <w:t>Fe(</w:t>
      </w:r>
      <w:proofErr w:type="gramEnd"/>
      <w:r w:rsidRPr="00ED1367">
        <w:rPr>
          <w:rFonts w:ascii="Times New Roman" w:hAnsi="Times New Roman" w:cs="Times New Roman"/>
          <w:sz w:val="24"/>
          <w:szCs w:val="24"/>
          <w:lang w:val="en-US"/>
        </w:rPr>
        <w:t xml:space="preserve">III)-reducers from the spring  2019 cruise.   </w:t>
      </w:r>
    </w:p>
    <w:p w14:paraId="62A1E469" w14:textId="1ADA2C1B" w:rsidR="00ED1367" w:rsidRPr="00ED1367" w:rsidRDefault="00ED1367" w:rsidP="00ED1367">
      <w:pPr>
        <w:pStyle w:val="HTMLVorformatiert"/>
        <w:spacing w:after="120"/>
        <w:jc w:val="both"/>
        <w:rPr>
          <w:rFonts w:ascii="Times New Roman" w:hAnsi="Times New Roman" w:cs="Times New Roman"/>
          <w:sz w:val="24"/>
          <w:szCs w:val="24"/>
          <w:lang w:val="en-US"/>
        </w:rPr>
      </w:pPr>
      <w:r w:rsidRPr="00ED1367">
        <w:rPr>
          <w:rFonts w:ascii="Times New Roman" w:hAnsi="Times New Roman" w:cs="Times New Roman"/>
          <w:sz w:val="24"/>
          <w:szCs w:val="24"/>
          <w:lang w:val="en-US"/>
        </w:rPr>
        <w:t xml:space="preserve">Cell numbers in the enrichments promoting microaerophilic, </w:t>
      </w:r>
      <w:proofErr w:type="gramStart"/>
      <w:r w:rsidRPr="00ED1367">
        <w:rPr>
          <w:rFonts w:ascii="Times New Roman" w:hAnsi="Times New Roman" w:cs="Times New Roman"/>
          <w:sz w:val="24"/>
          <w:szCs w:val="24"/>
          <w:lang w:val="en-US"/>
        </w:rPr>
        <w:t>Fe(</w:t>
      </w:r>
      <w:proofErr w:type="gramEnd"/>
      <w:r w:rsidRPr="00ED1367">
        <w:rPr>
          <w:rFonts w:ascii="Times New Roman" w:hAnsi="Times New Roman" w:cs="Times New Roman"/>
          <w:sz w:val="24"/>
          <w:szCs w:val="24"/>
          <w:lang w:val="en-US"/>
        </w:rPr>
        <w:t>II)-oxidizing conditions showed the highest cell numbers of any of the set ups. In 2018, these range from 10² to 10</w:t>
      </w:r>
      <w:r w:rsidRPr="00A35F44">
        <w:rPr>
          <w:rFonts w:ascii="Times New Roman" w:hAnsi="Times New Roman" w:cs="Times New Roman"/>
          <w:sz w:val="24"/>
          <w:szCs w:val="24"/>
          <w:vertAlign w:val="superscript"/>
          <w:lang w:val="en-US"/>
        </w:rPr>
        <w:t>8</w:t>
      </w:r>
      <w:r w:rsidRPr="00ED1367">
        <w:rPr>
          <w:rFonts w:ascii="Times New Roman" w:hAnsi="Times New Roman" w:cs="Times New Roman"/>
          <w:sz w:val="24"/>
          <w:szCs w:val="24"/>
          <w:lang w:val="en-US"/>
        </w:rPr>
        <w:t xml:space="preserve"> cells/g sediment. We considered these numbers to be particularly high and were concerned about the specificity of the assay for microbes of this metabolism as the oxidation of ZVI can produce hydrogen as a by-product and would, therefore, also enable growth of hydrogen oxidizing bacteria. Therefore in 2019 we adopted the classical gradient tube cultivation for </w:t>
      </w:r>
      <w:proofErr w:type="gramStart"/>
      <w:r w:rsidRPr="00ED1367">
        <w:rPr>
          <w:rFonts w:ascii="Times New Roman" w:hAnsi="Times New Roman" w:cs="Times New Roman"/>
          <w:sz w:val="24"/>
          <w:szCs w:val="24"/>
          <w:lang w:val="en-US"/>
        </w:rPr>
        <w:t>Fe(</w:t>
      </w:r>
      <w:proofErr w:type="gramEnd"/>
      <w:r w:rsidRPr="00ED1367">
        <w:rPr>
          <w:rFonts w:ascii="Times New Roman" w:hAnsi="Times New Roman" w:cs="Times New Roman"/>
          <w:sz w:val="24"/>
          <w:szCs w:val="24"/>
          <w:lang w:val="en-US"/>
        </w:rPr>
        <w:t>II)-oxidizers in which the Fe(II)-oxidizing microbes form a distinctive orange band during Fe(II)-oxidation. In this set up we found the numbers to be even higher at most depth intervals than determined in 2018 with the ZVI method (ranging from 10</w:t>
      </w:r>
      <w:r w:rsidRPr="00A35F44">
        <w:rPr>
          <w:rFonts w:ascii="Times New Roman" w:hAnsi="Times New Roman" w:cs="Times New Roman"/>
          <w:sz w:val="24"/>
          <w:szCs w:val="24"/>
          <w:vertAlign w:val="superscript"/>
          <w:lang w:val="en-US"/>
        </w:rPr>
        <w:t xml:space="preserve">4 </w:t>
      </w:r>
      <w:r w:rsidRPr="00ED1367">
        <w:rPr>
          <w:rFonts w:ascii="Times New Roman" w:hAnsi="Times New Roman" w:cs="Times New Roman"/>
          <w:sz w:val="24"/>
          <w:szCs w:val="24"/>
          <w:lang w:val="en-US"/>
        </w:rPr>
        <w:t>to 10</w:t>
      </w:r>
      <w:r w:rsidRPr="00A35F44">
        <w:rPr>
          <w:rFonts w:ascii="Times New Roman" w:hAnsi="Times New Roman" w:cs="Times New Roman"/>
          <w:sz w:val="24"/>
          <w:szCs w:val="24"/>
          <w:vertAlign w:val="superscript"/>
          <w:lang w:val="en-US"/>
        </w:rPr>
        <w:t>9</w:t>
      </w:r>
      <w:r w:rsidRPr="00ED1367">
        <w:rPr>
          <w:rFonts w:ascii="Times New Roman" w:hAnsi="Times New Roman" w:cs="Times New Roman"/>
          <w:sz w:val="24"/>
          <w:szCs w:val="24"/>
          <w:lang w:val="en-US"/>
        </w:rPr>
        <w:t xml:space="preserve"> cells/g sediment). Visual observation of the gradient tubes indicated that other metabolic types could also grow in the gradient tubes as the low dilution samples exhibited the formation of black mineral deposits (likely </w:t>
      </w:r>
      <w:proofErr w:type="spellStart"/>
      <w:r w:rsidRPr="00ED1367">
        <w:rPr>
          <w:rFonts w:ascii="Times New Roman" w:hAnsi="Times New Roman" w:cs="Times New Roman"/>
          <w:sz w:val="24"/>
          <w:szCs w:val="24"/>
          <w:lang w:val="en-US"/>
        </w:rPr>
        <w:t>FeS</w:t>
      </w:r>
      <w:proofErr w:type="spellEnd"/>
      <w:r w:rsidRPr="00ED1367">
        <w:rPr>
          <w:rFonts w:ascii="Times New Roman" w:hAnsi="Times New Roman" w:cs="Times New Roman"/>
          <w:sz w:val="24"/>
          <w:szCs w:val="24"/>
          <w:lang w:val="en-US"/>
        </w:rPr>
        <w:t xml:space="preserve"> minerals) during incubation (</w:t>
      </w:r>
      <w:r w:rsidR="00195C08">
        <w:rPr>
          <w:rFonts w:ascii="Times New Roman" w:hAnsi="Times New Roman" w:cs="Times New Roman"/>
          <w:sz w:val="24"/>
          <w:szCs w:val="24"/>
          <w:lang w:val="en-US"/>
        </w:rPr>
        <w:t>supplementary f</w:t>
      </w:r>
      <w:r w:rsidRPr="00ED1367">
        <w:rPr>
          <w:rFonts w:ascii="Times New Roman" w:hAnsi="Times New Roman" w:cs="Times New Roman"/>
          <w:sz w:val="24"/>
          <w:szCs w:val="24"/>
          <w:lang w:val="en-US"/>
        </w:rPr>
        <w:t>ig</w:t>
      </w:r>
      <w:r w:rsidR="00195C08">
        <w:rPr>
          <w:rFonts w:ascii="Times New Roman" w:hAnsi="Times New Roman" w:cs="Times New Roman"/>
          <w:sz w:val="24"/>
          <w:szCs w:val="24"/>
          <w:lang w:val="en-US"/>
        </w:rPr>
        <w:t>ure S12</w:t>
      </w:r>
      <w:r w:rsidRPr="00ED1367">
        <w:rPr>
          <w:rFonts w:ascii="Times New Roman" w:hAnsi="Times New Roman" w:cs="Times New Roman"/>
          <w:sz w:val="24"/>
          <w:szCs w:val="24"/>
          <w:lang w:val="en-US"/>
        </w:rPr>
        <w:t xml:space="preserve">). </w:t>
      </w:r>
    </w:p>
    <w:p w14:paraId="62BF474F" w14:textId="77777777" w:rsidR="00DC2AD5" w:rsidRDefault="00DC2AD5" w:rsidP="00A857A4">
      <w:pPr>
        <w:pStyle w:val="HTMLVorformatiert"/>
        <w:spacing w:after="120"/>
        <w:jc w:val="both"/>
        <w:rPr>
          <w:rFonts w:ascii="Times New Roman" w:hAnsi="Times New Roman" w:cs="Times New Roman"/>
          <w:sz w:val="24"/>
          <w:szCs w:val="24"/>
          <w:lang w:val="en-US"/>
        </w:rPr>
      </w:pPr>
    </w:p>
    <w:p w14:paraId="5F1F9F0D" w14:textId="77777777" w:rsidR="00DC2AD5" w:rsidRPr="00AE2AF2" w:rsidRDefault="00DC2AD5" w:rsidP="00DC2AD5">
      <w:pPr>
        <w:spacing w:after="120" w:line="240" w:lineRule="auto"/>
        <w:rPr>
          <w:rFonts w:ascii="Times New Roman" w:hAnsi="Times New Roman" w:cs="Times New Roman"/>
          <w:b/>
          <w:bCs/>
          <w:sz w:val="28"/>
          <w:szCs w:val="28"/>
          <w:lang w:val="en-US"/>
        </w:rPr>
      </w:pPr>
      <w:r w:rsidRPr="00AE2AF2">
        <w:rPr>
          <w:rFonts w:ascii="Times New Roman" w:hAnsi="Times New Roman" w:cs="Times New Roman"/>
          <w:b/>
          <w:bCs/>
          <w:sz w:val="28"/>
          <w:szCs w:val="28"/>
          <w:lang w:val="en-US"/>
        </w:rPr>
        <w:t>Data Availability Statement</w:t>
      </w:r>
    </w:p>
    <w:p w14:paraId="5B25B181" w14:textId="77777777" w:rsidR="00DC2AD5" w:rsidRPr="008A4853" w:rsidRDefault="00DC2AD5" w:rsidP="00DC2AD5">
      <w:pPr>
        <w:spacing w:after="120" w:line="240" w:lineRule="auto"/>
        <w:rPr>
          <w:rFonts w:ascii="Times New Roman" w:eastAsia="Times New Roman" w:hAnsi="Times New Roman" w:cs="Times New Roman"/>
          <w:lang w:val="en-US"/>
        </w:rPr>
      </w:pPr>
      <w:r>
        <w:rPr>
          <w:rFonts w:ascii="Times New Roman" w:eastAsia="Times New Roman" w:hAnsi="Times New Roman" w:cs="Times New Roman"/>
          <w:lang w:val="en-US"/>
        </w:rPr>
        <w:t xml:space="preserve">Sequence data was deposited at the SRA (Sequence Read Archive) of NCBI (National Center for Biotechnology Information) under the </w:t>
      </w:r>
      <w:proofErr w:type="spellStart"/>
      <w:r>
        <w:rPr>
          <w:rFonts w:ascii="Times New Roman" w:eastAsia="Times New Roman" w:hAnsi="Times New Roman" w:cs="Times New Roman"/>
          <w:lang w:val="en-US"/>
        </w:rPr>
        <w:t>BioProject</w:t>
      </w:r>
      <w:proofErr w:type="spellEnd"/>
      <w:r w:rsidRPr="008A4853">
        <w:rPr>
          <w:rFonts w:ascii="Times New Roman" w:eastAsia="Times New Roman" w:hAnsi="Times New Roman" w:cs="Times New Roman"/>
          <w:lang w:val="en-US"/>
        </w:rPr>
        <w:t xml:space="preserve"> ID PRJNA901661</w:t>
      </w:r>
      <w:r>
        <w:rPr>
          <w:rFonts w:ascii="Times New Roman" w:eastAsia="Times New Roman" w:hAnsi="Times New Roman" w:cs="Times New Roman"/>
          <w:lang w:val="en-US"/>
        </w:rPr>
        <w:t>.</w:t>
      </w:r>
    </w:p>
    <w:p w14:paraId="0CC3D217" w14:textId="77777777" w:rsidR="00DC2AD5" w:rsidRDefault="00DC2AD5" w:rsidP="00A857A4">
      <w:pPr>
        <w:pStyle w:val="HTMLVorformatiert"/>
        <w:spacing w:after="120"/>
        <w:jc w:val="both"/>
        <w:rPr>
          <w:rFonts w:ascii="Times New Roman" w:hAnsi="Times New Roman" w:cs="Times New Roman"/>
          <w:sz w:val="24"/>
          <w:szCs w:val="24"/>
          <w:lang w:val="en-US"/>
        </w:rPr>
      </w:pPr>
    </w:p>
    <w:p w14:paraId="62E404CC" w14:textId="47225FD9" w:rsidR="00F319D2" w:rsidRPr="00A35F44" w:rsidRDefault="00F319D2" w:rsidP="00A857A4">
      <w:pPr>
        <w:pStyle w:val="HTMLVorformatiert"/>
        <w:spacing w:after="120"/>
        <w:jc w:val="both"/>
        <w:rPr>
          <w:rFonts w:ascii="Times New Roman" w:hAnsi="Times New Roman" w:cs="Times New Roman"/>
          <w:sz w:val="24"/>
          <w:szCs w:val="24"/>
          <w:lang w:val="en-US"/>
        </w:rPr>
        <w:sectPr w:rsidR="00F319D2" w:rsidRPr="00A35F44">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cols w:space="708"/>
          <w:docGrid w:linePitch="360"/>
        </w:sectPr>
      </w:pPr>
    </w:p>
    <w:p w14:paraId="36F01354" w14:textId="6717CDDA" w:rsidR="004F00F1" w:rsidRPr="00AB16B0" w:rsidRDefault="004F00F1" w:rsidP="004F00F1">
      <w:pPr>
        <w:spacing w:after="120" w:line="240" w:lineRule="auto"/>
        <w:rPr>
          <w:rFonts w:ascii="Times New Roman" w:hAnsi="Times New Roman" w:cs="Times New Roman"/>
          <w:b/>
          <w:sz w:val="28"/>
          <w:szCs w:val="28"/>
          <w:lang w:val="en-US"/>
        </w:rPr>
      </w:pPr>
      <w:r w:rsidRPr="00AB16B0">
        <w:rPr>
          <w:rFonts w:ascii="Times New Roman" w:hAnsi="Times New Roman" w:cs="Times New Roman"/>
          <w:b/>
          <w:sz w:val="28"/>
          <w:szCs w:val="28"/>
          <w:lang w:val="en-US"/>
        </w:rPr>
        <w:lastRenderedPageBreak/>
        <w:t xml:space="preserve">Supplementary </w:t>
      </w:r>
      <w:r w:rsidR="00133DD6" w:rsidRPr="00AB16B0">
        <w:rPr>
          <w:rFonts w:ascii="Times New Roman" w:hAnsi="Times New Roman" w:cs="Times New Roman"/>
          <w:b/>
          <w:sz w:val="28"/>
          <w:szCs w:val="28"/>
          <w:lang w:val="en-US"/>
        </w:rPr>
        <w:t>t</w:t>
      </w:r>
      <w:r w:rsidRPr="00AB16B0">
        <w:rPr>
          <w:rFonts w:ascii="Times New Roman" w:hAnsi="Times New Roman" w:cs="Times New Roman"/>
          <w:b/>
          <w:sz w:val="28"/>
          <w:szCs w:val="28"/>
          <w:lang w:val="en-US"/>
        </w:rPr>
        <w:t>ables</w:t>
      </w:r>
    </w:p>
    <w:p w14:paraId="1741248D" w14:textId="77777777" w:rsidR="00133DD6" w:rsidRPr="00AB16B0" w:rsidRDefault="00133DD6" w:rsidP="004F00F1">
      <w:pPr>
        <w:spacing w:after="120" w:line="240" w:lineRule="auto"/>
        <w:rPr>
          <w:rFonts w:ascii="Times New Roman" w:hAnsi="Times New Roman" w:cs="Times New Roman"/>
          <w:b/>
          <w:sz w:val="28"/>
          <w:szCs w:val="28"/>
          <w:lang w:val="en-US"/>
        </w:rPr>
      </w:pPr>
    </w:p>
    <w:p w14:paraId="392C091E" w14:textId="22DD2988" w:rsidR="00946E28" w:rsidRPr="00AB16B0" w:rsidRDefault="0055613B" w:rsidP="00946E28">
      <w:pPr>
        <w:spacing w:after="120" w:line="240" w:lineRule="auto"/>
        <w:jc w:val="both"/>
        <w:rPr>
          <w:rFonts w:ascii="Times New Roman" w:eastAsia="Times New Roman" w:hAnsi="Times New Roman" w:cs="Times New Roman"/>
          <w:sz w:val="24"/>
          <w:szCs w:val="24"/>
          <w:lang w:val="en-US" w:eastAsia="de-DE"/>
        </w:rPr>
      </w:pPr>
      <w:r w:rsidRPr="00AB16B0">
        <w:rPr>
          <w:rFonts w:ascii="Times New Roman" w:hAnsi="Times New Roman" w:cs="Times New Roman"/>
          <w:b/>
          <w:sz w:val="24"/>
          <w:szCs w:val="24"/>
          <w:lang w:val="en-US"/>
        </w:rPr>
        <w:t>Supplementary table S1</w:t>
      </w:r>
      <w:r w:rsidR="00946E28" w:rsidRPr="00AB16B0">
        <w:rPr>
          <w:rFonts w:ascii="Times New Roman" w:eastAsia="Times New Roman" w:hAnsi="Times New Roman" w:cs="Times New Roman"/>
          <w:b/>
          <w:lang w:val="en-US" w:eastAsia="de-DE"/>
        </w:rPr>
        <w:t>:</w:t>
      </w:r>
      <w:r w:rsidR="00946E28" w:rsidRPr="00AB16B0">
        <w:rPr>
          <w:rFonts w:ascii="Times New Roman" w:eastAsia="Times New Roman" w:hAnsi="Times New Roman" w:cs="Times New Roman"/>
          <w:lang w:val="en-US" w:eastAsia="de-DE"/>
        </w:rPr>
        <w:t xml:space="preserve"> </w:t>
      </w:r>
      <w:r w:rsidR="00946E28" w:rsidRPr="00EE1F72">
        <w:rPr>
          <w:rFonts w:ascii="Times New Roman" w:eastAsia="Times New Roman" w:hAnsi="Times New Roman" w:cs="Times New Roman"/>
          <w:sz w:val="24"/>
          <w:szCs w:val="24"/>
          <w:lang w:val="en-US" w:eastAsia="de-DE"/>
        </w:rPr>
        <w:t xml:space="preserve">Overview of analyses performed with the </w:t>
      </w:r>
      <w:r w:rsidR="001D560E">
        <w:rPr>
          <w:rFonts w:ascii="Times New Roman" w:eastAsia="Times New Roman" w:hAnsi="Times New Roman" w:cs="Times New Roman"/>
          <w:sz w:val="24"/>
          <w:szCs w:val="24"/>
          <w:lang w:val="en-US" w:eastAsia="de-DE"/>
        </w:rPr>
        <w:t xml:space="preserve">seven </w:t>
      </w:r>
      <w:r w:rsidR="00946E28" w:rsidRPr="00EE1F72">
        <w:rPr>
          <w:rFonts w:ascii="Times New Roman" w:eastAsia="Times New Roman" w:hAnsi="Times New Roman" w:cs="Times New Roman"/>
          <w:sz w:val="24"/>
          <w:szCs w:val="24"/>
          <w:lang w:val="en-US" w:eastAsia="de-DE"/>
        </w:rPr>
        <w:t>sediment cores of the 2018 and 2019 sampling campaigns. Bacteria and Archaea refers to the analysis of 16S gene tags. Geochemical analyses were performed with sediment cores taken adjacent to the microbiology cores.</w:t>
      </w:r>
    </w:p>
    <w:tbl>
      <w:tblPr>
        <w:tblStyle w:val="Tabellenraster"/>
        <w:tblW w:w="0" w:type="auto"/>
        <w:tblLook w:val="04A0" w:firstRow="1" w:lastRow="0" w:firstColumn="1" w:lastColumn="0" w:noHBand="0" w:noVBand="1"/>
      </w:tblPr>
      <w:tblGrid>
        <w:gridCol w:w="541"/>
        <w:gridCol w:w="1545"/>
        <w:gridCol w:w="1481"/>
        <w:gridCol w:w="1445"/>
        <w:gridCol w:w="1481"/>
        <w:gridCol w:w="1445"/>
        <w:gridCol w:w="1481"/>
        <w:gridCol w:w="1445"/>
        <w:gridCol w:w="1481"/>
      </w:tblGrid>
      <w:tr w:rsidR="00572397" w:rsidRPr="003B5D3E" w14:paraId="53DFDEB5" w14:textId="77777777" w:rsidTr="001225D5">
        <w:tc>
          <w:tcPr>
            <w:tcW w:w="0" w:type="auto"/>
          </w:tcPr>
          <w:p w14:paraId="6966854F" w14:textId="77777777" w:rsidR="00572397" w:rsidRPr="003B5D3E" w:rsidRDefault="00572397" w:rsidP="005D51DF">
            <w:pPr>
              <w:jc w:val="both"/>
              <w:rPr>
                <w:rFonts w:ascii="Times New Roman" w:hAnsi="Times New Roman" w:cs="Times New Roman"/>
                <w:iCs/>
                <w:lang w:val="en-US"/>
              </w:rPr>
            </w:pPr>
          </w:p>
        </w:tc>
        <w:tc>
          <w:tcPr>
            <w:tcW w:w="0" w:type="auto"/>
          </w:tcPr>
          <w:p w14:paraId="1D15177F" w14:textId="77777777" w:rsidR="00572397" w:rsidRPr="003B5D3E" w:rsidRDefault="00572397" w:rsidP="005D51DF">
            <w:pPr>
              <w:jc w:val="both"/>
              <w:rPr>
                <w:rFonts w:ascii="Times New Roman" w:hAnsi="Times New Roman" w:cs="Times New Roman"/>
                <w:iCs/>
                <w:lang w:val="en-US"/>
              </w:rPr>
            </w:pPr>
          </w:p>
        </w:tc>
        <w:tc>
          <w:tcPr>
            <w:tcW w:w="0" w:type="auto"/>
            <w:gridSpan w:val="4"/>
          </w:tcPr>
          <w:p w14:paraId="63F32405" w14:textId="3C171E1E" w:rsidR="00572397" w:rsidRPr="003B5D3E" w:rsidRDefault="00572397" w:rsidP="00275DFA">
            <w:pPr>
              <w:jc w:val="center"/>
              <w:rPr>
                <w:rFonts w:ascii="Times New Roman" w:hAnsi="Times New Roman" w:cs="Times New Roman"/>
                <w:b/>
                <w:iCs/>
                <w:lang w:val="en-US"/>
              </w:rPr>
            </w:pPr>
            <w:r w:rsidRPr="003B5D3E">
              <w:rPr>
                <w:rFonts w:ascii="Times New Roman" w:eastAsia="Times New Roman" w:hAnsi="Times New Roman" w:cs="Times New Roman"/>
                <w:b/>
                <w:lang w:val="en-US" w:eastAsia="de-DE"/>
              </w:rPr>
              <w:t>October 2018</w:t>
            </w:r>
          </w:p>
        </w:tc>
        <w:tc>
          <w:tcPr>
            <w:tcW w:w="0" w:type="auto"/>
            <w:gridSpan w:val="3"/>
          </w:tcPr>
          <w:p w14:paraId="3C02D631" w14:textId="2E50D9E7" w:rsidR="00572397" w:rsidRPr="003B5D3E" w:rsidRDefault="00572397" w:rsidP="00275DFA">
            <w:pPr>
              <w:jc w:val="center"/>
              <w:rPr>
                <w:rFonts w:ascii="Times New Roman" w:hAnsi="Times New Roman" w:cs="Times New Roman"/>
                <w:b/>
                <w:iCs/>
                <w:lang w:val="en-US"/>
              </w:rPr>
            </w:pPr>
            <w:r w:rsidRPr="003B5D3E">
              <w:rPr>
                <w:rFonts w:ascii="Times New Roman" w:hAnsi="Times New Roman" w:cs="Times New Roman"/>
                <w:b/>
                <w:iCs/>
                <w:lang w:val="en-US"/>
              </w:rPr>
              <w:t>March 2019</w:t>
            </w:r>
          </w:p>
        </w:tc>
      </w:tr>
      <w:tr w:rsidR="00275DFA" w:rsidRPr="003B5D3E" w14:paraId="286BD6E5" w14:textId="77777777" w:rsidTr="00275DFA">
        <w:trPr>
          <w:trHeight w:val="448"/>
        </w:trPr>
        <w:tc>
          <w:tcPr>
            <w:tcW w:w="0" w:type="auto"/>
          </w:tcPr>
          <w:p w14:paraId="4E6F957A" w14:textId="77777777" w:rsidR="00275DFA" w:rsidRPr="003B5D3E" w:rsidRDefault="00275DFA" w:rsidP="005D51DF">
            <w:pPr>
              <w:jc w:val="both"/>
              <w:rPr>
                <w:rFonts w:ascii="Times New Roman" w:hAnsi="Times New Roman" w:cs="Times New Roman"/>
                <w:iCs/>
                <w:lang w:val="en-US"/>
              </w:rPr>
            </w:pPr>
          </w:p>
        </w:tc>
        <w:tc>
          <w:tcPr>
            <w:tcW w:w="0" w:type="auto"/>
          </w:tcPr>
          <w:p w14:paraId="29C64D5A" w14:textId="77777777" w:rsidR="00275DFA" w:rsidRPr="003B5D3E" w:rsidRDefault="00275DFA" w:rsidP="005D51DF">
            <w:pPr>
              <w:jc w:val="both"/>
              <w:rPr>
                <w:rFonts w:ascii="Times New Roman" w:hAnsi="Times New Roman" w:cs="Times New Roman"/>
                <w:iCs/>
                <w:lang w:val="en-US"/>
              </w:rPr>
            </w:pPr>
          </w:p>
        </w:tc>
        <w:tc>
          <w:tcPr>
            <w:tcW w:w="0" w:type="auto"/>
          </w:tcPr>
          <w:p w14:paraId="382DB296" w14:textId="4B650748"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MIC1-M</w:t>
            </w:r>
            <w:r>
              <w:rPr>
                <w:rFonts w:ascii="Times New Roman" w:hAnsi="Times New Roman" w:cs="Times New Roman"/>
                <w:iCs/>
                <w:lang w:val="en-US"/>
              </w:rPr>
              <w:t xml:space="preserve"> </w:t>
            </w:r>
            <w:r w:rsidRPr="003B5D3E">
              <w:rPr>
                <w:rFonts w:ascii="Times New Roman" w:hAnsi="Times New Roman" w:cs="Times New Roman"/>
                <w:iCs/>
                <w:lang w:val="en-US"/>
              </w:rPr>
              <w:t>(D1)</w:t>
            </w:r>
          </w:p>
        </w:tc>
        <w:tc>
          <w:tcPr>
            <w:tcW w:w="0" w:type="auto"/>
          </w:tcPr>
          <w:p w14:paraId="37923BFB" w14:textId="1CEFD792"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MIC1-G (D1)</w:t>
            </w:r>
          </w:p>
        </w:tc>
        <w:tc>
          <w:tcPr>
            <w:tcW w:w="0" w:type="auto"/>
          </w:tcPr>
          <w:p w14:paraId="0013CE33" w14:textId="04E52146"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MIC3-M (D2)</w:t>
            </w:r>
          </w:p>
        </w:tc>
        <w:tc>
          <w:tcPr>
            <w:tcW w:w="0" w:type="auto"/>
          </w:tcPr>
          <w:p w14:paraId="12437B19" w14:textId="76A8DE9E"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MIC2-G</w:t>
            </w:r>
            <w:r>
              <w:rPr>
                <w:rFonts w:ascii="Times New Roman" w:hAnsi="Times New Roman" w:cs="Times New Roman"/>
                <w:iCs/>
                <w:lang w:val="en-US"/>
              </w:rPr>
              <w:t xml:space="preserve"> </w:t>
            </w:r>
            <w:r w:rsidRPr="003B5D3E">
              <w:rPr>
                <w:rFonts w:ascii="Times New Roman" w:hAnsi="Times New Roman" w:cs="Times New Roman"/>
                <w:iCs/>
                <w:lang w:val="en-US"/>
              </w:rPr>
              <w:t>(D2)</w:t>
            </w:r>
          </w:p>
          <w:p w14:paraId="4F1EEB79" w14:textId="77777777" w:rsidR="00275DFA" w:rsidRPr="003B5D3E" w:rsidRDefault="00275DFA" w:rsidP="00275DFA">
            <w:pPr>
              <w:jc w:val="center"/>
              <w:rPr>
                <w:rFonts w:ascii="Times New Roman" w:hAnsi="Times New Roman" w:cs="Times New Roman"/>
                <w:iCs/>
                <w:lang w:val="en-US"/>
              </w:rPr>
            </w:pPr>
          </w:p>
        </w:tc>
        <w:tc>
          <w:tcPr>
            <w:tcW w:w="0" w:type="auto"/>
          </w:tcPr>
          <w:p w14:paraId="77AD120F" w14:textId="4782D00A"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MIC1-M</w:t>
            </w:r>
            <w:r w:rsidR="00A5728C">
              <w:rPr>
                <w:rFonts w:ascii="Times New Roman" w:hAnsi="Times New Roman" w:cs="Times New Roman"/>
                <w:iCs/>
                <w:lang w:val="en-US"/>
              </w:rPr>
              <w:t xml:space="preserve"> (D1)</w:t>
            </w:r>
          </w:p>
          <w:p w14:paraId="12DA2EFB" w14:textId="556FD907" w:rsidR="00275DFA" w:rsidRPr="003B5D3E" w:rsidRDefault="00275DFA" w:rsidP="00275DFA">
            <w:pPr>
              <w:jc w:val="center"/>
              <w:rPr>
                <w:rFonts w:ascii="Times New Roman" w:hAnsi="Times New Roman" w:cs="Times New Roman"/>
                <w:iCs/>
                <w:lang w:val="en-US"/>
              </w:rPr>
            </w:pPr>
          </w:p>
        </w:tc>
        <w:tc>
          <w:tcPr>
            <w:tcW w:w="0" w:type="auto"/>
          </w:tcPr>
          <w:p w14:paraId="5F23A3B8" w14:textId="3EE5C6B2"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MIC1-G (D1)</w:t>
            </w:r>
          </w:p>
        </w:tc>
        <w:tc>
          <w:tcPr>
            <w:tcW w:w="0" w:type="auto"/>
          </w:tcPr>
          <w:p w14:paraId="57490C5B" w14:textId="11C3B2B3"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MIC3</w:t>
            </w:r>
            <w:r w:rsidR="00572397">
              <w:rPr>
                <w:rFonts w:ascii="Times New Roman" w:hAnsi="Times New Roman" w:cs="Times New Roman"/>
                <w:iCs/>
                <w:lang w:val="en-US"/>
              </w:rPr>
              <w:t>-M</w:t>
            </w:r>
            <w:r w:rsidRPr="003B5D3E">
              <w:rPr>
                <w:rFonts w:ascii="Times New Roman" w:hAnsi="Times New Roman" w:cs="Times New Roman"/>
                <w:iCs/>
                <w:lang w:val="en-US"/>
              </w:rPr>
              <w:t xml:space="preserve"> (D2)</w:t>
            </w:r>
          </w:p>
        </w:tc>
      </w:tr>
      <w:tr w:rsidR="00275DFA" w:rsidRPr="003B5D3E" w14:paraId="3094191C" w14:textId="77777777" w:rsidTr="00275DFA">
        <w:tc>
          <w:tcPr>
            <w:tcW w:w="0" w:type="auto"/>
          </w:tcPr>
          <w:p w14:paraId="4C1FDCAB" w14:textId="77777777" w:rsidR="00275DFA" w:rsidRPr="003B5D3E" w:rsidRDefault="00275DFA" w:rsidP="005D51DF">
            <w:pPr>
              <w:jc w:val="both"/>
              <w:rPr>
                <w:rFonts w:ascii="Times New Roman" w:hAnsi="Times New Roman" w:cs="Times New Roman"/>
                <w:iCs/>
                <w:lang w:val="en-US"/>
              </w:rPr>
            </w:pPr>
          </w:p>
        </w:tc>
        <w:tc>
          <w:tcPr>
            <w:tcW w:w="0" w:type="auto"/>
          </w:tcPr>
          <w:p w14:paraId="7D615EEA" w14:textId="77777777" w:rsidR="00275DFA" w:rsidRPr="003B5D3E" w:rsidRDefault="00275DFA" w:rsidP="005D51DF">
            <w:pPr>
              <w:jc w:val="both"/>
              <w:rPr>
                <w:rFonts w:ascii="Times New Roman" w:hAnsi="Times New Roman" w:cs="Times New Roman"/>
                <w:iCs/>
                <w:lang w:val="en-US"/>
              </w:rPr>
            </w:pPr>
            <w:r w:rsidRPr="003B5D3E">
              <w:rPr>
                <w:rFonts w:ascii="Times New Roman" w:hAnsi="Times New Roman" w:cs="Times New Roman"/>
                <w:iCs/>
                <w:lang w:val="en-US"/>
              </w:rPr>
              <w:t>Coordinates</w:t>
            </w:r>
          </w:p>
        </w:tc>
        <w:tc>
          <w:tcPr>
            <w:tcW w:w="0" w:type="auto"/>
            <w:gridSpan w:val="2"/>
          </w:tcPr>
          <w:p w14:paraId="581F313B" w14:textId="77777777"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54°31.56’N,</w:t>
            </w:r>
          </w:p>
          <w:p w14:paraId="1243574E" w14:textId="10DAC9D6"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10°02,52’E</w:t>
            </w:r>
          </w:p>
        </w:tc>
        <w:tc>
          <w:tcPr>
            <w:tcW w:w="0" w:type="auto"/>
            <w:gridSpan w:val="2"/>
          </w:tcPr>
          <w:p w14:paraId="4D529A69" w14:textId="77777777"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54°31.60’N,</w:t>
            </w:r>
          </w:p>
          <w:p w14:paraId="57E41C3B" w14:textId="74FA8E33"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10°02,44’E</w:t>
            </w:r>
          </w:p>
        </w:tc>
        <w:tc>
          <w:tcPr>
            <w:tcW w:w="0" w:type="auto"/>
            <w:gridSpan w:val="2"/>
          </w:tcPr>
          <w:p w14:paraId="4093DD9B" w14:textId="77777777"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54°31.54’N,</w:t>
            </w:r>
          </w:p>
          <w:p w14:paraId="19F0AE13" w14:textId="03A94C25"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10°02,57’E</w:t>
            </w:r>
          </w:p>
        </w:tc>
        <w:tc>
          <w:tcPr>
            <w:tcW w:w="0" w:type="auto"/>
          </w:tcPr>
          <w:p w14:paraId="02A2F5D1" w14:textId="754CAF5E"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54°31.73’N,</w:t>
            </w:r>
          </w:p>
          <w:p w14:paraId="40BD1324" w14:textId="77777777" w:rsidR="00275DFA" w:rsidRPr="003B5D3E" w:rsidDel="001B42CC"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10°02,21’E</w:t>
            </w:r>
          </w:p>
        </w:tc>
      </w:tr>
      <w:tr w:rsidR="00275DFA" w:rsidRPr="003B5D3E" w14:paraId="1CB4BC41" w14:textId="77777777" w:rsidTr="00275DFA">
        <w:tc>
          <w:tcPr>
            <w:tcW w:w="0" w:type="auto"/>
            <w:vMerge w:val="restart"/>
            <w:textDirection w:val="btLr"/>
          </w:tcPr>
          <w:p w14:paraId="3C940729" w14:textId="77777777" w:rsidR="00275DFA" w:rsidRPr="003B5D3E" w:rsidRDefault="00275DFA" w:rsidP="005D51DF">
            <w:pPr>
              <w:ind w:left="113" w:right="113"/>
              <w:jc w:val="both"/>
              <w:rPr>
                <w:rFonts w:ascii="Times New Roman" w:hAnsi="Times New Roman" w:cs="Times New Roman"/>
                <w:iCs/>
                <w:lang w:val="en-US"/>
              </w:rPr>
            </w:pPr>
            <w:r w:rsidRPr="003B5D3E">
              <w:rPr>
                <w:rFonts w:ascii="Times New Roman" w:hAnsi="Times New Roman" w:cs="Times New Roman"/>
                <w:iCs/>
                <w:lang w:val="en-US"/>
              </w:rPr>
              <w:t>Bacteria</w:t>
            </w:r>
          </w:p>
        </w:tc>
        <w:tc>
          <w:tcPr>
            <w:tcW w:w="0" w:type="auto"/>
          </w:tcPr>
          <w:p w14:paraId="15E38E62" w14:textId="77777777" w:rsidR="00275DFA" w:rsidRPr="003B5D3E" w:rsidRDefault="00275DFA" w:rsidP="005D51DF">
            <w:pPr>
              <w:jc w:val="both"/>
              <w:rPr>
                <w:rFonts w:ascii="Times New Roman" w:hAnsi="Times New Roman" w:cs="Times New Roman"/>
                <w:iCs/>
                <w:lang w:val="en-US"/>
              </w:rPr>
            </w:pPr>
            <w:r w:rsidRPr="003B5D3E">
              <w:rPr>
                <w:rFonts w:ascii="Times New Roman" w:hAnsi="Times New Roman" w:cs="Times New Roman"/>
                <w:iCs/>
                <w:lang w:val="en-US"/>
              </w:rPr>
              <w:t>DNA seq</w:t>
            </w:r>
          </w:p>
        </w:tc>
        <w:tc>
          <w:tcPr>
            <w:tcW w:w="0" w:type="auto"/>
          </w:tcPr>
          <w:p w14:paraId="2CFA6B51" w14:textId="77777777"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w:t>
            </w:r>
          </w:p>
        </w:tc>
        <w:tc>
          <w:tcPr>
            <w:tcW w:w="0" w:type="auto"/>
          </w:tcPr>
          <w:p w14:paraId="55D9FAF3" w14:textId="729E0171"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w:t>
            </w:r>
          </w:p>
        </w:tc>
        <w:tc>
          <w:tcPr>
            <w:tcW w:w="0" w:type="auto"/>
          </w:tcPr>
          <w:p w14:paraId="267D22B5" w14:textId="77777777"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w:t>
            </w:r>
          </w:p>
        </w:tc>
        <w:tc>
          <w:tcPr>
            <w:tcW w:w="0" w:type="auto"/>
          </w:tcPr>
          <w:p w14:paraId="790A57D7" w14:textId="347DD888" w:rsidR="00275DFA" w:rsidRPr="003B5D3E" w:rsidRDefault="00275DFA" w:rsidP="00275DFA">
            <w:pPr>
              <w:jc w:val="center"/>
              <w:rPr>
                <w:rFonts w:ascii="Times New Roman" w:hAnsi="Times New Roman" w:cs="Times New Roman"/>
                <w:iCs/>
                <w:lang w:val="en-US"/>
              </w:rPr>
            </w:pPr>
            <w:r>
              <w:rPr>
                <w:rFonts w:ascii="Times New Roman" w:hAnsi="Times New Roman" w:cs="Times New Roman"/>
                <w:iCs/>
                <w:lang w:val="en-US"/>
              </w:rPr>
              <w:t>-</w:t>
            </w:r>
          </w:p>
        </w:tc>
        <w:tc>
          <w:tcPr>
            <w:tcW w:w="0" w:type="auto"/>
          </w:tcPr>
          <w:p w14:paraId="29A938D8" w14:textId="651BDD6C"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w:t>
            </w:r>
          </w:p>
        </w:tc>
        <w:tc>
          <w:tcPr>
            <w:tcW w:w="0" w:type="auto"/>
          </w:tcPr>
          <w:p w14:paraId="2050C565" w14:textId="5AE89F50" w:rsidR="00275DFA" w:rsidRPr="003B5D3E" w:rsidRDefault="00275DFA" w:rsidP="00275DFA">
            <w:pPr>
              <w:jc w:val="center"/>
              <w:rPr>
                <w:rFonts w:ascii="Times New Roman" w:hAnsi="Times New Roman" w:cs="Times New Roman"/>
                <w:iCs/>
                <w:lang w:val="en-US"/>
              </w:rPr>
            </w:pPr>
            <w:r>
              <w:rPr>
                <w:rFonts w:ascii="Times New Roman" w:hAnsi="Times New Roman" w:cs="Times New Roman"/>
                <w:iCs/>
                <w:lang w:val="en-US"/>
              </w:rPr>
              <w:t>-</w:t>
            </w:r>
          </w:p>
        </w:tc>
        <w:tc>
          <w:tcPr>
            <w:tcW w:w="0" w:type="auto"/>
          </w:tcPr>
          <w:p w14:paraId="5BF68E0F" w14:textId="4152CB5F"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w:t>
            </w:r>
          </w:p>
        </w:tc>
      </w:tr>
      <w:tr w:rsidR="00275DFA" w:rsidRPr="003B5D3E" w14:paraId="2F724053" w14:textId="77777777" w:rsidTr="00275DFA">
        <w:tc>
          <w:tcPr>
            <w:tcW w:w="0" w:type="auto"/>
            <w:vMerge/>
          </w:tcPr>
          <w:p w14:paraId="5CA6C52E" w14:textId="77777777" w:rsidR="00275DFA" w:rsidRPr="003B5D3E" w:rsidRDefault="00275DFA" w:rsidP="005D51DF">
            <w:pPr>
              <w:jc w:val="both"/>
              <w:rPr>
                <w:rFonts w:ascii="Times New Roman" w:hAnsi="Times New Roman" w:cs="Times New Roman"/>
                <w:iCs/>
                <w:lang w:val="en-US"/>
              </w:rPr>
            </w:pPr>
          </w:p>
        </w:tc>
        <w:tc>
          <w:tcPr>
            <w:tcW w:w="0" w:type="auto"/>
          </w:tcPr>
          <w:p w14:paraId="04E75F10" w14:textId="77777777" w:rsidR="00275DFA" w:rsidRPr="003B5D3E" w:rsidRDefault="00275DFA" w:rsidP="005D51DF">
            <w:pPr>
              <w:jc w:val="both"/>
              <w:rPr>
                <w:rFonts w:ascii="Times New Roman" w:hAnsi="Times New Roman" w:cs="Times New Roman"/>
                <w:iCs/>
                <w:lang w:val="en-US"/>
              </w:rPr>
            </w:pPr>
            <w:r w:rsidRPr="003B5D3E">
              <w:rPr>
                <w:rFonts w:ascii="Times New Roman" w:hAnsi="Times New Roman" w:cs="Times New Roman"/>
                <w:iCs/>
                <w:lang w:val="en-US"/>
              </w:rPr>
              <w:t>RNA seq</w:t>
            </w:r>
          </w:p>
        </w:tc>
        <w:tc>
          <w:tcPr>
            <w:tcW w:w="0" w:type="auto"/>
          </w:tcPr>
          <w:p w14:paraId="447EDE38" w14:textId="77777777"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w:t>
            </w:r>
          </w:p>
        </w:tc>
        <w:tc>
          <w:tcPr>
            <w:tcW w:w="0" w:type="auto"/>
          </w:tcPr>
          <w:p w14:paraId="3B36AB20" w14:textId="32AA3F37"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w:t>
            </w:r>
          </w:p>
        </w:tc>
        <w:tc>
          <w:tcPr>
            <w:tcW w:w="0" w:type="auto"/>
          </w:tcPr>
          <w:p w14:paraId="3B4FBAF3" w14:textId="77777777"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w:t>
            </w:r>
          </w:p>
        </w:tc>
        <w:tc>
          <w:tcPr>
            <w:tcW w:w="0" w:type="auto"/>
          </w:tcPr>
          <w:p w14:paraId="43E1DE73" w14:textId="2934ABF6" w:rsidR="00275DFA" w:rsidRPr="003B5D3E" w:rsidRDefault="00275DFA" w:rsidP="00275DFA">
            <w:pPr>
              <w:jc w:val="center"/>
              <w:rPr>
                <w:rFonts w:ascii="Times New Roman" w:hAnsi="Times New Roman" w:cs="Times New Roman"/>
                <w:iCs/>
                <w:lang w:val="en-US"/>
              </w:rPr>
            </w:pPr>
            <w:r>
              <w:rPr>
                <w:rFonts w:ascii="Times New Roman" w:hAnsi="Times New Roman" w:cs="Times New Roman"/>
                <w:iCs/>
                <w:lang w:val="en-US"/>
              </w:rPr>
              <w:t>-</w:t>
            </w:r>
          </w:p>
        </w:tc>
        <w:tc>
          <w:tcPr>
            <w:tcW w:w="0" w:type="auto"/>
          </w:tcPr>
          <w:p w14:paraId="7CC3CB53" w14:textId="1CD8CA9E"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w:t>
            </w:r>
          </w:p>
        </w:tc>
        <w:tc>
          <w:tcPr>
            <w:tcW w:w="0" w:type="auto"/>
          </w:tcPr>
          <w:p w14:paraId="125F67D4" w14:textId="4347210B" w:rsidR="00275DFA" w:rsidRPr="003B5D3E" w:rsidRDefault="00275DFA" w:rsidP="00275DFA">
            <w:pPr>
              <w:jc w:val="center"/>
              <w:rPr>
                <w:rFonts w:ascii="Times New Roman" w:hAnsi="Times New Roman" w:cs="Times New Roman"/>
                <w:iCs/>
                <w:lang w:val="en-US"/>
              </w:rPr>
            </w:pPr>
            <w:r>
              <w:rPr>
                <w:rFonts w:ascii="Times New Roman" w:hAnsi="Times New Roman" w:cs="Times New Roman"/>
                <w:iCs/>
                <w:lang w:val="en-US"/>
              </w:rPr>
              <w:t>-</w:t>
            </w:r>
          </w:p>
        </w:tc>
        <w:tc>
          <w:tcPr>
            <w:tcW w:w="0" w:type="auto"/>
          </w:tcPr>
          <w:p w14:paraId="7E5C2131" w14:textId="55B16AEA"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w:t>
            </w:r>
          </w:p>
        </w:tc>
      </w:tr>
      <w:tr w:rsidR="00275DFA" w:rsidRPr="003B5D3E" w14:paraId="4EE630F3" w14:textId="77777777" w:rsidTr="00275DFA">
        <w:trPr>
          <w:trHeight w:val="552"/>
        </w:trPr>
        <w:tc>
          <w:tcPr>
            <w:tcW w:w="0" w:type="auto"/>
            <w:vMerge/>
          </w:tcPr>
          <w:p w14:paraId="4D1A7CCE" w14:textId="77777777" w:rsidR="00275DFA" w:rsidRPr="003B5D3E" w:rsidRDefault="00275DFA" w:rsidP="005D51DF">
            <w:pPr>
              <w:jc w:val="both"/>
              <w:rPr>
                <w:rFonts w:ascii="Times New Roman" w:hAnsi="Times New Roman" w:cs="Times New Roman"/>
                <w:iCs/>
                <w:lang w:val="en-US"/>
              </w:rPr>
            </w:pPr>
          </w:p>
        </w:tc>
        <w:tc>
          <w:tcPr>
            <w:tcW w:w="0" w:type="auto"/>
          </w:tcPr>
          <w:p w14:paraId="0C32BDB6" w14:textId="77777777" w:rsidR="00275DFA" w:rsidRPr="003B5D3E" w:rsidRDefault="00275DFA" w:rsidP="005D51DF">
            <w:pPr>
              <w:jc w:val="both"/>
              <w:rPr>
                <w:rFonts w:ascii="Times New Roman" w:hAnsi="Times New Roman" w:cs="Times New Roman"/>
                <w:iCs/>
                <w:lang w:val="en-US"/>
              </w:rPr>
            </w:pPr>
            <w:r w:rsidRPr="003B5D3E">
              <w:rPr>
                <w:rFonts w:ascii="Times New Roman" w:hAnsi="Times New Roman" w:cs="Times New Roman"/>
                <w:iCs/>
                <w:lang w:val="en-US"/>
              </w:rPr>
              <w:t>qPCR</w:t>
            </w:r>
          </w:p>
        </w:tc>
        <w:tc>
          <w:tcPr>
            <w:tcW w:w="0" w:type="auto"/>
          </w:tcPr>
          <w:p w14:paraId="44A4A4C3" w14:textId="77777777" w:rsidR="00275DFA" w:rsidRPr="003B5D3E" w:rsidRDefault="00275DFA" w:rsidP="00275DFA">
            <w:pPr>
              <w:jc w:val="center"/>
              <w:rPr>
                <w:rFonts w:ascii="Times New Roman" w:eastAsia="Times New Roman" w:hAnsi="Times New Roman" w:cs="Times New Roman"/>
                <w:lang w:val="en-US" w:eastAsia="de-DE"/>
              </w:rPr>
            </w:pPr>
            <w:r w:rsidRPr="003B5D3E">
              <w:rPr>
                <w:rFonts w:ascii="Times New Roman" w:eastAsia="Times New Roman" w:hAnsi="Times New Roman" w:cs="Times New Roman"/>
                <w:lang w:val="en-US" w:eastAsia="de-DE"/>
              </w:rPr>
              <w:t>2-3 cm</w:t>
            </w:r>
          </w:p>
          <w:p w14:paraId="28A5E11F" w14:textId="7B51A6FA" w:rsidR="00275DFA" w:rsidRPr="003B5D3E" w:rsidRDefault="00275DFA" w:rsidP="00275DFA">
            <w:pPr>
              <w:jc w:val="center"/>
              <w:rPr>
                <w:rFonts w:ascii="Times New Roman" w:eastAsia="Times New Roman" w:hAnsi="Times New Roman" w:cs="Times New Roman"/>
                <w:lang w:val="en-US" w:eastAsia="de-DE"/>
              </w:rPr>
            </w:pPr>
            <w:r w:rsidRPr="003B5D3E">
              <w:rPr>
                <w:rFonts w:ascii="Times New Roman" w:eastAsia="Times New Roman" w:hAnsi="Times New Roman" w:cs="Times New Roman"/>
                <w:lang w:val="en-US" w:eastAsia="de-DE"/>
              </w:rPr>
              <w:t>20-22 cm</w:t>
            </w:r>
          </w:p>
        </w:tc>
        <w:tc>
          <w:tcPr>
            <w:tcW w:w="0" w:type="auto"/>
          </w:tcPr>
          <w:p w14:paraId="736339DF" w14:textId="2D171625" w:rsidR="00275DFA" w:rsidRPr="003B5D3E" w:rsidRDefault="00275DFA" w:rsidP="00275DFA">
            <w:pPr>
              <w:jc w:val="center"/>
              <w:rPr>
                <w:rFonts w:ascii="Times New Roman" w:hAnsi="Times New Roman" w:cs="Times New Roman"/>
                <w:iCs/>
                <w:lang w:val="en-US"/>
              </w:rPr>
            </w:pPr>
            <w:r>
              <w:rPr>
                <w:rFonts w:ascii="Times New Roman" w:hAnsi="Times New Roman" w:cs="Times New Roman"/>
                <w:iCs/>
                <w:lang w:val="en-US"/>
              </w:rPr>
              <w:t>-</w:t>
            </w:r>
          </w:p>
        </w:tc>
        <w:tc>
          <w:tcPr>
            <w:tcW w:w="0" w:type="auto"/>
          </w:tcPr>
          <w:p w14:paraId="40B0181F" w14:textId="77777777"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w:t>
            </w:r>
          </w:p>
        </w:tc>
        <w:tc>
          <w:tcPr>
            <w:tcW w:w="0" w:type="auto"/>
          </w:tcPr>
          <w:p w14:paraId="194E2684" w14:textId="64B5C56C" w:rsidR="00275DFA" w:rsidRPr="003B5D3E" w:rsidRDefault="00275DFA" w:rsidP="00275DFA">
            <w:pPr>
              <w:jc w:val="center"/>
              <w:rPr>
                <w:rFonts w:ascii="Times New Roman" w:eastAsia="Times New Roman" w:hAnsi="Times New Roman" w:cs="Times New Roman"/>
                <w:lang w:val="en-US" w:eastAsia="de-DE"/>
              </w:rPr>
            </w:pPr>
            <w:r>
              <w:rPr>
                <w:rFonts w:ascii="Times New Roman" w:eastAsia="Times New Roman" w:hAnsi="Times New Roman" w:cs="Times New Roman"/>
                <w:lang w:val="en-US" w:eastAsia="de-DE"/>
              </w:rPr>
              <w:t>-</w:t>
            </w:r>
          </w:p>
        </w:tc>
        <w:tc>
          <w:tcPr>
            <w:tcW w:w="0" w:type="auto"/>
          </w:tcPr>
          <w:p w14:paraId="3E9A3DB2" w14:textId="4B1FAD74" w:rsidR="00275DFA" w:rsidRPr="003B5D3E" w:rsidRDefault="00275DFA" w:rsidP="00275DFA">
            <w:pPr>
              <w:jc w:val="center"/>
              <w:rPr>
                <w:rFonts w:ascii="Times New Roman" w:eastAsia="Times New Roman" w:hAnsi="Times New Roman" w:cs="Times New Roman"/>
                <w:lang w:val="en-US" w:eastAsia="de-DE"/>
              </w:rPr>
            </w:pPr>
            <w:r w:rsidRPr="003B5D3E">
              <w:rPr>
                <w:rFonts w:ascii="Times New Roman" w:eastAsia="Times New Roman" w:hAnsi="Times New Roman" w:cs="Times New Roman"/>
                <w:lang w:val="en-US" w:eastAsia="de-DE"/>
              </w:rPr>
              <w:t>2-3 cm</w:t>
            </w:r>
          </w:p>
          <w:p w14:paraId="3E3DA6BD" w14:textId="77777777" w:rsidR="00275DFA" w:rsidRPr="003B5D3E" w:rsidRDefault="00275DFA" w:rsidP="00275DFA">
            <w:pPr>
              <w:jc w:val="center"/>
              <w:rPr>
                <w:rFonts w:ascii="Times New Roman" w:hAnsi="Times New Roman" w:cs="Times New Roman"/>
                <w:iCs/>
                <w:lang w:val="en-US"/>
              </w:rPr>
            </w:pPr>
            <w:r w:rsidRPr="003B5D3E">
              <w:rPr>
                <w:rFonts w:ascii="Times New Roman" w:eastAsia="Times New Roman" w:hAnsi="Times New Roman" w:cs="Times New Roman"/>
                <w:lang w:val="en-US" w:eastAsia="de-DE"/>
              </w:rPr>
              <w:t>20-22 cm</w:t>
            </w:r>
          </w:p>
        </w:tc>
        <w:tc>
          <w:tcPr>
            <w:tcW w:w="0" w:type="auto"/>
          </w:tcPr>
          <w:p w14:paraId="4C968194" w14:textId="1ACB7A11" w:rsidR="00275DFA" w:rsidRPr="003B5D3E" w:rsidRDefault="00275DFA" w:rsidP="00275DFA">
            <w:pPr>
              <w:jc w:val="center"/>
              <w:rPr>
                <w:rFonts w:ascii="Times New Roman" w:hAnsi="Times New Roman" w:cs="Times New Roman"/>
                <w:iCs/>
                <w:lang w:val="en-US"/>
              </w:rPr>
            </w:pPr>
            <w:r>
              <w:rPr>
                <w:rFonts w:ascii="Times New Roman" w:hAnsi="Times New Roman" w:cs="Times New Roman"/>
                <w:iCs/>
                <w:lang w:val="en-US"/>
              </w:rPr>
              <w:t>-</w:t>
            </w:r>
          </w:p>
        </w:tc>
        <w:tc>
          <w:tcPr>
            <w:tcW w:w="0" w:type="auto"/>
          </w:tcPr>
          <w:p w14:paraId="5E3268AA" w14:textId="711EFB2B"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w:t>
            </w:r>
          </w:p>
        </w:tc>
      </w:tr>
      <w:tr w:rsidR="00275DFA" w:rsidRPr="003B5D3E" w14:paraId="2A0BCA2F" w14:textId="77777777" w:rsidTr="00275DFA">
        <w:trPr>
          <w:trHeight w:val="507"/>
        </w:trPr>
        <w:tc>
          <w:tcPr>
            <w:tcW w:w="0" w:type="auto"/>
            <w:vMerge/>
          </w:tcPr>
          <w:p w14:paraId="6FF0C965" w14:textId="77777777" w:rsidR="00275DFA" w:rsidRPr="003B5D3E" w:rsidRDefault="00275DFA" w:rsidP="005D51DF">
            <w:pPr>
              <w:jc w:val="both"/>
              <w:rPr>
                <w:rFonts w:ascii="Times New Roman" w:hAnsi="Times New Roman" w:cs="Times New Roman"/>
                <w:iCs/>
                <w:lang w:val="en-US"/>
              </w:rPr>
            </w:pPr>
          </w:p>
        </w:tc>
        <w:tc>
          <w:tcPr>
            <w:tcW w:w="0" w:type="auto"/>
          </w:tcPr>
          <w:p w14:paraId="036B0FD9" w14:textId="77777777" w:rsidR="00275DFA" w:rsidRPr="003B5D3E" w:rsidRDefault="00275DFA" w:rsidP="005D51DF">
            <w:pPr>
              <w:jc w:val="both"/>
              <w:rPr>
                <w:rFonts w:ascii="Times New Roman" w:hAnsi="Times New Roman" w:cs="Times New Roman"/>
                <w:iCs/>
                <w:lang w:val="en-US"/>
              </w:rPr>
            </w:pPr>
            <w:r w:rsidRPr="003B5D3E">
              <w:rPr>
                <w:rFonts w:ascii="Times New Roman" w:hAnsi="Times New Roman" w:cs="Times New Roman"/>
                <w:iCs/>
                <w:lang w:val="en-US"/>
              </w:rPr>
              <w:t>CARD-FISH</w:t>
            </w:r>
          </w:p>
        </w:tc>
        <w:tc>
          <w:tcPr>
            <w:tcW w:w="0" w:type="auto"/>
          </w:tcPr>
          <w:p w14:paraId="2B02FFAB" w14:textId="77777777" w:rsidR="00275DFA" w:rsidRDefault="00275DFA" w:rsidP="00275DFA">
            <w:pPr>
              <w:jc w:val="center"/>
              <w:rPr>
                <w:rFonts w:ascii="Times New Roman" w:eastAsia="Times New Roman" w:hAnsi="Times New Roman" w:cs="Times New Roman"/>
                <w:lang w:val="en-US" w:eastAsia="de-DE"/>
              </w:rPr>
            </w:pPr>
            <w:r w:rsidRPr="003B5D3E">
              <w:rPr>
                <w:rFonts w:ascii="Times New Roman" w:eastAsia="Times New Roman" w:hAnsi="Times New Roman" w:cs="Times New Roman"/>
                <w:lang w:val="en-US" w:eastAsia="de-DE"/>
              </w:rPr>
              <w:t>0-3 cm</w:t>
            </w:r>
          </w:p>
          <w:p w14:paraId="6090044B" w14:textId="398128B2" w:rsidR="00275DFA" w:rsidRPr="003B5D3E" w:rsidRDefault="00275DFA" w:rsidP="00275DFA">
            <w:pPr>
              <w:jc w:val="center"/>
              <w:rPr>
                <w:rFonts w:ascii="Times New Roman" w:eastAsia="Times New Roman" w:hAnsi="Times New Roman" w:cs="Times New Roman"/>
                <w:lang w:val="en-US" w:eastAsia="de-DE"/>
              </w:rPr>
            </w:pPr>
            <w:r w:rsidRPr="003B5D3E">
              <w:rPr>
                <w:rFonts w:ascii="Times New Roman" w:eastAsia="Times New Roman" w:hAnsi="Times New Roman" w:cs="Times New Roman"/>
                <w:lang w:val="en-US" w:eastAsia="de-DE"/>
              </w:rPr>
              <w:t>20-22 cm</w:t>
            </w:r>
          </w:p>
        </w:tc>
        <w:tc>
          <w:tcPr>
            <w:tcW w:w="0" w:type="auto"/>
          </w:tcPr>
          <w:p w14:paraId="1800E984" w14:textId="69B946CE" w:rsidR="00275DFA" w:rsidRPr="003B5D3E" w:rsidRDefault="00275DFA" w:rsidP="00275DFA">
            <w:pPr>
              <w:jc w:val="center"/>
              <w:rPr>
                <w:rFonts w:ascii="Times New Roman" w:hAnsi="Times New Roman" w:cs="Times New Roman"/>
                <w:iCs/>
                <w:lang w:val="en-US"/>
              </w:rPr>
            </w:pPr>
            <w:r>
              <w:rPr>
                <w:rFonts w:ascii="Times New Roman" w:hAnsi="Times New Roman" w:cs="Times New Roman"/>
                <w:iCs/>
                <w:lang w:val="en-US"/>
              </w:rPr>
              <w:t>-</w:t>
            </w:r>
          </w:p>
        </w:tc>
        <w:tc>
          <w:tcPr>
            <w:tcW w:w="0" w:type="auto"/>
          </w:tcPr>
          <w:p w14:paraId="760B2DC3" w14:textId="77777777"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w:t>
            </w:r>
          </w:p>
        </w:tc>
        <w:tc>
          <w:tcPr>
            <w:tcW w:w="0" w:type="auto"/>
          </w:tcPr>
          <w:p w14:paraId="34421F5D" w14:textId="2C639DE5" w:rsidR="00275DFA" w:rsidRPr="003B5D3E" w:rsidRDefault="00275DFA" w:rsidP="00275DFA">
            <w:pPr>
              <w:jc w:val="center"/>
              <w:rPr>
                <w:rFonts w:ascii="Times New Roman" w:eastAsia="Times New Roman" w:hAnsi="Times New Roman" w:cs="Times New Roman"/>
                <w:lang w:val="en-US" w:eastAsia="de-DE"/>
              </w:rPr>
            </w:pPr>
            <w:r>
              <w:rPr>
                <w:rFonts w:ascii="Times New Roman" w:eastAsia="Times New Roman" w:hAnsi="Times New Roman" w:cs="Times New Roman"/>
                <w:lang w:val="en-US" w:eastAsia="de-DE"/>
              </w:rPr>
              <w:t>-</w:t>
            </w:r>
          </w:p>
        </w:tc>
        <w:tc>
          <w:tcPr>
            <w:tcW w:w="0" w:type="auto"/>
          </w:tcPr>
          <w:p w14:paraId="25E7969D" w14:textId="66285497" w:rsidR="00275DFA" w:rsidRPr="003B5D3E" w:rsidRDefault="00275DFA" w:rsidP="00275DFA">
            <w:pPr>
              <w:jc w:val="center"/>
              <w:rPr>
                <w:rFonts w:ascii="Times New Roman" w:eastAsia="Times New Roman" w:hAnsi="Times New Roman" w:cs="Times New Roman"/>
                <w:lang w:val="en-US" w:eastAsia="de-DE"/>
              </w:rPr>
            </w:pPr>
            <w:r w:rsidRPr="003B5D3E">
              <w:rPr>
                <w:rFonts w:ascii="Times New Roman" w:eastAsia="Times New Roman" w:hAnsi="Times New Roman" w:cs="Times New Roman"/>
                <w:lang w:val="en-US" w:eastAsia="de-DE"/>
              </w:rPr>
              <w:t>0-3 cm</w:t>
            </w:r>
          </w:p>
          <w:p w14:paraId="4089D9C8" w14:textId="77777777" w:rsidR="00275DFA" w:rsidRPr="003B5D3E" w:rsidRDefault="00275DFA" w:rsidP="00275DFA">
            <w:pPr>
              <w:jc w:val="center"/>
              <w:rPr>
                <w:rFonts w:ascii="Times New Roman" w:hAnsi="Times New Roman" w:cs="Times New Roman"/>
                <w:iCs/>
                <w:lang w:val="en-US"/>
              </w:rPr>
            </w:pPr>
            <w:r w:rsidRPr="003B5D3E">
              <w:rPr>
                <w:rFonts w:ascii="Times New Roman" w:eastAsia="Times New Roman" w:hAnsi="Times New Roman" w:cs="Times New Roman"/>
                <w:lang w:val="en-US" w:eastAsia="de-DE"/>
              </w:rPr>
              <w:t>20-22 cm</w:t>
            </w:r>
          </w:p>
        </w:tc>
        <w:tc>
          <w:tcPr>
            <w:tcW w:w="0" w:type="auto"/>
          </w:tcPr>
          <w:p w14:paraId="2894DCE1" w14:textId="0B169434" w:rsidR="00275DFA" w:rsidRPr="003B5D3E" w:rsidRDefault="00275DFA" w:rsidP="00275DFA">
            <w:pPr>
              <w:jc w:val="center"/>
              <w:rPr>
                <w:rFonts w:ascii="Times New Roman" w:hAnsi="Times New Roman" w:cs="Times New Roman"/>
                <w:iCs/>
                <w:lang w:val="en-US"/>
              </w:rPr>
            </w:pPr>
            <w:r>
              <w:rPr>
                <w:rFonts w:ascii="Times New Roman" w:hAnsi="Times New Roman" w:cs="Times New Roman"/>
                <w:iCs/>
                <w:lang w:val="en-US"/>
              </w:rPr>
              <w:t>-</w:t>
            </w:r>
          </w:p>
        </w:tc>
        <w:tc>
          <w:tcPr>
            <w:tcW w:w="0" w:type="auto"/>
          </w:tcPr>
          <w:p w14:paraId="037491D8" w14:textId="44F5E667"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w:t>
            </w:r>
          </w:p>
        </w:tc>
      </w:tr>
      <w:tr w:rsidR="00275DFA" w:rsidRPr="003B5D3E" w14:paraId="61EED6C9" w14:textId="77777777" w:rsidTr="00A5728C">
        <w:trPr>
          <w:trHeight w:val="350"/>
        </w:trPr>
        <w:tc>
          <w:tcPr>
            <w:tcW w:w="0" w:type="auto"/>
          </w:tcPr>
          <w:p w14:paraId="46937CCF" w14:textId="77777777" w:rsidR="00275DFA" w:rsidRPr="003B5D3E" w:rsidRDefault="00275DFA" w:rsidP="005D51DF">
            <w:pPr>
              <w:jc w:val="both"/>
              <w:rPr>
                <w:rFonts w:ascii="Times New Roman" w:hAnsi="Times New Roman" w:cs="Times New Roman"/>
                <w:iCs/>
                <w:lang w:val="en-US"/>
              </w:rPr>
            </w:pPr>
          </w:p>
        </w:tc>
        <w:tc>
          <w:tcPr>
            <w:tcW w:w="0" w:type="auto"/>
          </w:tcPr>
          <w:p w14:paraId="2327E904" w14:textId="5EE977B9" w:rsidR="00275DFA" w:rsidRPr="003B5D3E" w:rsidRDefault="00275DFA" w:rsidP="005D51DF">
            <w:pPr>
              <w:jc w:val="both"/>
              <w:rPr>
                <w:rFonts w:ascii="Times New Roman" w:hAnsi="Times New Roman" w:cs="Times New Roman"/>
                <w:iCs/>
                <w:lang w:val="en-US"/>
              </w:rPr>
            </w:pPr>
            <w:r w:rsidRPr="003B5D3E">
              <w:rPr>
                <w:rFonts w:ascii="Times New Roman" w:hAnsi="Times New Roman" w:cs="Times New Roman"/>
                <w:iCs/>
                <w:lang w:val="en-US"/>
              </w:rPr>
              <w:t>DAPI</w:t>
            </w:r>
          </w:p>
        </w:tc>
        <w:tc>
          <w:tcPr>
            <w:tcW w:w="0" w:type="auto"/>
          </w:tcPr>
          <w:p w14:paraId="0248CAC0" w14:textId="77777777" w:rsidR="00275DFA" w:rsidRPr="003B5D3E" w:rsidRDefault="00275DFA" w:rsidP="00275DFA">
            <w:pPr>
              <w:jc w:val="center"/>
              <w:rPr>
                <w:rFonts w:ascii="Times New Roman" w:eastAsia="Times New Roman" w:hAnsi="Times New Roman" w:cs="Times New Roman"/>
                <w:lang w:val="en-US" w:eastAsia="de-DE"/>
              </w:rPr>
            </w:pPr>
            <w:r w:rsidRPr="003B5D3E">
              <w:rPr>
                <w:rFonts w:ascii="Times New Roman" w:eastAsia="Times New Roman" w:hAnsi="Times New Roman" w:cs="Times New Roman"/>
                <w:lang w:val="en-US" w:eastAsia="de-DE"/>
              </w:rPr>
              <w:t>all horizons</w:t>
            </w:r>
          </w:p>
        </w:tc>
        <w:tc>
          <w:tcPr>
            <w:tcW w:w="0" w:type="auto"/>
          </w:tcPr>
          <w:p w14:paraId="4D2313CC" w14:textId="03DE43FA" w:rsidR="00275DFA" w:rsidRPr="003B5D3E" w:rsidRDefault="00275DFA" w:rsidP="00275DFA">
            <w:pPr>
              <w:jc w:val="center"/>
              <w:rPr>
                <w:rFonts w:ascii="Times New Roman" w:eastAsia="Times New Roman" w:hAnsi="Times New Roman" w:cs="Times New Roman"/>
                <w:lang w:val="en-US" w:eastAsia="de-DE"/>
              </w:rPr>
            </w:pPr>
            <w:r>
              <w:rPr>
                <w:rFonts w:ascii="Times New Roman" w:eastAsia="Times New Roman" w:hAnsi="Times New Roman" w:cs="Times New Roman"/>
                <w:lang w:val="en-US" w:eastAsia="de-DE"/>
              </w:rPr>
              <w:t>-</w:t>
            </w:r>
          </w:p>
        </w:tc>
        <w:tc>
          <w:tcPr>
            <w:tcW w:w="0" w:type="auto"/>
          </w:tcPr>
          <w:p w14:paraId="55BB4EAD" w14:textId="63EBD41D"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w:t>
            </w:r>
          </w:p>
        </w:tc>
        <w:tc>
          <w:tcPr>
            <w:tcW w:w="0" w:type="auto"/>
          </w:tcPr>
          <w:p w14:paraId="676948F5" w14:textId="04AD35FC" w:rsidR="00275DFA" w:rsidRPr="003B5D3E" w:rsidRDefault="00275DFA" w:rsidP="00275DFA">
            <w:pPr>
              <w:jc w:val="center"/>
              <w:rPr>
                <w:rFonts w:ascii="Times New Roman" w:eastAsia="Times New Roman" w:hAnsi="Times New Roman" w:cs="Times New Roman"/>
                <w:lang w:val="en-US" w:eastAsia="de-DE"/>
              </w:rPr>
            </w:pPr>
            <w:r>
              <w:rPr>
                <w:rFonts w:ascii="Times New Roman" w:eastAsia="Times New Roman" w:hAnsi="Times New Roman" w:cs="Times New Roman"/>
                <w:lang w:val="en-US" w:eastAsia="de-DE"/>
              </w:rPr>
              <w:t>-</w:t>
            </w:r>
          </w:p>
        </w:tc>
        <w:tc>
          <w:tcPr>
            <w:tcW w:w="0" w:type="auto"/>
          </w:tcPr>
          <w:p w14:paraId="0DC62D53" w14:textId="67BA0BF3" w:rsidR="00275DFA" w:rsidRPr="003B5D3E" w:rsidRDefault="00275DFA" w:rsidP="00275DFA">
            <w:pPr>
              <w:jc w:val="center"/>
              <w:rPr>
                <w:rFonts w:ascii="Times New Roman" w:eastAsia="Times New Roman" w:hAnsi="Times New Roman" w:cs="Times New Roman"/>
                <w:lang w:val="en-US" w:eastAsia="de-DE"/>
              </w:rPr>
            </w:pPr>
            <w:r w:rsidRPr="003B5D3E">
              <w:rPr>
                <w:rFonts w:ascii="Times New Roman" w:eastAsia="Times New Roman" w:hAnsi="Times New Roman" w:cs="Times New Roman"/>
                <w:lang w:val="en-US" w:eastAsia="de-DE"/>
              </w:rPr>
              <w:t>all horizons</w:t>
            </w:r>
          </w:p>
        </w:tc>
        <w:tc>
          <w:tcPr>
            <w:tcW w:w="0" w:type="auto"/>
          </w:tcPr>
          <w:p w14:paraId="487C4F7E" w14:textId="7C4040F0" w:rsidR="00275DFA" w:rsidRPr="003B5D3E" w:rsidRDefault="00275DFA" w:rsidP="00275DFA">
            <w:pPr>
              <w:jc w:val="center"/>
              <w:rPr>
                <w:rFonts w:ascii="Times New Roman" w:hAnsi="Times New Roman" w:cs="Times New Roman"/>
                <w:iCs/>
                <w:lang w:val="en-US"/>
              </w:rPr>
            </w:pPr>
            <w:r>
              <w:rPr>
                <w:rFonts w:ascii="Times New Roman" w:hAnsi="Times New Roman" w:cs="Times New Roman"/>
                <w:iCs/>
                <w:lang w:val="en-US"/>
              </w:rPr>
              <w:t>-</w:t>
            </w:r>
          </w:p>
        </w:tc>
        <w:tc>
          <w:tcPr>
            <w:tcW w:w="0" w:type="auto"/>
          </w:tcPr>
          <w:p w14:paraId="06C580E7" w14:textId="71EA66F2"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w:t>
            </w:r>
          </w:p>
        </w:tc>
      </w:tr>
      <w:tr w:rsidR="00275DFA" w:rsidRPr="003B5D3E" w14:paraId="42670092" w14:textId="77777777" w:rsidTr="00275DFA">
        <w:tc>
          <w:tcPr>
            <w:tcW w:w="0" w:type="auto"/>
            <w:vMerge w:val="restart"/>
            <w:textDirection w:val="btLr"/>
          </w:tcPr>
          <w:p w14:paraId="52D62E7B" w14:textId="77777777" w:rsidR="00275DFA" w:rsidRPr="003B5D3E" w:rsidRDefault="00275DFA" w:rsidP="005D51DF">
            <w:pPr>
              <w:ind w:left="113" w:right="113"/>
              <w:jc w:val="both"/>
              <w:rPr>
                <w:rFonts w:ascii="Times New Roman" w:hAnsi="Times New Roman" w:cs="Times New Roman"/>
                <w:iCs/>
                <w:lang w:val="en-US"/>
              </w:rPr>
            </w:pPr>
            <w:r w:rsidRPr="003B5D3E">
              <w:rPr>
                <w:rFonts w:ascii="Times New Roman" w:hAnsi="Times New Roman" w:cs="Times New Roman"/>
                <w:iCs/>
                <w:lang w:val="en-US"/>
              </w:rPr>
              <w:t>Archaea</w:t>
            </w:r>
          </w:p>
        </w:tc>
        <w:tc>
          <w:tcPr>
            <w:tcW w:w="0" w:type="auto"/>
          </w:tcPr>
          <w:p w14:paraId="7DC204BD" w14:textId="77777777" w:rsidR="00275DFA" w:rsidRPr="003B5D3E" w:rsidRDefault="00275DFA" w:rsidP="005D51DF">
            <w:pPr>
              <w:jc w:val="both"/>
              <w:rPr>
                <w:rFonts w:ascii="Times New Roman" w:hAnsi="Times New Roman" w:cs="Times New Roman"/>
                <w:iCs/>
                <w:lang w:val="en-US"/>
              </w:rPr>
            </w:pPr>
            <w:r w:rsidRPr="003B5D3E">
              <w:rPr>
                <w:rFonts w:ascii="Times New Roman" w:hAnsi="Times New Roman" w:cs="Times New Roman"/>
                <w:iCs/>
                <w:lang w:val="en-US"/>
              </w:rPr>
              <w:t>DNA seq</w:t>
            </w:r>
          </w:p>
        </w:tc>
        <w:tc>
          <w:tcPr>
            <w:tcW w:w="0" w:type="auto"/>
          </w:tcPr>
          <w:p w14:paraId="4991D619" w14:textId="77777777"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w:t>
            </w:r>
          </w:p>
        </w:tc>
        <w:tc>
          <w:tcPr>
            <w:tcW w:w="0" w:type="auto"/>
          </w:tcPr>
          <w:p w14:paraId="173CC19F" w14:textId="00E279F5" w:rsidR="00275DFA" w:rsidRPr="003B5D3E" w:rsidRDefault="00275DFA" w:rsidP="00275DFA">
            <w:pPr>
              <w:jc w:val="center"/>
              <w:rPr>
                <w:rFonts w:ascii="Times New Roman" w:hAnsi="Times New Roman" w:cs="Times New Roman"/>
                <w:iCs/>
                <w:lang w:val="en-US"/>
              </w:rPr>
            </w:pPr>
            <w:r>
              <w:rPr>
                <w:rFonts w:ascii="Times New Roman" w:hAnsi="Times New Roman" w:cs="Times New Roman"/>
                <w:iCs/>
                <w:lang w:val="en-US"/>
              </w:rPr>
              <w:t>-</w:t>
            </w:r>
          </w:p>
        </w:tc>
        <w:tc>
          <w:tcPr>
            <w:tcW w:w="0" w:type="auto"/>
          </w:tcPr>
          <w:p w14:paraId="10DCA717" w14:textId="77777777"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w:t>
            </w:r>
          </w:p>
        </w:tc>
        <w:tc>
          <w:tcPr>
            <w:tcW w:w="0" w:type="auto"/>
          </w:tcPr>
          <w:p w14:paraId="00DDA8E8" w14:textId="03FCA538" w:rsidR="00275DFA" w:rsidRPr="003B5D3E" w:rsidRDefault="00275DFA" w:rsidP="00275DFA">
            <w:pPr>
              <w:jc w:val="center"/>
              <w:rPr>
                <w:rFonts w:ascii="Times New Roman" w:hAnsi="Times New Roman" w:cs="Times New Roman"/>
                <w:iCs/>
                <w:lang w:val="en-US"/>
              </w:rPr>
            </w:pPr>
            <w:r>
              <w:rPr>
                <w:rFonts w:ascii="Times New Roman" w:hAnsi="Times New Roman" w:cs="Times New Roman"/>
                <w:iCs/>
                <w:lang w:val="en-US"/>
              </w:rPr>
              <w:t>-</w:t>
            </w:r>
          </w:p>
        </w:tc>
        <w:tc>
          <w:tcPr>
            <w:tcW w:w="0" w:type="auto"/>
          </w:tcPr>
          <w:p w14:paraId="7C02C4EA" w14:textId="4D20DD7B"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w:t>
            </w:r>
          </w:p>
        </w:tc>
        <w:tc>
          <w:tcPr>
            <w:tcW w:w="0" w:type="auto"/>
          </w:tcPr>
          <w:p w14:paraId="4ED2B241" w14:textId="48084447" w:rsidR="00275DFA" w:rsidRPr="003B5D3E" w:rsidRDefault="00275DFA" w:rsidP="00275DFA">
            <w:pPr>
              <w:jc w:val="center"/>
              <w:rPr>
                <w:rFonts w:ascii="Times New Roman" w:hAnsi="Times New Roman" w:cs="Times New Roman"/>
                <w:iCs/>
                <w:lang w:val="en-US"/>
              </w:rPr>
            </w:pPr>
            <w:r>
              <w:rPr>
                <w:rFonts w:ascii="Times New Roman" w:hAnsi="Times New Roman" w:cs="Times New Roman"/>
                <w:iCs/>
                <w:lang w:val="en-US"/>
              </w:rPr>
              <w:t>-</w:t>
            </w:r>
          </w:p>
        </w:tc>
        <w:tc>
          <w:tcPr>
            <w:tcW w:w="0" w:type="auto"/>
          </w:tcPr>
          <w:p w14:paraId="1149419E" w14:textId="64027F18"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w:t>
            </w:r>
          </w:p>
        </w:tc>
      </w:tr>
      <w:tr w:rsidR="00275DFA" w:rsidRPr="003B5D3E" w14:paraId="4BD9398E" w14:textId="77777777" w:rsidTr="00275DFA">
        <w:tc>
          <w:tcPr>
            <w:tcW w:w="0" w:type="auto"/>
            <w:vMerge/>
          </w:tcPr>
          <w:p w14:paraId="66F5BF05" w14:textId="77777777" w:rsidR="00275DFA" w:rsidRPr="003B5D3E" w:rsidRDefault="00275DFA" w:rsidP="005D51DF">
            <w:pPr>
              <w:jc w:val="both"/>
              <w:rPr>
                <w:rFonts w:ascii="Times New Roman" w:hAnsi="Times New Roman" w:cs="Times New Roman"/>
                <w:iCs/>
                <w:lang w:val="en-US"/>
              </w:rPr>
            </w:pPr>
          </w:p>
        </w:tc>
        <w:tc>
          <w:tcPr>
            <w:tcW w:w="0" w:type="auto"/>
          </w:tcPr>
          <w:p w14:paraId="7CAE0C3D" w14:textId="77777777" w:rsidR="00275DFA" w:rsidRPr="003B5D3E" w:rsidRDefault="00275DFA" w:rsidP="005D51DF">
            <w:pPr>
              <w:jc w:val="both"/>
              <w:rPr>
                <w:rFonts w:ascii="Times New Roman" w:hAnsi="Times New Roman" w:cs="Times New Roman"/>
                <w:iCs/>
                <w:lang w:val="en-US"/>
              </w:rPr>
            </w:pPr>
            <w:r w:rsidRPr="003B5D3E">
              <w:rPr>
                <w:rFonts w:ascii="Times New Roman" w:hAnsi="Times New Roman" w:cs="Times New Roman"/>
                <w:iCs/>
                <w:lang w:val="en-US"/>
              </w:rPr>
              <w:t>RNA seq</w:t>
            </w:r>
          </w:p>
        </w:tc>
        <w:tc>
          <w:tcPr>
            <w:tcW w:w="0" w:type="auto"/>
          </w:tcPr>
          <w:p w14:paraId="66D10F14" w14:textId="77777777"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w:t>
            </w:r>
          </w:p>
        </w:tc>
        <w:tc>
          <w:tcPr>
            <w:tcW w:w="0" w:type="auto"/>
          </w:tcPr>
          <w:p w14:paraId="3C186FCE" w14:textId="125668C7" w:rsidR="00275DFA" w:rsidRPr="003B5D3E" w:rsidRDefault="00572397" w:rsidP="00275DFA">
            <w:pPr>
              <w:jc w:val="center"/>
              <w:rPr>
                <w:rFonts w:ascii="Times New Roman" w:hAnsi="Times New Roman" w:cs="Times New Roman"/>
                <w:iCs/>
                <w:lang w:val="en-US"/>
              </w:rPr>
            </w:pPr>
            <w:r>
              <w:rPr>
                <w:rFonts w:ascii="Times New Roman" w:hAnsi="Times New Roman" w:cs="Times New Roman"/>
                <w:iCs/>
                <w:lang w:val="en-US"/>
              </w:rPr>
              <w:t>-</w:t>
            </w:r>
          </w:p>
        </w:tc>
        <w:tc>
          <w:tcPr>
            <w:tcW w:w="0" w:type="auto"/>
          </w:tcPr>
          <w:p w14:paraId="1085FE31" w14:textId="77777777"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w:t>
            </w:r>
          </w:p>
        </w:tc>
        <w:tc>
          <w:tcPr>
            <w:tcW w:w="0" w:type="auto"/>
          </w:tcPr>
          <w:p w14:paraId="14434E70" w14:textId="568DA507" w:rsidR="00275DFA" w:rsidRPr="003B5D3E" w:rsidRDefault="00275DFA" w:rsidP="00275DFA">
            <w:pPr>
              <w:jc w:val="center"/>
              <w:rPr>
                <w:rFonts w:ascii="Times New Roman" w:hAnsi="Times New Roman" w:cs="Times New Roman"/>
                <w:iCs/>
                <w:lang w:val="en-US"/>
              </w:rPr>
            </w:pPr>
            <w:r>
              <w:rPr>
                <w:rFonts w:ascii="Times New Roman" w:hAnsi="Times New Roman" w:cs="Times New Roman"/>
                <w:iCs/>
                <w:lang w:val="en-US"/>
              </w:rPr>
              <w:t>-</w:t>
            </w:r>
          </w:p>
        </w:tc>
        <w:tc>
          <w:tcPr>
            <w:tcW w:w="0" w:type="auto"/>
          </w:tcPr>
          <w:p w14:paraId="7F7554CB" w14:textId="32A58DF2"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w:t>
            </w:r>
          </w:p>
        </w:tc>
        <w:tc>
          <w:tcPr>
            <w:tcW w:w="0" w:type="auto"/>
          </w:tcPr>
          <w:p w14:paraId="006F27C6" w14:textId="541AE374" w:rsidR="00275DFA" w:rsidRPr="003B5D3E" w:rsidRDefault="00275DFA" w:rsidP="00275DFA">
            <w:pPr>
              <w:jc w:val="center"/>
              <w:rPr>
                <w:rFonts w:ascii="Times New Roman" w:hAnsi="Times New Roman" w:cs="Times New Roman"/>
                <w:iCs/>
                <w:lang w:val="en-US"/>
              </w:rPr>
            </w:pPr>
            <w:r>
              <w:rPr>
                <w:rFonts w:ascii="Times New Roman" w:hAnsi="Times New Roman" w:cs="Times New Roman"/>
                <w:iCs/>
                <w:lang w:val="en-US"/>
              </w:rPr>
              <w:t>-</w:t>
            </w:r>
          </w:p>
        </w:tc>
        <w:tc>
          <w:tcPr>
            <w:tcW w:w="0" w:type="auto"/>
          </w:tcPr>
          <w:p w14:paraId="5342FC63" w14:textId="4D2ADD0D"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w:t>
            </w:r>
          </w:p>
        </w:tc>
      </w:tr>
      <w:tr w:rsidR="00275DFA" w:rsidRPr="003B5D3E" w14:paraId="5A1767D0" w14:textId="77777777" w:rsidTr="00275DFA">
        <w:tc>
          <w:tcPr>
            <w:tcW w:w="0" w:type="auto"/>
            <w:vMerge/>
          </w:tcPr>
          <w:p w14:paraId="6781E363" w14:textId="77777777" w:rsidR="00275DFA" w:rsidRPr="003B5D3E" w:rsidRDefault="00275DFA" w:rsidP="005D51DF">
            <w:pPr>
              <w:jc w:val="both"/>
              <w:rPr>
                <w:rFonts w:ascii="Times New Roman" w:hAnsi="Times New Roman" w:cs="Times New Roman"/>
                <w:iCs/>
                <w:lang w:val="en-US"/>
              </w:rPr>
            </w:pPr>
          </w:p>
        </w:tc>
        <w:tc>
          <w:tcPr>
            <w:tcW w:w="0" w:type="auto"/>
          </w:tcPr>
          <w:p w14:paraId="7CFD2EE5" w14:textId="77777777" w:rsidR="00275DFA" w:rsidRPr="003B5D3E" w:rsidRDefault="00275DFA" w:rsidP="005D51DF">
            <w:pPr>
              <w:jc w:val="both"/>
              <w:rPr>
                <w:rFonts w:ascii="Times New Roman" w:hAnsi="Times New Roman" w:cs="Times New Roman"/>
                <w:iCs/>
                <w:lang w:val="en-US"/>
              </w:rPr>
            </w:pPr>
            <w:r w:rsidRPr="003B5D3E">
              <w:rPr>
                <w:rFonts w:ascii="Times New Roman" w:hAnsi="Times New Roman" w:cs="Times New Roman"/>
                <w:iCs/>
                <w:lang w:val="en-US"/>
              </w:rPr>
              <w:t>qPCR</w:t>
            </w:r>
          </w:p>
        </w:tc>
        <w:tc>
          <w:tcPr>
            <w:tcW w:w="0" w:type="auto"/>
          </w:tcPr>
          <w:p w14:paraId="7C5701BD" w14:textId="77777777" w:rsidR="00275DFA" w:rsidRDefault="00275DFA" w:rsidP="00275DFA">
            <w:pPr>
              <w:jc w:val="center"/>
              <w:rPr>
                <w:rFonts w:ascii="Times New Roman" w:eastAsia="Times New Roman" w:hAnsi="Times New Roman" w:cs="Times New Roman"/>
                <w:lang w:val="en-US" w:eastAsia="de-DE"/>
              </w:rPr>
            </w:pPr>
            <w:r w:rsidRPr="003B5D3E">
              <w:rPr>
                <w:rFonts w:ascii="Times New Roman" w:eastAsia="Times New Roman" w:hAnsi="Times New Roman" w:cs="Times New Roman"/>
                <w:lang w:val="en-US" w:eastAsia="de-DE"/>
              </w:rPr>
              <w:t>2-3 cm</w:t>
            </w:r>
          </w:p>
          <w:p w14:paraId="1B535C83" w14:textId="3649E461" w:rsidR="00275DFA" w:rsidRPr="003B5D3E" w:rsidRDefault="00275DFA" w:rsidP="00275DFA">
            <w:pPr>
              <w:jc w:val="center"/>
              <w:rPr>
                <w:rFonts w:ascii="Times New Roman" w:eastAsia="Times New Roman" w:hAnsi="Times New Roman" w:cs="Times New Roman"/>
                <w:lang w:val="en-US" w:eastAsia="de-DE"/>
              </w:rPr>
            </w:pPr>
            <w:r w:rsidRPr="003B5D3E">
              <w:rPr>
                <w:rFonts w:ascii="Times New Roman" w:eastAsia="Times New Roman" w:hAnsi="Times New Roman" w:cs="Times New Roman"/>
                <w:lang w:val="en-US" w:eastAsia="de-DE"/>
              </w:rPr>
              <w:t>20-22 cm</w:t>
            </w:r>
          </w:p>
        </w:tc>
        <w:tc>
          <w:tcPr>
            <w:tcW w:w="0" w:type="auto"/>
          </w:tcPr>
          <w:p w14:paraId="5DA4C6F5" w14:textId="7DD5239A" w:rsidR="00275DFA" w:rsidRPr="003B5D3E" w:rsidRDefault="00275DFA" w:rsidP="00275DFA">
            <w:pPr>
              <w:jc w:val="center"/>
              <w:rPr>
                <w:rFonts w:ascii="Times New Roman" w:hAnsi="Times New Roman" w:cs="Times New Roman"/>
                <w:iCs/>
                <w:lang w:val="en-US"/>
              </w:rPr>
            </w:pPr>
            <w:r>
              <w:rPr>
                <w:rFonts w:ascii="Times New Roman" w:hAnsi="Times New Roman" w:cs="Times New Roman"/>
                <w:iCs/>
                <w:lang w:val="en-US"/>
              </w:rPr>
              <w:t>-</w:t>
            </w:r>
          </w:p>
        </w:tc>
        <w:tc>
          <w:tcPr>
            <w:tcW w:w="0" w:type="auto"/>
          </w:tcPr>
          <w:p w14:paraId="15718344" w14:textId="77777777"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w:t>
            </w:r>
          </w:p>
        </w:tc>
        <w:tc>
          <w:tcPr>
            <w:tcW w:w="0" w:type="auto"/>
          </w:tcPr>
          <w:p w14:paraId="24373D8C" w14:textId="1300E0D3" w:rsidR="00275DFA" w:rsidRPr="003B5D3E" w:rsidRDefault="00275DFA" w:rsidP="00275DFA">
            <w:pPr>
              <w:jc w:val="center"/>
              <w:rPr>
                <w:rFonts w:ascii="Times New Roman" w:eastAsia="Times New Roman" w:hAnsi="Times New Roman" w:cs="Times New Roman"/>
                <w:lang w:val="en-US" w:eastAsia="de-DE"/>
              </w:rPr>
            </w:pPr>
            <w:r>
              <w:rPr>
                <w:rFonts w:ascii="Times New Roman" w:eastAsia="Times New Roman" w:hAnsi="Times New Roman" w:cs="Times New Roman"/>
                <w:lang w:val="en-US" w:eastAsia="de-DE"/>
              </w:rPr>
              <w:t>-</w:t>
            </w:r>
          </w:p>
        </w:tc>
        <w:tc>
          <w:tcPr>
            <w:tcW w:w="0" w:type="auto"/>
          </w:tcPr>
          <w:p w14:paraId="3EC58E83" w14:textId="7524EA23" w:rsidR="00275DFA" w:rsidRPr="003B5D3E" w:rsidRDefault="00275DFA" w:rsidP="00275DFA">
            <w:pPr>
              <w:jc w:val="center"/>
              <w:rPr>
                <w:rFonts w:ascii="Times New Roman" w:eastAsia="Times New Roman" w:hAnsi="Times New Roman" w:cs="Times New Roman"/>
                <w:lang w:val="en-US" w:eastAsia="de-DE"/>
              </w:rPr>
            </w:pPr>
            <w:r w:rsidRPr="003B5D3E">
              <w:rPr>
                <w:rFonts w:ascii="Times New Roman" w:eastAsia="Times New Roman" w:hAnsi="Times New Roman" w:cs="Times New Roman"/>
                <w:lang w:val="en-US" w:eastAsia="de-DE"/>
              </w:rPr>
              <w:t>2-3 cm</w:t>
            </w:r>
          </w:p>
          <w:p w14:paraId="3BF90404" w14:textId="77777777" w:rsidR="00275DFA" w:rsidRPr="003B5D3E" w:rsidRDefault="00275DFA" w:rsidP="00275DFA">
            <w:pPr>
              <w:jc w:val="center"/>
              <w:rPr>
                <w:rFonts w:ascii="Times New Roman" w:hAnsi="Times New Roman" w:cs="Times New Roman"/>
                <w:iCs/>
                <w:lang w:val="en-US"/>
              </w:rPr>
            </w:pPr>
            <w:r w:rsidRPr="003B5D3E">
              <w:rPr>
                <w:rFonts w:ascii="Times New Roman" w:eastAsia="Times New Roman" w:hAnsi="Times New Roman" w:cs="Times New Roman"/>
                <w:lang w:val="en-US" w:eastAsia="de-DE"/>
              </w:rPr>
              <w:t>20-22 cm</w:t>
            </w:r>
          </w:p>
        </w:tc>
        <w:tc>
          <w:tcPr>
            <w:tcW w:w="0" w:type="auto"/>
          </w:tcPr>
          <w:p w14:paraId="433E4E5E" w14:textId="2694BD53" w:rsidR="00275DFA" w:rsidRPr="003B5D3E" w:rsidRDefault="00275DFA" w:rsidP="00275DFA">
            <w:pPr>
              <w:jc w:val="center"/>
              <w:rPr>
                <w:rFonts w:ascii="Times New Roman" w:hAnsi="Times New Roman" w:cs="Times New Roman"/>
                <w:iCs/>
                <w:lang w:val="en-US"/>
              </w:rPr>
            </w:pPr>
            <w:r>
              <w:rPr>
                <w:rFonts w:ascii="Times New Roman" w:hAnsi="Times New Roman" w:cs="Times New Roman"/>
                <w:iCs/>
                <w:lang w:val="en-US"/>
              </w:rPr>
              <w:t>-</w:t>
            </w:r>
          </w:p>
        </w:tc>
        <w:tc>
          <w:tcPr>
            <w:tcW w:w="0" w:type="auto"/>
          </w:tcPr>
          <w:p w14:paraId="5B1BF1C8" w14:textId="4355878F"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w:t>
            </w:r>
          </w:p>
        </w:tc>
      </w:tr>
      <w:tr w:rsidR="00275DFA" w:rsidRPr="003B5D3E" w14:paraId="030C8922" w14:textId="77777777" w:rsidTr="00275DFA">
        <w:tc>
          <w:tcPr>
            <w:tcW w:w="0" w:type="auto"/>
            <w:vMerge/>
          </w:tcPr>
          <w:p w14:paraId="4EF66E74" w14:textId="77777777" w:rsidR="00275DFA" w:rsidRPr="003B5D3E" w:rsidRDefault="00275DFA" w:rsidP="005D51DF">
            <w:pPr>
              <w:jc w:val="both"/>
              <w:rPr>
                <w:rFonts w:ascii="Times New Roman" w:hAnsi="Times New Roman" w:cs="Times New Roman"/>
                <w:iCs/>
                <w:lang w:val="en-US"/>
              </w:rPr>
            </w:pPr>
          </w:p>
        </w:tc>
        <w:tc>
          <w:tcPr>
            <w:tcW w:w="0" w:type="auto"/>
          </w:tcPr>
          <w:p w14:paraId="5EF83473" w14:textId="77777777" w:rsidR="00275DFA" w:rsidRPr="003B5D3E" w:rsidRDefault="00275DFA" w:rsidP="005D51DF">
            <w:pPr>
              <w:jc w:val="both"/>
              <w:rPr>
                <w:rFonts w:ascii="Times New Roman" w:hAnsi="Times New Roman" w:cs="Times New Roman"/>
                <w:iCs/>
                <w:lang w:val="en-US"/>
              </w:rPr>
            </w:pPr>
            <w:r w:rsidRPr="003B5D3E">
              <w:rPr>
                <w:rFonts w:ascii="Times New Roman" w:hAnsi="Times New Roman" w:cs="Times New Roman"/>
                <w:iCs/>
                <w:lang w:val="en-US"/>
              </w:rPr>
              <w:t>CARD-FISH</w:t>
            </w:r>
          </w:p>
        </w:tc>
        <w:tc>
          <w:tcPr>
            <w:tcW w:w="0" w:type="auto"/>
          </w:tcPr>
          <w:p w14:paraId="059F49C1" w14:textId="6E7B7562" w:rsidR="00572397" w:rsidRDefault="00A5728C" w:rsidP="00275DFA">
            <w:pPr>
              <w:jc w:val="center"/>
              <w:rPr>
                <w:rFonts w:ascii="Times New Roman" w:eastAsia="Times New Roman" w:hAnsi="Times New Roman" w:cs="Times New Roman"/>
                <w:lang w:val="en-US" w:eastAsia="de-DE"/>
              </w:rPr>
            </w:pPr>
            <w:r>
              <w:rPr>
                <w:rFonts w:ascii="Times New Roman" w:eastAsia="Times New Roman" w:hAnsi="Times New Roman" w:cs="Times New Roman"/>
                <w:lang w:val="en-US" w:eastAsia="de-DE"/>
              </w:rPr>
              <w:t>2</w:t>
            </w:r>
            <w:r w:rsidR="00275DFA" w:rsidRPr="003B5D3E">
              <w:rPr>
                <w:rFonts w:ascii="Times New Roman" w:eastAsia="Times New Roman" w:hAnsi="Times New Roman" w:cs="Times New Roman"/>
                <w:lang w:val="en-US" w:eastAsia="de-DE"/>
              </w:rPr>
              <w:t>-3 cm</w:t>
            </w:r>
          </w:p>
          <w:p w14:paraId="34776B30" w14:textId="3E5CB52D" w:rsidR="00275DFA" w:rsidRPr="003B5D3E" w:rsidRDefault="00572397" w:rsidP="00275DFA">
            <w:pPr>
              <w:jc w:val="center"/>
              <w:rPr>
                <w:rFonts w:ascii="Times New Roman" w:eastAsia="Times New Roman" w:hAnsi="Times New Roman" w:cs="Times New Roman"/>
                <w:lang w:val="en-US" w:eastAsia="de-DE"/>
              </w:rPr>
            </w:pPr>
            <w:r w:rsidRPr="003B5D3E">
              <w:rPr>
                <w:rFonts w:ascii="Times New Roman" w:eastAsia="Times New Roman" w:hAnsi="Times New Roman" w:cs="Times New Roman"/>
                <w:lang w:val="en-US" w:eastAsia="de-DE"/>
              </w:rPr>
              <w:t>20-22 cm</w:t>
            </w:r>
          </w:p>
        </w:tc>
        <w:tc>
          <w:tcPr>
            <w:tcW w:w="0" w:type="auto"/>
          </w:tcPr>
          <w:p w14:paraId="0BF2C058" w14:textId="4ADD32C0" w:rsidR="00275DFA" w:rsidRPr="003B5D3E" w:rsidRDefault="00572397" w:rsidP="00275DFA">
            <w:pPr>
              <w:jc w:val="center"/>
              <w:rPr>
                <w:rFonts w:ascii="Times New Roman" w:hAnsi="Times New Roman" w:cs="Times New Roman"/>
                <w:iCs/>
                <w:lang w:val="en-US"/>
              </w:rPr>
            </w:pPr>
            <w:r>
              <w:rPr>
                <w:rFonts w:ascii="Times New Roman" w:hAnsi="Times New Roman" w:cs="Times New Roman"/>
                <w:iCs/>
                <w:lang w:val="en-US"/>
              </w:rPr>
              <w:t>-</w:t>
            </w:r>
          </w:p>
        </w:tc>
        <w:tc>
          <w:tcPr>
            <w:tcW w:w="0" w:type="auto"/>
          </w:tcPr>
          <w:p w14:paraId="7AC9A457" w14:textId="77777777"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w:t>
            </w:r>
          </w:p>
        </w:tc>
        <w:tc>
          <w:tcPr>
            <w:tcW w:w="0" w:type="auto"/>
          </w:tcPr>
          <w:p w14:paraId="341E270C" w14:textId="23BDCBFB" w:rsidR="00275DFA" w:rsidRPr="003B5D3E" w:rsidRDefault="00275DFA" w:rsidP="00275DFA">
            <w:pPr>
              <w:jc w:val="center"/>
              <w:rPr>
                <w:rFonts w:ascii="Times New Roman" w:eastAsia="Times New Roman" w:hAnsi="Times New Roman" w:cs="Times New Roman"/>
                <w:lang w:val="en-US" w:eastAsia="de-DE"/>
              </w:rPr>
            </w:pPr>
            <w:r>
              <w:rPr>
                <w:rFonts w:ascii="Times New Roman" w:eastAsia="Times New Roman" w:hAnsi="Times New Roman" w:cs="Times New Roman"/>
                <w:lang w:val="en-US" w:eastAsia="de-DE"/>
              </w:rPr>
              <w:t>-</w:t>
            </w:r>
          </w:p>
        </w:tc>
        <w:tc>
          <w:tcPr>
            <w:tcW w:w="0" w:type="auto"/>
          </w:tcPr>
          <w:p w14:paraId="24B29C89" w14:textId="3D08DD3D" w:rsidR="00275DFA" w:rsidRPr="003B5D3E" w:rsidRDefault="00A5728C" w:rsidP="00275DFA">
            <w:pPr>
              <w:jc w:val="center"/>
              <w:rPr>
                <w:rFonts w:ascii="Times New Roman" w:eastAsia="Times New Roman" w:hAnsi="Times New Roman" w:cs="Times New Roman"/>
                <w:lang w:val="en-US" w:eastAsia="de-DE"/>
              </w:rPr>
            </w:pPr>
            <w:r>
              <w:rPr>
                <w:rFonts w:ascii="Times New Roman" w:eastAsia="Times New Roman" w:hAnsi="Times New Roman" w:cs="Times New Roman"/>
                <w:lang w:val="en-US" w:eastAsia="de-DE"/>
              </w:rPr>
              <w:t>2</w:t>
            </w:r>
            <w:r w:rsidR="00275DFA" w:rsidRPr="003B5D3E">
              <w:rPr>
                <w:rFonts w:ascii="Times New Roman" w:eastAsia="Times New Roman" w:hAnsi="Times New Roman" w:cs="Times New Roman"/>
                <w:lang w:val="en-US" w:eastAsia="de-DE"/>
              </w:rPr>
              <w:t>-3 cm</w:t>
            </w:r>
          </w:p>
          <w:p w14:paraId="732C0237" w14:textId="77777777" w:rsidR="00275DFA" w:rsidRPr="003B5D3E" w:rsidRDefault="00275DFA" w:rsidP="00275DFA">
            <w:pPr>
              <w:jc w:val="center"/>
              <w:rPr>
                <w:rFonts w:ascii="Times New Roman" w:hAnsi="Times New Roman" w:cs="Times New Roman"/>
                <w:iCs/>
                <w:lang w:val="en-US"/>
              </w:rPr>
            </w:pPr>
            <w:r w:rsidRPr="003B5D3E">
              <w:rPr>
                <w:rFonts w:ascii="Times New Roman" w:eastAsia="Times New Roman" w:hAnsi="Times New Roman" w:cs="Times New Roman"/>
                <w:lang w:val="en-US" w:eastAsia="de-DE"/>
              </w:rPr>
              <w:t>20-22 cm</w:t>
            </w:r>
          </w:p>
        </w:tc>
        <w:tc>
          <w:tcPr>
            <w:tcW w:w="0" w:type="auto"/>
          </w:tcPr>
          <w:p w14:paraId="73161423" w14:textId="332FD565" w:rsidR="00275DFA" w:rsidRPr="003B5D3E" w:rsidRDefault="00275DFA" w:rsidP="00275DFA">
            <w:pPr>
              <w:jc w:val="center"/>
              <w:rPr>
                <w:rFonts w:ascii="Times New Roman" w:hAnsi="Times New Roman" w:cs="Times New Roman"/>
                <w:iCs/>
                <w:lang w:val="en-US"/>
              </w:rPr>
            </w:pPr>
            <w:r>
              <w:rPr>
                <w:rFonts w:ascii="Times New Roman" w:hAnsi="Times New Roman" w:cs="Times New Roman"/>
                <w:iCs/>
                <w:lang w:val="en-US"/>
              </w:rPr>
              <w:t>-</w:t>
            </w:r>
          </w:p>
        </w:tc>
        <w:tc>
          <w:tcPr>
            <w:tcW w:w="0" w:type="auto"/>
          </w:tcPr>
          <w:p w14:paraId="7A5DFEFF" w14:textId="48515426"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w:t>
            </w:r>
          </w:p>
        </w:tc>
      </w:tr>
      <w:tr w:rsidR="00275DFA" w:rsidRPr="003B5D3E" w14:paraId="52FE91F1" w14:textId="77777777" w:rsidTr="00275DFA">
        <w:tc>
          <w:tcPr>
            <w:tcW w:w="0" w:type="auto"/>
            <w:gridSpan w:val="2"/>
          </w:tcPr>
          <w:p w14:paraId="6F55029F" w14:textId="7297F668" w:rsidR="00275DFA" w:rsidRPr="003B5D3E" w:rsidRDefault="00275DFA" w:rsidP="00275DFA">
            <w:pPr>
              <w:rPr>
                <w:rFonts w:ascii="Times New Roman" w:hAnsi="Times New Roman" w:cs="Times New Roman"/>
                <w:iCs/>
                <w:lang w:val="en-US"/>
              </w:rPr>
            </w:pPr>
            <w:proofErr w:type="spellStart"/>
            <w:r w:rsidRPr="003B5D3E">
              <w:rPr>
                <w:rFonts w:ascii="Times New Roman" w:hAnsi="Times New Roman" w:cs="Times New Roman"/>
                <w:iCs/>
                <w:lang w:val="en-US"/>
              </w:rPr>
              <w:t>Pore</w:t>
            </w:r>
            <w:proofErr w:type="spellEnd"/>
            <w:r w:rsidRPr="003B5D3E">
              <w:rPr>
                <w:rFonts w:ascii="Times New Roman" w:hAnsi="Times New Roman" w:cs="Times New Roman"/>
                <w:iCs/>
                <w:lang w:val="en-US"/>
              </w:rPr>
              <w:t xml:space="preserve"> water chemistry</w:t>
            </w:r>
          </w:p>
        </w:tc>
        <w:tc>
          <w:tcPr>
            <w:tcW w:w="0" w:type="auto"/>
          </w:tcPr>
          <w:p w14:paraId="3128ED64" w14:textId="5269CA01"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w:t>
            </w:r>
          </w:p>
        </w:tc>
        <w:tc>
          <w:tcPr>
            <w:tcW w:w="0" w:type="auto"/>
          </w:tcPr>
          <w:p w14:paraId="2B5285F3" w14:textId="06FBA536"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w:t>
            </w:r>
          </w:p>
        </w:tc>
        <w:tc>
          <w:tcPr>
            <w:tcW w:w="0" w:type="auto"/>
          </w:tcPr>
          <w:p w14:paraId="17E97C3E" w14:textId="1198BF39" w:rsidR="00275DFA" w:rsidRPr="003B5D3E" w:rsidRDefault="00275DFA" w:rsidP="00275DFA">
            <w:pPr>
              <w:jc w:val="center"/>
              <w:rPr>
                <w:rFonts w:ascii="Times New Roman" w:hAnsi="Times New Roman" w:cs="Times New Roman"/>
                <w:iCs/>
                <w:lang w:val="en-US"/>
              </w:rPr>
            </w:pPr>
            <w:r>
              <w:rPr>
                <w:rFonts w:ascii="Times New Roman" w:hAnsi="Times New Roman" w:cs="Times New Roman"/>
                <w:iCs/>
                <w:lang w:val="en-US"/>
              </w:rPr>
              <w:t>-</w:t>
            </w:r>
          </w:p>
        </w:tc>
        <w:tc>
          <w:tcPr>
            <w:tcW w:w="0" w:type="auto"/>
          </w:tcPr>
          <w:p w14:paraId="63C76018" w14:textId="1E8FE6DF"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w:t>
            </w:r>
          </w:p>
        </w:tc>
        <w:tc>
          <w:tcPr>
            <w:tcW w:w="0" w:type="auto"/>
          </w:tcPr>
          <w:p w14:paraId="73501C81" w14:textId="69277C7A" w:rsidR="00275DFA" w:rsidRPr="003B5D3E" w:rsidRDefault="00275DFA" w:rsidP="00275DFA">
            <w:pPr>
              <w:jc w:val="center"/>
              <w:rPr>
                <w:rFonts w:ascii="Times New Roman" w:hAnsi="Times New Roman" w:cs="Times New Roman"/>
                <w:iCs/>
                <w:lang w:val="en-US"/>
              </w:rPr>
            </w:pPr>
            <w:r>
              <w:rPr>
                <w:rFonts w:ascii="Times New Roman" w:hAnsi="Times New Roman" w:cs="Times New Roman"/>
                <w:iCs/>
                <w:lang w:val="en-US"/>
              </w:rPr>
              <w:t>-</w:t>
            </w:r>
          </w:p>
        </w:tc>
        <w:tc>
          <w:tcPr>
            <w:tcW w:w="0" w:type="auto"/>
          </w:tcPr>
          <w:p w14:paraId="394F7804" w14:textId="703A1FCD"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w:t>
            </w:r>
          </w:p>
        </w:tc>
        <w:tc>
          <w:tcPr>
            <w:tcW w:w="0" w:type="auto"/>
          </w:tcPr>
          <w:p w14:paraId="636273BA" w14:textId="310F76DB"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w:t>
            </w:r>
          </w:p>
        </w:tc>
      </w:tr>
      <w:tr w:rsidR="00275DFA" w:rsidRPr="003B5D3E" w14:paraId="36ED48F2" w14:textId="77777777" w:rsidTr="00275DFA">
        <w:tc>
          <w:tcPr>
            <w:tcW w:w="0" w:type="auto"/>
            <w:gridSpan w:val="2"/>
          </w:tcPr>
          <w:p w14:paraId="4BD306EF" w14:textId="6D0E310B" w:rsidR="00275DFA" w:rsidRPr="003B5D3E" w:rsidRDefault="00275DFA" w:rsidP="00275DFA">
            <w:pPr>
              <w:jc w:val="both"/>
              <w:rPr>
                <w:rFonts w:ascii="Times New Roman" w:hAnsi="Times New Roman" w:cs="Times New Roman"/>
                <w:iCs/>
                <w:lang w:val="en-US"/>
              </w:rPr>
            </w:pPr>
            <w:r w:rsidRPr="003B5D3E">
              <w:rPr>
                <w:rFonts w:ascii="Times New Roman" w:hAnsi="Times New Roman" w:cs="Times New Roman"/>
                <w:iCs/>
                <w:lang w:val="en-US"/>
              </w:rPr>
              <w:t>Fe speciation</w:t>
            </w:r>
          </w:p>
        </w:tc>
        <w:tc>
          <w:tcPr>
            <w:tcW w:w="0" w:type="auto"/>
          </w:tcPr>
          <w:p w14:paraId="2A7CF314" w14:textId="6529D217"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w:t>
            </w:r>
          </w:p>
        </w:tc>
        <w:tc>
          <w:tcPr>
            <w:tcW w:w="0" w:type="auto"/>
          </w:tcPr>
          <w:p w14:paraId="79BDD045" w14:textId="7EFDC2C2"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w:t>
            </w:r>
          </w:p>
        </w:tc>
        <w:tc>
          <w:tcPr>
            <w:tcW w:w="0" w:type="auto"/>
          </w:tcPr>
          <w:p w14:paraId="01EBD1EB" w14:textId="04E77E28"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w:t>
            </w:r>
          </w:p>
        </w:tc>
        <w:tc>
          <w:tcPr>
            <w:tcW w:w="0" w:type="auto"/>
          </w:tcPr>
          <w:p w14:paraId="0CCDAE77" w14:textId="2BECA8C1" w:rsidR="00275DFA" w:rsidRPr="003B5D3E" w:rsidRDefault="00275DFA" w:rsidP="00275DFA">
            <w:pPr>
              <w:jc w:val="center"/>
              <w:rPr>
                <w:rFonts w:ascii="Times New Roman" w:hAnsi="Times New Roman" w:cs="Times New Roman"/>
                <w:iCs/>
                <w:lang w:val="en-US"/>
              </w:rPr>
            </w:pPr>
            <w:r>
              <w:rPr>
                <w:rFonts w:ascii="Times New Roman" w:hAnsi="Times New Roman" w:cs="Times New Roman"/>
                <w:iCs/>
                <w:lang w:val="en-US"/>
              </w:rPr>
              <w:t>-</w:t>
            </w:r>
          </w:p>
        </w:tc>
        <w:tc>
          <w:tcPr>
            <w:tcW w:w="0" w:type="auto"/>
          </w:tcPr>
          <w:p w14:paraId="4EE0D8BF" w14:textId="2ADF47E6" w:rsidR="00275DFA" w:rsidRPr="003B5D3E" w:rsidRDefault="00275DFA" w:rsidP="00275DFA">
            <w:pPr>
              <w:jc w:val="center"/>
              <w:rPr>
                <w:rFonts w:ascii="Times New Roman" w:hAnsi="Times New Roman" w:cs="Times New Roman"/>
                <w:iCs/>
                <w:lang w:val="en-US"/>
              </w:rPr>
            </w:pPr>
            <w:r>
              <w:rPr>
                <w:rFonts w:ascii="Times New Roman" w:hAnsi="Times New Roman" w:cs="Times New Roman"/>
                <w:iCs/>
                <w:lang w:val="en-US"/>
              </w:rPr>
              <w:t>-</w:t>
            </w:r>
          </w:p>
        </w:tc>
        <w:tc>
          <w:tcPr>
            <w:tcW w:w="0" w:type="auto"/>
          </w:tcPr>
          <w:p w14:paraId="1F01C554" w14:textId="00E2DC22"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w:t>
            </w:r>
          </w:p>
        </w:tc>
        <w:tc>
          <w:tcPr>
            <w:tcW w:w="0" w:type="auto"/>
          </w:tcPr>
          <w:p w14:paraId="22E7EFF5" w14:textId="38BBFDBB"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w:t>
            </w:r>
          </w:p>
        </w:tc>
      </w:tr>
      <w:tr w:rsidR="00275DFA" w:rsidRPr="003B5D3E" w14:paraId="3D30F212" w14:textId="77777777" w:rsidTr="00275DFA">
        <w:tc>
          <w:tcPr>
            <w:tcW w:w="0" w:type="auto"/>
            <w:gridSpan w:val="2"/>
          </w:tcPr>
          <w:p w14:paraId="6E5C9678" w14:textId="77777777" w:rsidR="00275DFA" w:rsidRPr="003B5D3E" w:rsidRDefault="00275DFA" w:rsidP="00275DFA">
            <w:pPr>
              <w:jc w:val="both"/>
              <w:rPr>
                <w:rFonts w:ascii="Times New Roman" w:hAnsi="Times New Roman" w:cs="Times New Roman"/>
                <w:iCs/>
                <w:lang w:val="en-US"/>
              </w:rPr>
            </w:pPr>
            <w:r w:rsidRPr="003B5D3E">
              <w:rPr>
                <w:rFonts w:ascii="Times New Roman" w:hAnsi="Times New Roman" w:cs="Times New Roman"/>
                <w:iCs/>
                <w:lang w:val="en-US"/>
              </w:rPr>
              <w:t>Modeled rates</w:t>
            </w:r>
          </w:p>
        </w:tc>
        <w:tc>
          <w:tcPr>
            <w:tcW w:w="0" w:type="auto"/>
          </w:tcPr>
          <w:p w14:paraId="785FFC6C" w14:textId="5B271FCB"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w:t>
            </w:r>
          </w:p>
        </w:tc>
        <w:tc>
          <w:tcPr>
            <w:tcW w:w="0" w:type="auto"/>
          </w:tcPr>
          <w:p w14:paraId="7105754C" w14:textId="68258AE1"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w:t>
            </w:r>
          </w:p>
        </w:tc>
        <w:tc>
          <w:tcPr>
            <w:tcW w:w="0" w:type="auto"/>
          </w:tcPr>
          <w:p w14:paraId="7971E09D" w14:textId="77777777"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w:t>
            </w:r>
          </w:p>
        </w:tc>
        <w:tc>
          <w:tcPr>
            <w:tcW w:w="0" w:type="auto"/>
          </w:tcPr>
          <w:p w14:paraId="38DB5AFA" w14:textId="14AC5015" w:rsidR="00275DFA" w:rsidRPr="003B5D3E" w:rsidRDefault="00A5728C" w:rsidP="00275DFA">
            <w:pPr>
              <w:jc w:val="center"/>
              <w:rPr>
                <w:rFonts w:ascii="Times New Roman" w:hAnsi="Times New Roman" w:cs="Times New Roman"/>
                <w:iCs/>
                <w:lang w:val="en-US"/>
              </w:rPr>
            </w:pPr>
            <w:r>
              <w:rPr>
                <w:rFonts w:ascii="Times New Roman" w:hAnsi="Times New Roman" w:cs="Times New Roman"/>
                <w:iCs/>
                <w:lang w:val="en-US"/>
              </w:rPr>
              <w:t>+</w:t>
            </w:r>
          </w:p>
        </w:tc>
        <w:tc>
          <w:tcPr>
            <w:tcW w:w="0" w:type="auto"/>
          </w:tcPr>
          <w:p w14:paraId="20C2D88E" w14:textId="52D6102E" w:rsidR="00275DFA" w:rsidRPr="003B5D3E" w:rsidRDefault="00275DFA" w:rsidP="00275DFA">
            <w:pPr>
              <w:jc w:val="center"/>
              <w:rPr>
                <w:rFonts w:ascii="Times New Roman" w:hAnsi="Times New Roman" w:cs="Times New Roman"/>
                <w:iCs/>
                <w:lang w:val="en-US"/>
              </w:rPr>
            </w:pPr>
            <w:r>
              <w:rPr>
                <w:rFonts w:ascii="Times New Roman" w:hAnsi="Times New Roman" w:cs="Times New Roman"/>
                <w:iCs/>
                <w:lang w:val="en-US"/>
              </w:rPr>
              <w:t>-</w:t>
            </w:r>
          </w:p>
        </w:tc>
        <w:tc>
          <w:tcPr>
            <w:tcW w:w="0" w:type="auto"/>
          </w:tcPr>
          <w:p w14:paraId="5888575D" w14:textId="1A23C41E"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w:t>
            </w:r>
          </w:p>
        </w:tc>
        <w:tc>
          <w:tcPr>
            <w:tcW w:w="0" w:type="auto"/>
          </w:tcPr>
          <w:p w14:paraId="6DFA7A41" w14:textId="21FBEB8D" w:rsidR="00275DFA" w:rsidRPr="003B5D3E" w:rsidRDefault="00275DFA" w:rsidP="00275DFA">
            <w:pPr>
              <w:jc w:val="center"/>
              <w:rPr>
                <w:rFonts w:ascii="Times New Roman" w:hAnsi="Times New Roman" w:cs="Times New Roman"/>
                <w:iCs/>
                <w:lang w:val="en-US"/>
              </w:rPr>
            </w:pPr>
            <w:r w:rsidRPr="003B5D3E">
              <w:rPr>
                <w:rFonts w:ascii="Times New Roman" w:hAnsi="Times New Roman" w:cs="Times New Roman"/>
                <w:iCs/>
                <w:lang w:val="en-US"/>
              </w:rPr>
              <w:t>-</w:t>
            </w:r>
          </w:p>
        </w:tc>
      </w:tr>
    </w:tbl>
    <w:p w14:paraId="78C9CE1E" w14:textId="12A5DD9A" w:rsidR="00946E28" w:rsidRPr="00FF1AAA" w:rsidRDefault="001D560E" w:rsidP="001D560E">
      <w:pPr>
        <w:spacing w:after="120" w:line="240" w:lineRule="auto"/>
        <w:jc w:val="both"/>
        <w:rPr>
          <w:rFonts w:ascii="Times New Roman" w:eastAsia="Times New Roman" w:hAnsi="Times New Roman" w:cs="Times New Roman"/>
          <w:sz w:val="18"/>
          <w:szCs w:val="18"/>
          <w:lang w:val="en-US" w:eastAsia="de-DE"/>
        </w:rPr>
      </w:pPr>
      <w:r w:rsidRPr="00FF1AAA">
        <w:rPr>
          <w:rFonts w:ascii="Times New Roman" w:eastAsia="Times New Roman" w:hAnsi="Times New Roman" w:cs="Times New Roman"/>
          <w:sz w:val="18"/>
          <w:szCs w:val="18"/>
          <w:lang w:val="en-US" w:eastAsia="de-DE"/>
        </w:rPr>
        <w:t>MIC=</w:t>
      </w:r>
      <w:proofErr w:type="spellStart"/>
      <w:r w:rsidRPr="00FF1AAA">
        <w:rPr>
          <w:rFonts w:ascii="Times New Roman" w:eastAsia="Times New Roman" w:hAnsi="Times New Roman" w:cs="Times New Roman"/>
          <w:sz w:val="18"/>
          <w:szCs w:val="18"/>
          <w:lang w:val="en-US" w:eastAsia="de-DE"/>
        </w:rPr>
        <w:t>minicorer</w:t>
      </w:r>
      <w:proofErr w:type="spellEnd"/>
      <w:r w:rsidRPr="00FF1AAA">
        <w:rPr>
          <w:rFonts w:ascii="Times New Roman" w:eastAsia="Times New Roman" w:hAnsi="Times New Roman" w:cs="Times New Roman"/>
          <w:sz w:val="18"/>
          <w:szCs w:val="18"/>
          <w:lang w:val="en-US" w:eastAsia="de-DE"/>
        </w:rPr>
        <w:t xml:space="preserve">, where </w:t>
      </w:r>
      <w:r w:rsidR="00A5728C" w:rsidRPr="00FF1AAA">
        <w:rPr>
          <w:rFonts w:ascii="Times New Roman" w:eastAsia="Times New Roman" w:hAnsi="Times New Roman" w:cs="Times New Roman"/>
          <w:sz w:val="18"/>
          <w:szCs w:val="18"/>
          <w:lang w:val="en-US" w:eastAsia="de-DE"/>
        </w:rPr>
        <w:t xml:space="preserve">D abbreviates </w:t>
      </w:r>
      <w:r w:rsidR="00FF1AAA" w:rsidRPr="00FF1AAA">
        <w:rPr>
          <w:rFonts w:ascii="Times New Roman" w:eastAsia="Times New Roman" w:hAnsi="Times New Roman" w:cs="Times New Roman"/>
          <w:sz w:val="18"/>
          <w:szCs w:val="18"/>
          <w:lang w:val="en-US" w:eastAsia="de-DE"/>
        </w:rPr>
        <w:t>D</w:t>
      </w:r>
      <w:r w:rsidR="00A5728C" w:rsidRPr="00FF1AAA">
        <w:rPr>
          <w:rFonts w:ascii="Times New Roman" w:eastAsia="Times New Roman" w:hAnsi="Times New Roman" w:cs="Times New Roman"/>
          <w:sz w:val="18"/>
          <w:szCs w:val="18"/>
          <w:lang w:val="en-US" w:eastAsia="de-DE"/>
        </w:rPr>
        <w:t xml:space="preserve">eployment, </w:t>
      </w:r>
      <w:r w:rsidRPr="00FF1AAA">
        <w:rPr>
          <w:rFonts w:ascii="Times New Roman" w:eastAsia="Times New Roman" w:hAnsi="Times New Roman" w:cs="Times New Roman"/>
          <w:sz w:val="18"/>
          <w:szCs w:val="18"/>
          <w:lang w:val="en-US" w:eastAsia="de-DE"/>
        </w:rPr>
        <w:t xml:space="preserve">M stands for </w:t>
      </w:r>
      <w:r w:rsidR="00FF1AAA" w:rsidRPr="00FF1AAA">
        <w:rPr>
          <w:rFonts w:ascii="Times New Roman" w:eastAsia="Times New Roman" w:hAnsi="Times New Roman" w:cs="Times New Roman"/>
          <w:sz w:val="18"/>
          <w:szCs w:val="18"/>
          <w:lang w:val="en-US" w:eastAsia="de-DE"/>
        </w:rPr>
        <w:t>M</w:t>
      </w:r>
      <w:r w:rsidRPr="00FF1AAA">
        <w:rPr>
          <w:rFonts w:ascii="Times New Roman" w:eastAsia="Times New Roman" w:hAnsi="Times New Roman" w:cs="Times New Roman"/>
          <w:sz w:val="18"/>
          <w:szCs w:val="18"/>
          <w:lang w:val="en-US" w:eastAsia="de-DE"/>
        </w:rPr>
        <w:t xml:space="preserve">icrobiology analyses and G denotes </w:t>
      </w:r>
      <w:r w:rsidR="00FF1AAA" w:rsidRPr="00FF1AAA">
        <w:rPr>
          <w:rFonts w:ascii="Times New Roman" w:eastAsia="Times New Roman" w:hAnsi="Times New Roman" w:cs="Times New Roman"/>
          <w:sz w:val="18"/>
          <w:szCs w:val="18"/>
          <w:lang w:val="en-US" w:eastAsia="de-DE"/>
        </w:rPr>
        <w:t>G</w:t>
      </w:r>
      <w:r w:rsidRPr="00FF1AAA">
        <w:rPr>
          <w:rFonts w:ascii="Times New Roman" w:eastAsia="Times New Roman" w:hAnsi="Times New Roman" w:cs="Times New Roman"/>
          <w:sz w:val="18"/>
          <w:szCs w:val="18"/>
          <w:lang w:val="en-US" w:eastAsia="de-DE"/>
        </w:rPr>
        <w:t xml:space="preserve">eochemistry; </w:t>
      </w:r>
      <w:r w:rsidR="00946E28" w:rsidRPr="00FF1AAA">
        <w:rPr>
          <w:rFonts w:ascii="Times New Roman" w:eastAsia="Times New Roman" w:hAnsi="Times New Roman" w:cs="Times New Roman"/>
          <w:sz w:val="18"/>
          <w:szCs w:val="18"/>
          <w:lang w:val="en-US" w:eastAsia="de-DE"/>
        </w:rPr>
        <w:t>+: analysis was performed, -: analysis was not performed for the respective sample</w:t>
      </w:r>
    </w:p>
    <w:p w14:paraId="749FEF15" w14:textId="2E30357B" w:rsidR="00275DFA" w:rsidRDefault="00275DFA">
      <w:pPr>
        <w:rPr>
          <w:rFonts w:ascii="Times New Roman" w:hAnsi="Times New Roman" w:cs="Times New Roman"/>
          <w:b/>
          <w:sz w:val="24"/>
          <w:szCs w:val="24"/>
          <w:lang w:val="en-US"/>
        </w:rPr>
      </w:pPr>
      <w:bookmarkStart w:id="4" w:name="_Hlk112968348"/>
      <w:r>
        <w:rPr>
          <w:rFonts w:ascii="Times New Roman" w:hAnsi="Times New Roman" w:cs="Times New Roman"/>
          <w:b/>
          <w:sz w:val="24"/>
          <w:szCs w:val="24"/>
          <w:lang w:val="en-US"/>
        </w:rPr>
        <w:br w:type="page"/>
      </w:r>
    </w:p>
    <w:p w14:paraId="0A8080FC" w14:textId="77777777" w:rsidR="001D560E" w:rsidRDefault="001D560E" w:rsidP="004F00F1">
      <w:pPr>
        <w:spacing w:after="120" w:line="240" w:lineRule="auto"/>
        <w:jc w:val="both"/>
        <w:rPr>
          <w:rFonts w:ascii="Times New Roman" w:hAnsi="Times New Roman" w:cs="Times New Roman"/>
          <w:b/>
          <w:sz w:val="24"/>
          <w:szCs w:val="24"/>
          <w:lang w:val="en-US"/>
        </w:rPr>
        <w:sectPr w:rsidR="001D560E" w:rsidSect="00275DFA">
          <w:pgSz w:w="16838" w:h="11906" w:orient="landscape"/>
          <w:pgMar w:top="1417" w:right="1417" w:bottom="1417" w:left="1134" w:header="708" w:footer="708" w:gutter="0"/>
          <w:cols w:space="708"/>
          <w:docGrid w:linePitch="360"/>
        </w:sectPr>
      </w:pPr>
    </w:p>
    <w:p w14:paraId="33224DEA" w14:textId="7EE0FA17" w:rsidR="004F00F1" w:rsidRPr="00AB16B0" w:rsidRDefault="004F00F1" w:rsidP="004F00F1">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b/>
          <w:sz w:val="24"/>
          <w:szCs w:val="24"/>
          <w:lang w:val="en-US"/>
        </w:rPr>
        <w:lastRenderedPageBreak/>
        <w:t xml:space="preserve">Supplementary table </w:t>
      </w:r>
      <w:r w:rsidR="008A76D0" w:rsidRPr="00AB16B0">
        <w:rPr>
          <w:rFonts w:ascii="Times New Roman" w:hAnsi="Times New Roman" w:cs="Times New Roman"/>
          <w:b/>
          <w:sz w:val="24"/>
          <w:szCs w:val="24"/>
          <w:lang w:val="en-US"/>
        </w:rPr>
        <w:t>S</w:t>
      </w:r>
      <w:bookmarkEnd w:id="4"/>
      <w:r w:rsidR="0055613B" w:rsidRPr="00AB16B0">
        <w:rPr>
          <w:rFonts w:ascii="Times New Roman" w:hAnsi="Times New Roman" w:cs="Times New Roman"/>
          <w:b/>
          <w:sz w:val="24"/>
          <w:szCs w:val="24"/>
          <w:lang w:val="en-US"/>
        </w:rPr>
        <w:t>2</w:t>
      </w:r>
      <w:r w:rsidRPr="00AB16B0">
        <w:rPr>
          <w:rFonts w:ascii="Times New Roman" w:hAnsi="Times New Roman" w:cs="Times New Roman"/>
          <w:b/>
          <w:sz w:val="24"/>
          <w:szCs w:val="24"/>
          <w:lang w:val="en-US"/>
        </w:rPr>
        <w:t>.</w:t>
      </w:r>
      <w:r w:rsidRPr="00AB16B0">
        <w:rPr>
          <w:rFonts w:ascii="Times New Roman" w:hAnsi="Times New Roman" w:cs="Times New Roman"/>
          <w:sz w:val="24"/>
          <w:szCs w:val="24"/>
          <w:lang w:val="en-US"/>
        </w:rPr>
        <w:t xml:space="preserve"> Depth-integrated rates (0 - 100 cm) for Oct. 23</w:t>
      </w:r>
      <w:r w:rsidRPr="00AB16B0">
        <w:rPr>
          <w:rFonts w:ascii="Times New Roman" w:hAnsi="Times New Roman" w:cs="Times New Roman"/>
          <w:sz w:val="24"/>
          <w:szCs w:val="24"/>
          <w:vertAlign w:val="superscript"/>
          <w:lang w:val="en-US"/>
        </w:rPr>
        <w:t>th</w:t>
      </w:r>
      <w:r w:rsidRPr="00AB16B0">
        <w:rPr>
          <w:rFonts w:ascii="Times New Roman" w:hAnsi="Times New Roman" w:cs="Times New Roman"/>
          <w:sz w:val="24"/>
          <w:szCs w:val="24"/>
          <w:lang w:val="en-US"/>
        </w:rPr>
        <w:t>, 2018 and March 15</w:t>
      </w:r>
      <w:r w:rsidRPr="00AB16B0">
        <w:rPr>
          <w:rFonts w:ascii="Times New Roman" w:hAnsi="Times New Roman" w:cs="Times New Roman"/>
          <w:sz w:val="24"/>
          <w:szCs w:val="24"/>
          <w:vertAlign w:val="superscript"/>
          <w:lang w:val="en-US"/>
        </w:rPr>
        <w:t>th</w:t>
      </w:r>
      <w:r w:rsidRPr="00AB16B0">
        <w:rPr>
          <w:rFonts w:ascii="Times New Roman" w:hAnsi="Times New Roman" w:cs="Times New Roman"/>
          <w:sz w:val="24"/>
          <w:szCs w:val="24"/>
          <w:lang w:val="en-US"/>
        </w:rPr>
        <w:t>, 2019 (in µmol cm</w:t>
      </w:r>
      <w:r w:rsidRPr="00AB16B0">
        <w:rPr>
          <w:rFonts w:ascii="Times New Roman" w:hAnsi="Times New Roman" w:cs="Times New Roman"/>
          <w:sz w:val="24"/>
          <w:szCs w:val="24"/>
          <w:vertAlign w:val="superscript"/>
          <w:lang w:val="en-US"/>
        </w:rPr>
        <w:t>-2</w:t>
      </w:r>
      <w:r w:rsidRPr="00AB16B0">
        <w:rPr>
          <w:rFonts w:ascii="Times New Roman" w:hAnsi="Times New Roman" w:cs="Times New Roman"/>
          <w:sz w:val="24"/>
          <w:szCs w:val="24"/>
          <w:lang w:val="en-US"/>
        </w:rPr>
        <w:t xml:space="preserve"> yr</w:t>
      </w:r>
      <w:r w:rsidRPr="00AB16B0">
        <w:rPr>
          <w:rFonts w:ascii="Times New Roman" w:hAnsi="Times New Roman" w:cs="Times New Roman"/>
          <w:sz w:val="24"/>
          <w:szCs w:val="24"/>
          <w:vertAlign w:val="superscript"/>
          <w:lang w:val="en-US"/>
        </w:rPr>
        <w:t>-1</w:t>
      </w:r>
      <w:r w:rsidRPr="00AB16B0">
        <w:rPr>
          <w:rFonts w:ascii="Times New Roman" w:hAnsi="Times New Roman" w:cs="Times New Roman"/>
          <w:sz w:val="24"/>
          <w:szCs w:val="24"/>
          <w:lang w:val="en-US"/>
        </w:rPr>
        <w:t>)</w:t>
      </w:r>
    </w:p>
    <w:tbl>
      <w:tblPr>
        <w:tblStyle w:val="Tabellenraster"/>
        <w:tblW w:w="0" w:type="auto"/>
        <w:tblLook w:val="04A0" w:firstRow="1" w:lastRow="0" w:firstColumn="1" w:lastColumn="0" w:noHBand="0" w:noVBand="1"/>
      </w:tblPr>
      <w:tblGrid>
        <w:gridCol w:w="3020"/>
        <w:gridCol w:w="1370"/>
        <w:gridCol w:w="1417"/>
      </w:tblGrid>
      <w:tr w:rsidR="004F00F1" w:rsidRPr="00AB16B0" w14:paraId="0E393C80" w14:textId="77777777" w:rsidTr="00280047">
        <w:tc>
          <w:tcPr>
            <w:tcW w:w="3020" w:type="dxa"/>
          </w:tcPr>
          <w:p w14:paraId="4613E007" w14:textId="77777777" w:rsidR="004F00F1" w:rsidRPr="00AB16B0" w:rsidRDefault="004F00F1" w:rsidP="00280047">
            <w:pPr>
              <w:spacing w:after="120"/>
              <w:jc w:val="both"/>
              <w:rPr>
                <w:rFonts w:ascii="Times New Roman" w:hAnsi="Times New Roman" w:cs="Times New Roman"/>
                <w:i/>
                <w:sz w:val="24"/>
                <w:szCs w:val="24"/>
                <w:lang w:val="en-US"/>
              </w:rPr>
            </w:pPr>
          </w:p>
        </w:tc>
        <w:tc>
          <w:tcPr>
            <w:tcW w:w="1370" w:type="dxa"/>
          </w:tcPr>
          <w:p w14:paraId="0386341A" w14:textId="77777777" w:rsidR="004F00F1" w:rsidRPr="00AB16B0" w:rsidRDefault="004F00F1" w:rsidP="00280047">
            <w:pPr>
              <w:spacing w:after="120"/>
              <w:jc w:val="both"/>
              <w:rPr>
                <w:rFonts w:ascii="Times New Roman" w:hAnsi="Times New Roman" w:cs="Times New Roman"/>
                <w:i/>
                <w:sz w:val="24"/>
                <w:szCs w:val="24"/>
              </w:rPr>
            </w:pPr>
            <w:proofErr w:type="spellStart"/>
            <w:r w:rsidRPr="00AB16B0">
              <w:rPr>
                <w:rFonts w:ascii="Times New Roman" w:hAnsi="Times New Roman" w:cs="Times New Roman"/>
                <w:i/>
                <w:sz w:val="24"/>
                <w:szCs w:val="24"/>
              </w:rPr>
              <w:t>Oct</w:t>
            </w:r>
            <w:proofErr w:type="spellEnd"/>
            <w:r w:rsidRPr="00AB16B0">
              <w:rPr>
                <w:rFonts w:ascii="Times New Roman" w:hAnsi="Times New Roman" w:cs="Times New Roman"/>
                <w:i/>
                <w:sz w:val="24"/>
                <w:szCs w:val="24"/>
              </w:rPr>
              <w:t>. 2018</w:t>
            </w:r>
          </w:p>
        </w:tc>
        <w:tc>
          <w:tcPr>
            <w:tcW w:w="1417" w:type="dxa"/>
          </w:tcPr>
          <w:p w14:paraId="4E898ED4" w14:textId="77777777" w:rsidR="004F00F1" w:rsidRPr="00AB16B0" w:rsidRDefault="004F00F1" w:rsidP="00280047">
            <w:pPr>
              <w:spacing w:after="120"/>
              <w:jc w:val="both"/>
              <w:rPr>
                <w:rFonts w:ascii="Times New Roman" w:hAnsi="Times New Roman" w:cs="Times New Roman"/>
                <w:i/>
                <w:sz w:val="24"/>
                <w:szCs w:val="24"/>
              </w:rPr>
            </w:pPr>
            <w:r w:rsidRPr="00AB16B0">
              <w:rPr>
                <w:rFonts w:ascii="Times New Roman" w:hAnsi="Times New Roman" w:cs="Times New Roman"/>
                <w:i/>
                <w:sz w:val="24"/>
                <w:szCs w:val="24"/>
              </w:rPr>
              <w:t>March 2019</w:t>
            </w:r>
          </w:p>
        </w:tc>
      </w:tr>
      <w:tr w:rsidR="004F00F1" w:rsidRPr="00AB16B0" w14:paraId="76426220" w14:textId="77777777" w:rsidTr="00280047">
        <w:tc>
          <w:tcPr>
            <w:tcW w:w="3020" w:type="dxa"/>
          </w:tcPr>
          <w:p w14:paraId="44D2BA0A" w14:textId="77777777" w:rsidR="004F00F1" w:rsidRPr="00AB16B0" w:rsidRDefault="004F00F1" w:rsidP="00280047">
            <w:pPr>
              <w:spacing w:after="120"/>
              <w:jc w:val="both"/>
              <w:rPr>
                <w:rFonts w:ascii="Times New Roman" w:hAnsi="Times New Roman" w:cs="Times New Roman"/>
                <w:i/>
                <w:sz w:val="24"/>
                <w:szCs w:val="24"/>
                <w:lang w:val="en-US"/>
              </w:rPr>
            </w:pPr>
            <w:r w:rsidRPr="00AB16B0">
              <w:rPr>
                <w:rFonts w:ascii="Times New Roman" w:hAnsi="Times New Roman" w:cs="Times New Roman"/>
                <w:i/>
                <w:sz w:val="24"/>
                <w:szCs w:val="24"/>
                <w:lang w:val="en-US"/>
              </w:rPr>
              <w:t>R</w:t>
            </w:r>
            <w:r w:rsidRPr="00AB16B0">
              <w:rPr>
                <w:rFonts w:ascii="Times New Roman" w:hAnsi="Times New Roman" w:cs="Times New Roman"/>
                <w:i/>
                <w:sz w:val="24"/>
                <w:szCs w:val="24"/>
                <w:vertAlign w:val="subscript"/>
                <w:lang w:val="en-US"/>
              </w:rPr>
              <w:t>POC</w:t>
            </w:r>
            <w:r w:rsidRPr="00AB16B0">
              <w:rPr>
                <w:rFonts w:ascii="Times New Roman" w:hAnsi="Times New Roman" w:cs="Times New Roman"/>
                <w:i/>
                <w:sz w:val="24"/>
                <w:szCs w:val="24"/>
                <w:lang w:val="en-US"/>
              </w:rPr>
              <w:t xml:space="preserve"> (µmol C cm</w:t>
            </w:r>
            <w:r w:rsidRPr="00AB16B0">
              <w:rPr>
                <w:rFonts w:ascii="Times New Roman" w:hAnsi="Times New Roman" w:cs="Times New Roman"/>
                <w:i/>
                <w:sz w:val="24"/>
                <w:szCs w:val="24"/>
                <w:vertAlign w:val="superscript"/>
                <w:lang w:val="en-US"/>
              </w:rPr>
              <w:t>-2</w:t>
            </w:r>
            <w:r w:rsidRPr="00AB16B0">
              <w:rPr>
                <w:rFonts w:ascii="Times New Roman" w:hAnsi="Times New Roman" w:cs="Times New Roman"/>
                <w:i/>
                <w:sz w:val="24"/>
                <w:szCs w:val="24"/>
                <w:lang w:val="en-US"/>
              </w:rPr>
              <w:t xml:space="preserve"> yr</w:t>
            </w:r>
            <w:r w:rsidRPr="00AB16B0">
              <w:rPr>
                <w:rFonts w:ascii="Times New Roman" w:hAnsi="Times New Roman" w:cs="Times New Roman"/>
                <w:i/>
                <w:sz w:val="24"/>
                <w:szCs w:val="24"/>
                <w:vertAlign w:val="superscript"/>
                <w:lang w:val="en-US"/>
              </w:rPr>
              <w:t>-1</w:t>
            </w:r>
            <w:r w:rsidRPr="00AB16B0">
              <w:rPr>
                <w:rFonts w:ascii="Times New Roman" w:hAnsi="Times New Roman" w:cs="Times New Roman"/>
                <w:i/>
                <w:sz w:val="24"/>
                <w:szCs w:val="24"/>
                <w:lang w:val="en-US"/>
              </w:rPr>
              <w:t>)</w:t>
            </w:r>
          </w:p>
        </w:tc>
        <w:tc>
          <w:tcPr>
            <w:tcW w:w="1370" w:type="dxa"/>
          </w:tcPr>
          <w:p w14:paraId="6337ECAB" w14:textId="77777777" w:rsidR="004F00F1" w:rsidRPr="00AB16B0" w:rsidRDefault="004F00F1" w:rsidP="00280047">
            <w:pPr>
              <w:spacing w:after="120"/>
              <w:jc w:val="both"/>
              <w:rPr>
                <w:rFonts w:ascii="Times New Roman" w:hAnsi="Times New Roman" w:cs="Times New Roman"/>
                <w:i/>
                <w:sz w:val="24"/>
                <w:szCs w:val="24"/>
              </w:rPr>
            </w:pPr>
            <w:r w:rsidRPr="00AB16B0">
              <w:rPr>
                <w:rFonts w:ascii="Times New Roman" w:hAnsi="Times New Roman" w:cs="Times New Roman"/>
                <w:i/>
                <w:sz w:val="24"/>
                <w:szCs w:val="24"/>
              </w:rPr>
              <w:t>1460</w:t>
            </w:r>
          </w:p>
        </w:tc>
        <w:tc>
          <w:tcPr>
            <w:tcW w:w="1417" w:type="dxa"/>
          </w:tcPr>
          <w:p w14:paraId="737F508F" w14:textId="77777777" w:rsidR="004F00F1" w:rsidRPr="00AB16B0" w:rsidRDefault="004F00F1" w:rsidP="00280047">
            <w:pPr>
              <w:spacing w:after="120"/>
              <w:jc w:val="both"/>
              <w:rPr>
                <w:rFonts w:ascii="Times New Roman" w:hAnsi="Times New Roman" w:cs="Times New Roman"/>
                <w:i/>
                <w:sz w:val="24"/>
                <w:szCs w:val="24"/>
              </w:rPr>
            </w:pPr>
            <w:r w:rsidRPr="00AB16B0">
              <w:rPr>
                <w:rFonts w:ascii="Times New Roman" w:hAnsi="Times New Roman" w:cs="Times New Roman"/>
                <w:i/>
                <w:sz w:val="24"/>
                <w:szCs w:val="24"/>
              </w:rPr>
              <w:t>494</w:t>
            </w:r>
          </w:p>
        </w:tc>
      </w:tr>
      <w:tr w:rsidR="004F00F1" w:rsidRPr="00AB16B0" w14:paraId="3059F380" w14:textId="77777777" w:rsidTr="00280047">
        <w:tc>
          <w:tcPr>
            <w:tcW w:w="3020" w:type="dxa"/>
          </w:tcPr>
          <w:p w14:paraId="6BBB6048" w14:textId="77777777" w:rsidR="004F00F1" w:rsidRPr="00AB16B0" w:rsidRDefault="004F00F1" w:rsidP="00280047">
            <w:pPr>
              <w:spacing w:after="120"/>
              <w:jc w:val="both"/>
              <w:rPr>
                <w:rFonts w:ascii="Times New Roman" w:hAnsi="Times New Roman" w:cs="Times New Roman"/>
                <w:i/>
                <w:sz w:val="24"/>
                <w:szCs w:val="24"/>
                <w:lang w:val="en-US"/>
              </w:rPr>
            </w:pPr>
            <w:r w:rsidRPr="00AB16B0">
              <w:rPr>
                <w:rFonts w:ascii="Times New Roman" w:hAnsi="Times New Roman" w:cs="Times New Roman"/>
                <w:i/>
                <w:sz w:val="24"/>
                <w:szCs w:val="24"/>
                <w:lang w:val="en-US"/>
              </w:rPr>
              <w:t>R</w:t>
            </w:r>
            <w:r w:rsidRPr="00AB16B0">
              <w:rPr>
                <w:rFonts w:ascii="Times New Roman" w:hAnsi="Times New Roman" w:cs="Times New Roman"/>
                <w:i/>
                <w:sz w:val="24"/>
                <w:szCs w:val="24"/>
                <w:vertAlign w:val="subscript"/>
                <w:lang w:val="en-US"/>
              </w:rPr>
              <w:t>O</w:t>
            </w:r>
            <w:r w:rsidRPr="00AB16B0">
              <w:rPr>
                <w:rFonts w:ascii="Times New Roman" w:hAnsi="Times New Roman" w:cs="Times New Roman"/>
                <w:i/>
                <w:sz w:val="24"/>
                <w:szCs w:val="24"/>
                <w:lang w:val="en-US"/>
              </w:rPr>
              <w:t xml:space="preserve"> (µmol C cm</w:t>
            </w:r>
            <w:r w:rsidRPr="00AB16B0">
              <w:rPr>
                <w:rFonts w:ascii="Times New Roman" w:hAnsi="Times New Roman" w:cs="Times New Roman"/>
                <w:i/>
                <w:sz w:val="24"/>
                <w:szCs w:val="24"/>
                <w:vertAlign w:val="superscript"/>
                <w:lang w:val="en-US"/>
              </w:rPr>
              <w:t>-2</w:t>
            </w:r>
            <w:r w:rsidRPr="00AB16B0">
              <w:rPr>
                <w:rFonts w:ascii="Times New Roman" w:hAnsi="Times New Roman" w:cs="Times New Roman"/>
                <w:i/>
                <w:sz w:val="24"/>
                <w:szCs w:val="24"/>
                <w:lang w:val="en-US"/>
              </w:rPr>
              <w:t xml:space="preserve"> yr</w:t>
            </w:r>
            <w:r w:rsidRPr="00AB16B0">
              <w:rPr>
                <w:rFonts w:ascii="Times New Roman" w:hAnsi="Times New Roman" w:cs="Times New Roman"/>
                <w:i/>
                <w:sz w:val="24"/>
                <w:szCs w:val="24"/>
                <w:vertAlign w:val="superscript"/>
                <w:lang w:val="en-US"/>
              </w:rPr>
              <w:t>-1</w:t>
            </w:r>
            <w:r w:rsidRPr="00AB16B0">
              <w:rPr>
                <w:rFonts w:ascii="Times New Roman" w:hAnsi="Times New Roman" w:cs="Times New Roman"/>
                <w:i/>
                <w:sz w:val="24"/>
                <w:szCs w:val="24"/>
                <w:lang w:val="en-US"/>
              </w:rPr>
              <w:t>)</w:t>
            </w:r>
          </w:p>
        </w:tc>
        <w:tc>
          <w:tcPr>
            <w:tcW w:w="1370" w:type="dxa"/>
          </w:tcPr>
          <w:p w14:paraId="0E699156" w14:textId="77777777" w:rsidR="004F00F1" w:rsidRPr="00AB16B0" w:rsidRDefault="004F00F1" w:rsidP="00280047">
            <w:pPr>
              <w:spacing w:after="120"/>
              <w:jc w:val="both"/>
              <w:rPr>
                <w:rFonts w:ascii="Times New Roman" w:hAnsi="Times New Roman" w:cs="Times New Roman"/>
                <w:i/>
                <w:sz w:val="24"/>
                <w:szCs w:val="24"/>
              </w:rPr>
            </w:pPr>
            <w:r w:rsidRPr="00AB16B0">
              <w:rPr>
                <w:rFonts w:ascii="Times New Roman" w:hAnsi="Times New Roman" w:cs="Times New Roman"/>
                <w:i/>
                <w:sz w:val="24"/>
                <w:szCs w:val="24"/>
              </w:rPr>
              <w:t>700</w:t>
            </w:r>
          </w:p>
        </w:tc>
        <w:tc>
          <w:tcPr>
            <w:tcW w:w="1417" w:type="dxa"/>
          </w:tcPr>
          <w:p w14:paraId="02F9485E" w14:textId="77777777" w:rsidR="004F00F1" w:rsidRPr="00AB16B0" w:rsidRDefault="004F00F1" w:rsidP="00280047">
            <w:pPr>
              <w:spacing w:after="120"/>
              <w:jc w:val="both"/>
              <w:rPr>
                <w:rFonts w:ascii="Times New Roman" w:hAnsi="Times New Roman" w:cs="Times New Roman"/>
                <w:i/>
                <w:sz w:val="24"/>
                <w:szCs w:val="24"/>
              </w:rPr>
            </w:pPr>
            <w:r w:rsidRPr="00AB16B0">
              <w:rPr>
                <w:rFonts w:ascii="Times New Roman" w:hAnsi="Times New Roman" w:cs="Times New Roman"/>
                <w:i/>
                <w:sz w:val="24"/>
                <w:szCs w:val="24"/>
              </w:rPr>
              <w:t>386</w:t>
            </w:r>
          </w:p>
        </w:tc>
      </w:tr>
      <w:tr w:rsidR="004F00F1" w:rsidRPr="00AB16B0" w14:paraId="321FF6FC" w14:textId="77777777" w:rsidTr="00280047">
        <w:tc>
          <w:tcPr>
            <w:tcW w:w="3020" w:type="dxa"/>
          </w:tcPr>
          <w:p w14:paraId="05DF3592" w14:textId="77777777" w:rsidR="004F00F1" w:rsidRPr="00AB16B0" w:rsidRDefault="004F00F1" w:rsidP="00280047">
            <w:pPr>
              <w:spacing w:after="120"/>
              <w:jc w:val="both"/>
              <w:rPr>
                <w:rFonts w:ascii="Times New Roman" w:hAnsi="Times New Roman" w:cs="Times New Roman"/>
                <w:i/>
                <w:sz w:val="24"/>
                <w:szCs w:val="24"/>
                <w:lang w:val="en-US"/>
              </w:rPr>
            </w:pPr>
            <w:r w:rsidRPr="00AB16B0">
              <w:rPr>
                <w:rFonts w:ascii="Times New Roman" w:hAnsi="Times New Roman" w:cs="Times New Roman"/>
                <w:i/>
                <w:sz w:val="24"/>
                <w:szCs w:val="24"/>
                <w:lang w:val="en-US"/>
              </w:rPr>
              <w:t>R</w:t>
            </w:r>
            <w:r w:rsidRPr="00AB16B0">
              <w:rPr>
                <w:rFonts w:ascii="Times New Roman" w:hAnsi="Times New Roman" w:cs="Times New Roman"/>
                <w:i/>
                <w:sz w:val="24"/>
                <w:szCs w:val="24"/>
                <w:vertAlign w:val="subscript"/>
                <w:lang w:val="en-US"/>
              </w:rPr>
              <w:t>SR</w:t>
            </w:r>
            <w:r w:rsidRPr="00AB16B0">
              <w:rPr>
                <w:rFonts w:ascii="Times New Roman" w:hAnsi="Times New Roman" w:cs="Times New Roman"/>
                <w:i/>
                <w:sz w:val="24"/>
                <w:szCs w:val="24"/>
                <w:lang w:val="en-US"/>
              </w:rPr>
              <w:t xml:space="preserve"> (µmol S cm</w:t>
            </w:r>
            <w:r w:rsidRPr="00AB16B0">
              <w:rPr>
                <w:rFonts w:ascii="Times New Roman" w:hAnsi="Times New Roman" w:cs="Times New Roman"/>
                <w:i/>
                <w:sz w:val="24"/>
                <w:szCs w:val="24"/>
                <w:vertAlign w:val="superscript"/>
                <w:lang w:val="en-US"/>
              </w:rPr>
              <w:t>-2</w:t>
            </w:r>
            <w:r w:rsidRPr="00AB16B0">
              <w:rPr>
                <w:rFonts w:ascii="Times New Roman" w:hAnsi="Times New Roman" w:cs="Times New Roman"/>
                <w:i/>
                <w:sz w:val="24"/>
                <w:szCs w:val="24"/>
                <w:lang w:val="en-US"/>
              </w:rPr>
              <w:t xml:space="preserve"> yr</w:t>
            </w:r>
            <w:r w:rsidRPr="00AB16B0">
              <w:rPr>
                <w:rFonts w:ascii="Times New Roman" w:hAnsi="Times New Roman" w:cs="Times New Roman"/>
                <w:i/>
                <w:sz w:val="24"/>
                <w:szCs w:val="24"/>
                <w:vertAlign w:val="superscript"/>
                <w:lang w:val="en-US"/>
              </w:rPr>
              <w:t>-1</w:t>
            </w:r>
            <w:r w:rsidRPr="00AB16B0">
              <w:rPr>
                <w:rFonts w:ascii="Times New Roman" w:hAnsi="Times New Roman" w:cs="Times New Roman"/>
                <w:i/>
                <w:sz w:val="24"/>
                <w:szCs w:val="24"/>
                <w:lang w:val="en-US"/>
              </w:rPr>
              <w:t>)</w:t>
            </w:r>
          </w:p>
        </w:tc>
        <w:tc>
          <w:tcPr>
            <w:tcW w:w="1370" w:type="dxa"/>
          </w:tcPr>
          <w:p w14:paraId="5F16D1C4" w14:textId="77777777" w:rsidR="004F00F1" w:rsidRPr="00AB16B0" w:rsidRDefault="004F00F1" w:rsidP="00280047">
            <w:pPr>
              <w:spacing w:after="120"/>
              <w:jc w:val="both"/>
              <w:rPr>
                <w:rFonts w:ascii="Times New Roman" w:hAnsi="Times New Roman" w:cs="Times New Roman"/>
                <w:i/>
                <w:sz w:val="24"/>
                <w:szCs w:val="24"/>
              </w:rPr>
            </w:pPr>
            <w:r w:rsidRPr="00AB16B0">
              <w:rPr>
                <w:rFonts w:ascii="Times New Roman" w:hAnsi="Times New Roman" w:cs="Times New Roman"/>
                <w:i/>
                <w:sz w:val="24"/>
                <w:szCs w:val="24"/>
              </w:rPr>
              <w:t>418</w:t>
            </w:r>
          </w:p>
        </w:tc>
        <w:tc>
          <w:tcPr>
            <w:tcW w:w="1417" w:type="dxa"/>
          </w:tcPr>
          <w:p w14:paraId="097A4118" w14:textId="77777777" w:rsidR="004F00F1" w:rsidRPr="00AB16B0" w:rsidRDefault="004F00F1" w:rsidP="00280047">
            <w:pPr>
              <w:spacing w:after="120"/>
              <w:jc w:val="both"/>
              <w:rPr>
                <w:rFonts w:ascii="Times New Roman" w:hAnsi="Times New Roman" w:cs="Times New Roman"/>
                <w:i/>
                <w:sz w:val="24"/>
                <w:szCs w:val="24"/>
              </w:rPr>
            </w:pPr>
            <w:r w:rsidRPr="00AB16B0">
              <w:rPr>
                <w:rFonts w:ascii="Times New Roman" w:hAnsi="Times New Roman" w:cs="Times New Roman"/>
                <w:i/>
                <w:sz w:val="24"/>
                <w:szCs w:val="24"/>
              </w:rPr>
              <w:t>58.4</w:t>
            </w:r>
          </w:p>
        </w:tc>
      </w:tr>
      <w:tr w:rsidR="004F00F1" w:rsidRPr="00AB16B0" w14:paraId="160F9A6B" w14:textId="77777777" w:rsidTr="00280047">
        <w:tc>
          <w:tcPr>
            <w:tcW w:w="3020" w:type="dxa"/>
          </w:tcPr>
          <w:p w14:paraId="0F52DD0B" w14:textId="77777777" w:rsidR="004F00F1" w:rsidRPr="00AB16B0" w:rsidRDefault="004F00F1" w:rsidP="00280047">
            <w:pPr>
              <w:spacing w:after="120"/>
              <w:jc w:val="both"/>
              <w:rPr>
                <w:rFonts w:ascii="Times New Roman" w:hAnsi="Times New Roman" w:cs="Times New Roman"/>
                <w:i/>
                <w:sz w:val="24"/>
                <w:szCs w:val="24"/>
                <w:lang w:val="en-US"/>
              </w:rPr>
            </w:pPr>
            <w:r w:rsidRPr="00AB16B0">
              <w:rPr>
                <w:rFonts w:ascii="Times New Roman" w:hAnsi="Times New Roman" w:cs="Times New Roman"/>
                <w:i/>
                <w:sz w:val="24"/>
                <w:szCs w:val="24"/>
                <w:lang w:val="en-US"/>
              </w:rPr>
              <w:t>R</w:t>
            </w:r>
            <w:r w:rsidRPr="00AB16B0">
              <w:rPr>
                <w:rFonts w:ascii="Times New Roman" w:hAnsi="Times New Roman" w:cs="Times New Roman"/>
                <w:i/>
                <w:sz w:val="24"/>
                <w:szCs w:val="24"/>
                <w:vertAlign w:val="subscript"/>
                <w:lang w:val="en-US"/>
              </w:rPr>
              <w:t>M</w:t>
            </w:r>
            <w:r w:rsidRPr="00AB16B0">
              <w:rPr>
                <w:rFonts w:ascii="Times New Roman" w:hAnsi="Times New Roman" w:cs="Times New Roman"/>
                <w:i/>
                <w:sz w:val="24"/>
                <w:szCs w:val="24"/>
                <w:lang w:val="en-US"/>
              </w:rPr>
              <w:t xml:space="preserve"> (µmol CH</w:t>
            </w:r>
            <w:r w:rsidRPr="00AB16B0">
              <w:rPr>
                <w:rFonts w:ascii="Times New Roman" w:hAnsi="Times New Roman" w:cs="Times New Roman"/>
                <w:i/>
                <w:sz w:val="24"/>
                <w:szCs w:val="24"/>
                <w:vertAlign w:val="subscript"/>
                <w:lang w:val="en-US"/>
              </w:rPr>
              <w:t>4</w:t>
            </w:r>
            <w:r w:rsidRPr="00AB16B0">
              <w:rPr>
                <w:rFonts w:ascii="Times New Roman" w:hAnsi="Times New Roman" w:cs="Times New Roman"/>
                <w:i/>
                <w:sz w:val="24"/>
                <w:szCs w:val="24"/>
                <w:lang w:val="en-US"/>
              </w:rPr>
              <w:t xml:space="preserve"> cm</w:t>
            </w:r>
            <w:r w:rsidRPr="00AB16B0">
              <w:rPr>
                <w:rFonts w:ascii="Times New Roman" w:hAnsi="Times New Roman" w:cs="Times New Roman"/>
                <w:i/>
                <w:sz w:val="24"/>
                <w:szCs w:val="24"/>
                <w:vertAlign w:val="superscript"/>
                <w:lang w:val="en-US"/>
              </w:rPr>
              <w:t>-2</w:t>
            </w:r>
            <w:r w:rsidRPr="00AB16B0">
              <w:rPr>
                <w:rFonts w:ascii="Times New Roman" w:hAnsi="Times New Roman" w:cs="Times New Roman"/>
                <w:i/>
                <w:sz w:val="24"/>
                <w:szCs w:val="24"/>
                <w:lang w:val="en-US"/>
              </w:rPr>
              <w:t xml:space="preserve"> yr</w:t>
            </w:r>
            <w:r w:rsidRPr="00AB16B0">
              <w:rPr>
                <w:rFonts w:ascii="Times New Roman" w:hAnsi="Times New Roman" w:cs="Times New Roman"/>
                <w:i/>
                <w:sz w:val="24"/>
                <w:szCs w:val="24"/>
                <w:vertAlign w:val="superscript"/>
                <w:lang w:val="en-US"/>
              </w:rPr>
              <w:t>-1</w:t>
            </w:r>
            <w:r w:rsidRPr="00AB16B0">
              <w:rPr>
                <w:rFonts w:ascii="Times New Roman" w:hAnsi="Times New Roman" w:cs="Times New Roman"/>
                <w:i/>
                <w:sz w:val="24"/>
                <w:szCs w:val="24"/>
                <w:lang w:val="en-US"/>
              </w:rPr>
              <w:t>)</w:t>
            </w:r>
          </w:p>
        </w:tc>
        <w:tc>
          <w:tcPr>
            <w:tcW w:w="1370" w:type="dxa"/>
          </w:tcPr>
          <w:p w14:paraId="78F6AB03" w14:textId="77777777" w:rsidR="004F00F1" w:rsidRPr="00AB16B0" w:rsidRDefault="004F00F1" w:rsidP="00280047">
            <w:pPr>
              <w:spacing w:after="120"/>
              <w:jc w:val="both"/>
              <w:rPr>
                <w:rFonts w:ascii="Times New Roman" w:hAnsi="Times New Roman" w:cs="Times New Roman"/>
                <w:i/>
                <w:sz w:val="24"/>
                <w:szCs w:val="24"/>
              </w:rPr>
            </w:pPr>
            <w:r w:rsidRPr="00AB16B0">
              <w:rPr>
                <w:rFonts w:ascii="Times New Roman" w:hAnsi="Times New Roman" w:cs="Times New Roman"/>
                <w:i/>
                <w:sz w:val="24"/>
                <w:szCs w:val="24"/>
              </w:rPr>
              <w:t>4.77</w:t>
            </w:r>
          </w:p>
        </w:tc>
        <w:tc>
          <w:tcPr>
            <w:tcW w:w="1417" w:type="dxa"/>
          </w:tcPr>
          <w:p w14:paraId="2A0B7EE3" w14:textId="77777777" w:rsidR="004F00F1" w:rsidRPr="00AB16B0" w:rsidRDefault="004F00F1" w:rsidP="00280047">
            <w:pPr>
              <w:spacing w:after="120"/>
              <w:jc w:val="both"/>
              <w:rPr>
                <w:rFonts w:ascii="Times New Roman" w:hAnsi="Times New Roman" w:cs="Times New Roman"/>
                <w:i/>
                <w:sz w:val="24"/>
                <w:szCs w:val="24"/>
              </w:rPr>
            </w:pPr>
            <w:r w:rsidRPr="00AB16B0">
              <w:rPr>
                <w:rFonts w:ascii="Times New Roman" w:hAnsi="Times New Roman" w:cs="Times New Roman"/>
                <w:i/>
                <w:sz w:val="24"/>
                <w:szCs w:val="24"/>
              </w:rPr>
              <w:t>1.38</w:t>
            </w:r>
          </w:p>
        </w:tc>
      </w:tr>
      <w:tr w:rsidR="004F00F1" w:rsidRPr="00AB16B0" w14:paraId="0408A79F" w14:textId="77777777" w:rsidTr="00280047">
        <w:tc>
          <w:tcPr>
            <w:tcW w:w="3020" w:type="dxa"/>
          </w:tcPr>
          <w:p w14:paraId="6FA3A714" w14:textId="77777777" w:rsidR="004F00F1" w:rsidRPr="00AB16B0" w:rsidRDefault="004F00F1" w:rsidP="00280047">
            <w:pPr>
              <w:spacing w:after="120"/>
              <w:jc w:val="both"/>
              <w:rPr>
                <w:rFonts w:ascii="Times New Roman" w:hAnsi="Times New Roman" w:cs="Times New Roman"/>
                <w:i/>
                <w:sz w:val="24"/>
                <w:szCs w:val="24"/>
                <w:lang w:val="en-US"/>
              </w:rPr>
            </w:pPr>
            <w:r w:rsidRPr="00AB16B0">
              <w:rPr>
                <w:rFonts w:ascii="Times New Roman" w:hAnsi="Times New Roman" w:cs="Times New Roman"/>
                <w:i/>
                <w:sz w:val="24"/>
                <w:szCs w:val="24"/>
                <w:lang w:val="en-US"/>
              </w:rPr>
              <w:t>R</w:t>
            </w:r>
            <w:r w:rsidRPr="00AB16B0">
              <w:rPr>
                <w:rFonts w:ascii="Times New Roman" w:hAnsi="Times New Roman" w:cs="Times New Roman"/>
                <w:i/>
                <w:sz w:val="24"/>
                <w:szCs w:val="24"/>
                <w:vertAlign w:val="subscript"/>
                <w:lang w:val="en-US"/>
              </w:rPr>
              <w:t>SO</w:t>
            </w:r>
            <w:r w:rsidRPr="00AB16B0">
              <w:rPr>
                <w:rFonts w:ascii="Times New Roman" w:hAnsi="Times New Roman" w:cs="Times New Roman"/>
                <w:i/>
                <w:sz w:val="24"/>
                <w:szCs w:val="24"/>
                <w:lang w:val="en-US"/>
              </w:rPr>
              <w:t xml:space="preserve"> (µmol S cm</w:t>
            </w:r>
            <w:r w:rsidRPr="00AB16B0">
              <w:rPr>
                <w:rFonts w:ascii="Times New Roman" w:hAnsi="Times New Roman" w:cs="Times New Roman"/>
                <w:i/>
                <w:sz w:val="24"/>
                <w:szCs w:val="24"/>
                <w:vertAlign w:val="superscript"/>
                <w:lang w:val="en-US"/>
              </w:rPr>
              <w:t>-2</w:t>
            </w:r>
            <w:r w:rsidRPr="00AB16B0">
              <w:rPr>
                <w:rFonts w:ascii="Times New Roman" w:hAnsi="Times New Roman" w:cs="Times New Roman"/>
                <w:i/>
                <w:sz w:val="24"/>
                <w:szCs w:val="24"/>
                <w:lang w:val="en-US"/>
              </w:rPr>
              <w:t xml:space="preserve"> yr</w:t>
            </w:r>
            <w:r w:rsidRPr="00AB16B0">
              <w:rPr>
                <w:rFonts w:ascii="Times New Roman" w:hAnsi="Times New Roman" w:cs="Times New Roman"/>
                <w:i/>
                <w:sz w:val="24"/>
                <w:szCs w:val="24"/>
                <w:vertAlign w:val="superscript"/>
                <w:lang w:val="en-US"/>
              </w:rPr>
              <w:t>-1</w:t>
            </w:r>
            <w:r w:rsidRPr="00AB16B0">
              <w:rPr>
                <w:rFonts w:ascii="Times New Roman" w:hAnsi="Times New Roman" w:cs="Times New Roman"/>
                <w:i/>
                <w:sz w:val="24"/>
                <w:szCs w:val="24"/>
                <w:lang w:val="en-US"/>
              </w:rPr>
              <w:t>)</w:t>
            </w:r>
          </w:p>
        </w:tc>
        <w:tc>
          <w:tcPr>
            <w:tcW w:w="1370" w:type="dxa"/>
          </w:tcPr>
          <w:p w14:paraId="744D8A8C" w14:textId="77777777" w:rsidR="004F00F1" w:rsidRPr="00AB16B0" w:rsidRDefault="004F00F1" w:rsidP="00280047">
            <w:pPr>
              <w:spacing w:after="120"/>
              <w:jc w:val="both"/>
              <w:rPr>
                <w:rFonts w:ascii="Times New Roman" w:hAnsi="Times New Roman" w:cs="Times New Roman"/>
                <w:i/>
                <w:sz w:val="24"/>
                <w:szCs w:val="24"/>
              </w:rPr>
            </w:pPr>
            <w:r w:rsidRPr="00AB16B0">
              <w:rPr>
                <w:rFonts w:ascii="Times New Roman" w:hAnsi="Times New Roman" w:cs="Times New Roman"/>
                <w:i/>
                <w:sz w:val="24"/>
                <w:szCs w:val="24"/>
              </w:rPr>
              <w:t>181</w:t>
            </w:r>
          </w:p>
        </w:tc>
        <w:tc>
          <w:tcPr>
            <w:tcW w:w="1417" w:type="dxa"/>
          </w:tcPr>
          <w:p w14:paraId="5DC9066F" w14:textId="77777777" w:rsidR="004F00F1" w:rsidRPr="00AB16B0" w:rsidRDefault="004F00F1" w:rsidP="00280047">
            <w:pPr>
              <w:spacing w:after="120"/>
              <w:jc w:val="both"/>
              <w:rPr>
                <w:rFonts w:ascii="Times New Roman" w:hAnsi="Times New Roman" w:cs="Times New Roman"/>
                <w:i/>
                <w:sz w:val="24"/>
                <w:szCs w:val="24"/>
              </w:rPr>
            </w:pPr>
            <w:r w:rsidRPr="00AB16B0">
              <w:rPr>
                <w:rFonts w:ascii="Times New Roman" w:hAnsi="Times New Roman" w:cs="Times New Roman"/>
                <w:i/>
                <w:sz w:val="24"/>
                <w:szCs w:val="24"/>
              </w:rPr>
              <w:t>82.9</w:t>
            </w:r>
          </w:p>
        </w:tc>
      </w:tr>
      <w:tr w:rsidR="004F00F1" w:rsidRPr="00AB16B0" w14:paraId="50C18671" w14:textId="77777777" w:rsidTr="00280047">
        <w:tc>
          <w:tcPr>
            <w:tcW w:w="3020" w:type="dxa"/>
          </w:tcPr>
          <w:p w14:paraId="5B132353" w14:textId="77777777" w:rsidR="004F00F1" w:rsidRPr="00AB16B0" w:rsidRDefault="004F00F1" w:rsidP="00280047">
            <w:pPr>
              <w:spacing w:after="120"/>
              <w:jc w:val="both"/>
              <w:rPr>
                <w:rFonts w:ascii="Times New Roman" w:hAnsi="Times New Roman" w:cs="Times New Roman"/>
                <w:i/>
                <w:sz w:val="24"/>
                <w:szCs w:val="24"/>
                <w:lang w:val="en-US"/>
              </w:rPr>
            </w:pPr>
            <w:r w:rsidRPr="00AB16B0">
              <w:rPr>
                <w:rFonts w:ascii="Times New Roman" w:hAnsi="Times New Roman" w:cs="Times New Roman"/>
                <w:i/>
                <w:sz w:val="24"/>
                <w:szCs w:val="24"/>
                <w:lang w:val="en-US"/>
              </w:rPr>
              <w:t>R</w:t>
            </w:r>
            <w:r w:rsidRPr="00AB16B0">
              <w:rPr>
                <w:rFonts w:ascii="Times New Roman" w:hAnsi="Times New Roman" w:cs="Times New Roman"/>
                <w:i/>
                <w:sz w:val="24"/>
                <w:szCs w:val="24"/>
                <w:vertAlign w:val="subscript"/>
                <w:lang w:val="en-US"/>
              </w:rPr>
              <w:t>AOM</w:t>
            </w:r>
            <w:r w:rsidRPr="00AB16B0">
              <w:rPr>
                <w:rFonts w:ascii="Times New Roman" w:hAnsi="Times New Roman" w:cs="Times New Roman"/>
                <w:i/>
                <w:sz w:val="24"/>
                <w:szCs w:val="24"/>
                <w:lang w:val="en-US"/>
              </w:rPr>
              <w:t xml:space="preserve"> (µmol CH</w:t>
            </w:r>
            <w:r w:rsidRPr="00AB16B0">
              <w:rPr>
                <w:rFonts w:ascii="Times New Roman" w:hAnsi="Times New Roman" w:cs="Times New Roman"/>
                <w:i/>
                <w:sz w:val="24"/>
                <w:szCs w:val="24"/>
                <w:vertAlign w:val="subscript"/>
                <w:lang w:val="en-US"/>
              </w:rPr>
              <w:t>4</w:t>
            </w:r>
            <w:r w:rsidRPr="00AB16B0">
              <w:rPr>
                <w:rFonts w:ascii="Times New Roman" w:hAnsi="Times New Roman" w:cs="Times New Roman"/>
                <w:i/>
                <w:sz w:val="24"/>
                <w:szCs w:val="24"/>
                <w:lang w:val="en-US"/>
              </w:rPr>
              <w:t xml:space="preserve"> cm</w:t>
            </w:r>
            <w:r w:rsidRPr="00AB16B0">
              <w:rPr>
                <w:rFonts w:ascii="Times New Roman" w:hAnsi="Times New Roman" w:cs="Times New Roman"/>
                <w:i/>
                <w:sz w:val="24"/>
                <w:szCs w:val="24"/>
                <w:vertAlign w:val="superscript"/>
                <w:lang w:val="en-US"/>
              </w:rPr>
              <w:t>-2</w:t>
            </w:r>
            <w:r w:rsidRPr="00AB16B0">
              <w:rPr>
                <w:rFonts w:ascii="Times New Roman" w:hAnsi="Times New Roman" w:cs="Times New Roman"/>
                <w:i/>
                <w:sz w:val="24"/>
                <w:szCs w:val="24"/>
                <w:lang w:val="en-US"/>
              </w:rPr>
              <w:t xml:space="preserve"> yr</w:t>
            </w:r>
            <w:r w:rsidRPr="00AB16B0">
              <w:rPr>
                <w:rFonts w:ascii="Times New Roman" w:hAnsi="Times New Roman" w:cs="Times New Roman"/>
                <w:i/>
                <w:sz w:val="24"/>
                <w:szCs w:val="24"/>
                <w:vertAlign w:val="superscript"/>
                <w:lang w:val="en-US"/>
              </w:rPr>
              <w:t>-1</w:t>
            </w:r>
            <w:r w:rsidRPr="00AB16B0">
              <w:rPr>
                <w:rFonts w:ascii="Times New Roman" w:hAnsi="Times New Roman" w:cs="Times New Roman"/>
                <w:i/>
                <w:sz w:val="24"/>
                <w:szCs w:val="24"/>
                <w:lang w:val="en-US"/>
              </w:rPr>
              <w:t>)</w:t>
            </w:r>
          </w:p>
        </w:tc>
        <w:tc>
          <w:tcPr>
            <w:tcW w:w="1370" w:type="dxa"/>
          </w:tcPr>
          <w:p w14:paraId="083F1992" w14:textId="77777777" w:rsidR="004F00F1" w:rsidRPr="00AB16B0" w:rsidRDefault="004F00F1" w:rsidP="00280047">
            <w:pPr>
              <w:spacing w:after="120"/>
              <w:jc w:val="both"/>
              <w:rPr>
                <w:rFonts w:ascii="Times New Roman" w:hAnsi="Times New Roman" w:cs="Times New Roman"/>
                <w:i/>
                <w:sz w:val="24"/>
                <w:szCs w:val="24"/>
              </w:rPr>
            </w:pPr>
            <w:r w:rsidRPr="00AB16B0">
              <w:rPr>
                <w:rFonts w:ascii="Times New Roman" w:hAnsi="Times New Roman" w:cs="Times New Roman"/>
                <w:i/>
                <w:sz w:val="24"/>
                <w:szCs w:val="24"/>
              </w:rPr>
              <w:t>74.4</w:t>
            </w:r>
          </w:p>
        </w:tc>
        <w:tc>
          <w:tcPr>
            <w:tcW w:w="1417" w:type="dxa"/>
          </w:tcPr>
          <w:p w14:paraId="77C4B786" w14:textId="77777777" w:rsidR="004F00F1" w:rsidRPr="00AB16B0" w:rsidRDefault="004F00F1" w:rsidP="00280047">
            <w:pPr>
              <w:spacing w:after="120"/>
              <w:jc w:val="both"/>
              <w:rPr>
                <w:rFonts w:ascii="Times New Roman" w:hAnsi="Times New Roman" w:cs="Times New Roman"/>
                <w:i/>
                <w:sz w:val="24"/>
                <w:szCs w:val="24"/>
              </w:rPr>
            </w:pPr>
            <w:r w:rsidRPr="00AB16B0">
              <w:rPr>
                <w:rFonts w:ascii="Times New Roman" w:hAnsi="Times New Roman" w:cs="Times New Roman"/>
                <w:i/>
                <w:sz w:val="24"/>
                <w:szCs w:val="24"/>
              </w:rPr>
              <w:t>50.1</w:t>
            </w:r>
          </w:p>
        </w:tc>
      </w:tr>
    </w:tbl>
    <w:p w14:paraId="0644CDD6" w14:textId="77777777" w:rsidR="008A76D0" w:rsidRPr="00AB16B0" w:rsidRDefault="008A76D0" w:rsidP="00D75F84">
      <w:pPr>
        <w:spacing w:after="120" w:line="240" w:lineRule="auto"/>
        <w:rPr>
          <w:rFonts w:ascii="Times New Roman" w:hAnsi="Times New Roman" w:cs="Times New Roman"/>
          <w:b/>
          <w:sz w:val="28"/>
          <w:szCs w:val="28"/>
          <w:lang w:val="en-US"/>
        </w:rPr>
      </w:pPr>
    </w:p>
    <w:p w14:paraId="3CF63195" w14:textId="5E5FCFF9" w:rsidR="004E7B31" w:rsidRPr="00AB16B0" w:rsidRDefault="002A3AB0" w:rsidP="00AB3C8F">
      <w:pPr>
        <w:rPr>
          <w:rFonts w:ascii="Times New Roman" w:hAnsi="Times New Roman" w:cs="Times New Roman"/>
          <w:iCs/>
          <w:sz w:val="24"/>
          <w:szCs w:val="24"/>
          <w:lang w:val="en-US"/>
        </w:rPr>
      </w:pPr>
      <w:r w:rsidRPr="00AB16B0">
        <w:rPr>
          <w:rFonts w:ascii="Times New Roman" w:hAnsi="Times New Roman" w:cs="Times New Roman"/>
          <w:b/>
          <w:sz w:val="24"/>
          <w:szCs w:val="24"/>
          <w:lang w:val="en-US"/>
        </w:rPr>
        <w:br w:type="page"/>
      </w:r>
      <w:r w:rsidR="004E7B31" w:rsidRPr="00AB16B0">
        <w:rPr>
          <w:rFonts w:ascii="Times New Roman" w:hAnsi="Times New Roman" w:cs="Times New Roman"/>
          <w:b/>
          <w:sz w:val="24"/>
          <w:szCs w:val="24"/>
          <w:lang w:val="en-US"/>
        </w:rPr>
        <w:lastRenderedPageBreak/>
        <w:t>Supplementary table S</w:t>
      </w:r>
      <w:r w:rsidR="0055613B" w:rsidRPr="00AB16B0">
        <w:rPr>
          <w:rFonts w:ascii="Times New Roman" w:hAnsi="Times New Roman" w:cs="Times New Roman"/>
          <w:b/>
          <w:sz w:val="24"/>
          <w:szCs w:val="24"/>
          <w:lang w:val="en-US"/>
        </w:rPr>
        <w:t>3</w:t>
      </w:r>
      <w:r w:rsidR="004E7B31" w:rsidRPr="00AB16B0">
        <w:rPr>
          <w:rFonts w:ascii="Times New Roman" w:hAnsi="Times New Roman" w:cs="Times New Roman"/>
          <w:b/>
          <w:sz w:val="24"/>
          <w:szCs w:val="24"/>
          <w:lang w:val="en-US"/>
        </w:rPr>
        <w:t>.</w:t>
      </w:r>
      <w:r w:rsidR="004E7B31" w:rsidRPr="00AB16B0">
        <w:rPr>
          <w:rFonts w:ascii="Times New Roman" w:hAnsi="Times New Roman" w:cs="Times New Roman"/>
          <w:sz w:val="24"/>
          <w:szCs w:val="24"/>
          <w:lang w:val="en-US"/>
        </w:rPr>
        <w:t xml:space="preserve"> </w:t>
      </w:r>
      <w:r w:rsidR="004E7B31" w:rsidRPr="00AB16B0">
        <w:rPr>
          <w:rFonts w:ascii="Times New Roman" w:hAnsi="Times New Roman" w:cs="Times New Roman"/>
          <w:iCs/>
          <w:sz w:val="24"/>
          <w:szCs w:val="24"/>
          <w:lang w:val="en-US"/>
        </w:rPr>
        <w:t>Reactions and functions considered in the model. All rates are calculated in µmol cm</w:t>
      </w:r>
      <w:r w:rsidR="004E7B31" w:rsidRPr="00AB16B0">
        <w:rPr>
          <w:rFonts w:ascii="Times New Roman" w:hAnsi="Times New Roman" w:cs="Times New Roman"/>
          <w:iCs/>
          <w:sz w:val="24"/>
          <w:szCs w:val="24"/>
          <w:vertAlign w:val="superscript"/>
          <w:lang w:val="en-US"/>
        </w:rPr>
        <w:t>-3</w:t>
      </w:r>
      <w:r w:rsidR="004E7B31" w:rsidRPr="00AB16B0">
        <w:rPr>
          <w:rFonts w:ascii="Times New Roman" w:hAnsi="Times New Roman" w:cs="Times New Roman"/>
          <w:iCs/>
          <w:sz w:val="24"/>
          <w:szCs w:val="24"/>
          <w:lang w:val="en-US"/>
        </w:rPr>
        <w:t xml:space="preserve"> yr</w:t>
      </w:r>
      <w:r w:rsidR="004E7B31" w:rsidRPr="00AB16B0">
        <w:rPr>
          <w:rFonts w:ascii="Times New Roman" w:hAnsi="Times New Roman" w:cs="Times New Roman"/>
          <w:iCs/>
          <w:sz w:val="24"/>
          <w:szCs w:val="24"/>
          <w:vertAlign w:val="superscript"/>
          <w:lang w:val="en-US"/>
        </w:rPr>
        <w:t>-1</w:t>
      </w:r>
      <w:r w:rsidR="004E7B31" w:rsidRPr="00AB16B0">
        <w:rPr>
          <w:rFonts w:ascii="Times New Roman" w:hAnsi="Times New Roman" w:cs="Times New Roman"/>
          <w:iCs/>
          <w:sz w:val="24"/>
          <w:szCs w:val="24"/>
          <w:lang w:val="en-US"/>
        </w:rPr>
        <w:t xml:space="preserve"> where cm</w:t>
      </w:r>
      <w:r w:rsidR="004E7B31" w:rsidRPr="00AB16B0">
        <w:rPr>
          <w:rFonts w:ascii="Times New Roman" w:hAnsi="Times New Roman" w:cs="Times New Roman"/>
          <w:iCs/>
          <w:sz w:val="24"/>
          <w:szCs w:val="24"/>
          <w:vertAlign w:val="superscript"/>
          <w:lang w:val="en-US"/>
        </w:rPr>
        <w:t>3</w:t>
      </w:r>
      <w:r w:rsidR="004E7B31" w:rsidRPr="00AB16B0">
        <w:rPr>
          <w:rFonts w:ascii="Times New Roman" w:hAnsi="Times New Roman" w:cs="Times New Roman"/>
          <w:iCs/>
          <w:sz w:val="24"/>
          <w:szCs w:val="24"/>
          <w:lang w:val="en-US"/>
        </w:rPr>
        <w:t xml:space="preserve"> refers to the porewater volume.</w:t>
      </w:r>
    </w:p>
    <w:tbl>
      <w:tblPr>
        <w:tblStyle w:val="Tabellenraster"/>
        <w:tblW w:w="0" w:type="auto"/>
        <w:tblLook w:val="04A0" w:firstRow="1" w:lastRow="0" w:firstColumn="1" w:lastColumn="0" w:noHBand="0" w:noVBand="1"/>
      </w:tblPr>
      <w:tblGrid>
        <w:gridCol w:w="4531"/>
        <w:gridCol w:w="4531"/>
      </w:tblGrid>
      <w:tr w:rsidR="004E7B31" w:rsidRPr="00AB16B0" w14:paraId="72A7443E" w14:textId="77777777" w:rsidTr="00280047">
        <w:tc>
          <w:tcPr>
            <w:tcW w:w="4531" w:type="dxa"/>
          </w:tcPr>
          <w:p w14:paraId="4BD8F0ED" w14:textId="77777777" w:rsidR="004E7B31" w:rsidRPr="00AB16B0" w:rsidRDefault="004E7B31" w:rsidP="004E7B31">
            <w:pPr>
              <w:spacing w:after="120"/>
              <w:jc w:val="both"/>
              <w:rPr>
                <w:rFonts w:ascii="Times New Roman" w:hAnsi="Times New Roman" w:cs="Times New Roman"/>
                <w:b/>
                <w:sz w:val="24"/>
                <w:szCs w:val="24"/>
              </w:rPr>
            </w:pPr>
            <w:proofErr w:type="spellStart"/>
            <w:r w:rsidRPr="00AB16B0">
              <w:rPr>
                <w:rFonts w:ascii="Times New Roman" w:hAnsi="Times New Roman" w:cs="Times New Roman"/>
                <w:b/>
                <w:sz w:val="24"/>
                <w:szCs w:val="24"/>
              </w:rPr>
              <w:t>Reaction</w:t>
            </w:r>
            <w:proofErr w:type="spellEnd"/>
          </w:p>
        </w:tc>
        <w:tc>
          <w:tcPr>
            <w:tcW w:w="4531" w:type="dxa"/>
          </w:tcPr>
          <w:p w14:paraId="5C9F9F18" w14:textId="77777777" w:rsidR="004E7B31" w:rsidRPr="00AB16B0" w:rsidRDefault="004E7B31" w:rsidP="004E7B31">
            <w:pPr>
              <w:spacing w:after="120"/>
              <w:jc w:val="both"/>
              <w:rPr>
                <w:rFonts w:ascii="Times New Roman" w:hAnsi="Times New Roman" w:cs="Times New Roman"/>
                <w:b/>
                <w:sz w:val="24"/>
                <w:szCs w:val="24"/>
              </w:rPr>
            </w:pPr>
            <w:proofErr w:type="spellStart"/>
            <w:r w:rsidRPr="00AB16B0">
              <w:rPr>
                <w:rFonts w:ascii="Times New Roman" w:hAnsi="Times New Roman" w:cs="Times New Roman"/>
                <w:b/>
                <w:sz w:val="24"/>
                <w:szCs w:val="24"/>
              </w:rPr>
              <w:t>Kinetic</w:t>
            </w:r>
            <w:proofErr w:type="spellEnd"/>
            <w:r w:rsidRPr="00AB16B0">
              <w:rPr>
                <w:rFonts w:ascii="Times New Roman" w:hAnsi="Times New Roman" w:cs="Times New Roman"/>
                <w:b/>
                <w:sz w:val="24"/>
                <w:szCs w:val="24"/>
              </w:rPr>
              <w:t xml:space="preserve"> rate </w:t>
            </w:r>
            <w:proofErr w:type="spellStart"/>
            <w:r w:rsidRPr="00AB16B0">
              <w:rPr>
                <w:rFonts w:ascii="Times New Roman" w:hAnsi="Times New Roman" w:cs="Times New Roman"/>
                <w:b/>
                <w:sz w:val="24"/>
                <w:szCs w:val="24"/>
              </w:rPr>
              <w:t>law</w:t>
            </w:r>
            <w:proofErr w:type="spellEnd"/>
          </w:p>
        </w:tc>
      </w:tr>
      <w:tr w:rsidR="004E7B31" w:rsidRPr="00AB16B0" w14:paraId="149926E1" w14:textId="77777777" w:rsidTr="00280047">
        <w:tc>
          <w:tcPr>
            <w:tcW w:w="4531" w:type="dxa"/>
          </w:tcPr>
          <w:p w14:paraId="15F1E747"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 xml:space="preserve">POC </w:t>
            </w:r>
            <w:proofErr w:type="spellStart"/>
            <w:r w:rsidRPr="00AB16B0">
              <w:rPr>
                <w:rFonts w:ascii="Times New Roman" w:hAnsi="Times New Roman" w:cs="Times New Roman"/>
                <w:sz w:val="24"/>
                <w:szCs w:val="24"/>
              </w:rPr>
              <w:t>degradation</w:t>
            </w:r>
            <w:proofErr w:type="spellEnd"/>
          </w:p>
        </w:tc>
        <w:tc>
          <w:tcPr>
            <w:tcW w:w="4531" w:type="dxa"/>
          </w:tcPr>
          <w:p w14:paraId="7C423FDE" w14:textId="77777777" w:rsidR="004E7B31" w:rsidRPr="00AB16B0" w:rsidRDefault="007E2D5D" w:rsidP="004E7B31">
            <w:pPr>
              <w:spacing w:after="12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POC</m:t>
                    </m:r>
                  </m:sub>
                </m:sSub>
                <m:r>
                  <w:rPr>
                    <w:rFonts w:ascii="Cambria Math" w:hAnsi="Cambria Math" w:cs="Times New Roman"/>
                    <w:sz w:val="24"/>
                    <w:szCs w:val="24"/>
                  </w:rPr>
                  <m:t xml:space="preserve">=1000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num>
                  <m:den>
                    <m:r>
                      <w:rPr>
                        <w:rFonts w:ascii="Cambria Math" w:hAnsi="Cambria Math" w:cs="Times New Roman"/>
                        <w:sz w:val="24"/>
                        <w:szCs w:val="24"/>
                      </w:rPr>
                      <m:t>P</m:t>
                    </m:r>
                  </m:den>
                </m:f>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x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e>
                    </m:d>
                  </m:e>
                  <m:sup>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sup>
                </m:sSup>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T</m:t>
                    </m:r>
                  </m:num>
                  <m:den>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mean</m:t>
                        </m:r>
                      </m:sub>
                    </m:sSub>
                  </m:den>
                </m:f>
              </m:oMath>
            </m:oMathPara>
          </w:p>
        </w:tc>
      </w:tr>
      <w:tr w:rsidR="004E7B31" w:rsidRPr="00AB16B0" w14:paraId="26A81401" w14:textId="77777777" w:rsidTr="00280047">
        <w:tc>
          <w:tcPr>
            <w:tcW w:w="4531" w:type="dxa"/>
          </w:tcPr>
          <w:p w14:paraId="527549B3" w14:textId="77777777" w:rsidR="004E7B31" w:rsidRPr="00AB16B0" w:rsidRDefault="004E7B31" w:rsidP="004E7B31">
            <w:pPr>
              <w:spacing w:after="120"/>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t xml:space="preserve">POC degradation in </w:t>
            </w:r>
            <w:proofErr w:type="spellStart"/>
            <w:r w:rsidRPr="00AB16B0">
              <w:rPr>
                <w:rFonts w:ascii="Times New Roman" w:hAnsi="Times New Roman" w:cs="Times New Roman"/>
                <w:sz w:val="24"/>
                <w:szCs w:val="24"/>
                <w:lang w:val="en-US"/>
              </w:rPr>
              <w:t>oxic</w:t>
            </w:r>
            <w:proofErr w:type="spellEnd"/>
            <w:r w:rsidRPr="00AB16B0">
              <w:rPr>
                <w:rFonts w:ascii="Times New Roman" w:hAnsi="Times New Roman" w:cs="Times New Roman"/>
                <w:sz w:val="24"/>
                <w:szCs w:val="24"/>
                <w:lang w:val="en-US"/>
              </w:rPr>
              <w:t>/</w:t>
            </w:r>
            <w:proofErr w:type="spellStart"/>
            <w:r w:rsidRPr="00AB16B0">
              <w:rPr>
                <w:rFonts w:ascii="Times New Roman" w:hAnsi="Times New Roman" w:cs="Times New Roman"/>
                <w:sz w:val="24"/>
                <w:szCs w:val="24"/>
                <w:lang w:val="en-US"/>
              </w:rPr>
              <w:t>suboxic</w:t>
            </w:r>
            <w:proofErr w:type="spellEnd"/>
            <w:r w:rsidRPr="00AB16B0">
              <w:rPr>
                <w:rFonts w:ascii="Times New Roman" w:hAnsi="Times New Roman" w:cs="Times New Roman"/>
                <w:sz w:val="24"/>
                <w:szCs w:val="24"/>
                <w:lang w:val="en-US"/>
              </w:rPr>
              <w:t xml:space="preserve"> surface layer</w:t>
            </w:r>
          </w:p>
        </w:tc>
        <w:tc>
          <w:tcPr>
            <w:tcW w:w="4531" w:type="dxa"/>
          </w:tcPr>
          <w:p w14:paraId="78992833" w14:textId="77777777" w:rsidR="004E7B31" w:rsidRPr="00AB16B0" w:rsidRDefault="007E2D5D" w:rsidP="004E7B31">
            <w:pPr>
              <w:spacing w:after="12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O</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O</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POC</m:t>
                    </m:r>
                  </m:sub>
                </m:sSub>
              </m:oMath>
            </m:oMathPara>
          </w:p>
        </w:tc>
      </w:tr>
      <w:tr w:rsidR="004E7B31" w:rsidRPr="00AB16B0" w14:paraId="4A703A3B" w14:textId="77777777" w:rsidTr="00280047">
        <w:tc>
          <w:tcPr>
            <w:tcW w:w="4531" w:type="dxa"/>
          </w:tcPr>
          <w:p w14:paraId="19143E5C" w14:textId="77777777" w:rsidR="004E7B31" w:rsidRPr="00AB16B0" w:rsidRDefault="004E7B31" w:rsidP="004E7B31">
            <w:pPr>
              <w:spacing w:after="120"/>
              <w:jc w:val="both"/>
              <w:rPr>
                <w:rFonts w:ascii="Times New Roman" w:hAnsi="Times New Roman" w:cs="Times New Roman"/>
                <w:sz w:val="24"/>
                <w:szCs w:val="24"/>
              </w:rPr>
            </w:pPr>
            <w:proofErr w:type="spellStart"/>
            <w:r w:rsidRPr="00AB16B0">
              <w:rPr>
                <w:rFonts w:ascii="Times New Roman" w:hAnsi="Times New Roman" w:cs="Times New Roman"/>
                <w:sz w:val="24"/>
                <w:szCs w:val="24"/>
              </w:rPr>
              <w:t>Dissimilatory</w:t>
            </w:r>
            <w:proofErr w:type="spellEnd"/>
            <w:r w:rsidRPr="00AB16B0">
              <w:rPr>
                <w:rFonts w:ascii="Times New Roman" w:hAnsi="Times New Roman" w:cs="Times New Roman"/>
                <w:sz w:val="24"/>
                <w:szCs w:val="24"/>
              </w:rPr>
              <w:t xml:space="preserve"> </w:t>
            </w:r>
            <w:proofErr w:type="spellStart"/>
            <w:r w:rsidRPr="00AB16B0">
              <w:rPr>
                <w:rFonts w:ascii="Times New Roman" w:hAnsi="Times New Roman" w:cs="Times New Roman"/>
                <w:sz w:val="24"/>
                <w:szCs w:val="24"/>
              </w:rPr>
              <w:t>sulfate</w:t>
            </w:r>
            <w:proofErr w:type="spellEnd"/>
            <w:r w:rsidRPr="00AB16B0">
              <w:rPr>
                <w:rFonts w:ascii="Times New Roman" w:hAnsi="Times New Roman" w:cs="Times New Roman"/>
                <w:sz w:val="24"/>
                <w:szCs w:val="24"/>
              </w:rPr>
              <w:t xml:space="preserve"> </w:t>
            </w:r>
            <w:proofErr w:type="spellStart"/>
            <w:r w:rsidRPr="00AB16B0">
              <w:rPr>
                <w:rFonts w:ascii="Times New Roman" w:hAnsi="Times New Roman" w:cs="Times New Roman"/>
                <w:sz w:val="24"/>
                <w:szCs w:val="24"/>
              </w:rPr>
              <w:t>reduction</w:t>
            </w:r>
            <w:proofErr w:type="spellEnd"/>
          </w:p>
        </w:tc>
        <w:tc>
          <w:tcPr>
            <w:tcW w:w="4531" w:type="dxa"/>
          </w:tcPr>
          <w:p w14:paraId="38A91AA7" w14:textId="77777777" w:rsidR="004E7B31" w:rsidRPr="00AB16B0" w:rsidRDefault="007E2D5D" w:rsidP="004E7B31">
            <w:pPr>
              <w:spacing w:after="12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SR</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 xml:space="preserve">1 -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O</m:t>
                        </m:r>
                      </m:sub>
                    </m:sSub>
                  </m:e>
                </m:d>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C</m:t>
                        </m:r>
                      </m:e>
                      <m:sub>
                        <m:sSub>
                          <m:sSubPr>
                            <m:ctrlPr>
                              <w:rPr>
                                <w:rFonts w:ascii="Cambria Math" w:hAnsi="Cambria Math" w:cs="Times New Roman"/>
                                <w:i/>
                                <w:sz w:val="24"/>
                                <w:szCs w:val="24"/>
                              </w:rPr>
                            </m:ctrlPr>
                          </m:sSubPr>
                          <m:e>
                            <m:r>
                              <w:rPr>
                                <w:rFonts w:ascii="Cambria Math" w:hAnsi="Cambria Math" w:cs="Times New Roman"/>
                                <w:sz w:val="24"/>
                                <w:szCs w:val="24"/>
                              </w:rPr>
                              <m:t>SO</m:t>
                            </m:r>
                          </m:e>
                          <m:sub>
                            <m:r>
                              <w:rPr>
                                <w:rFonts w:ascii="Cambria Math" w:hAnsi="Cambria Math" w:cs="Times New Roman"/>
                                <w:sz w:val="24"/>
                                <w:szCs w:val="24"/>
                              </w:rPr>
                              <m:t>4</m:t>
                            </m:r>
                          </m:sub>
                        </m:sSub>
                        <m:r>
                          <w:rPr>
                            <w:rFonts w:ascii="Cambria Math" w:hAnsi="Cambria Math" w:cs="Times New Roman"/>
                            <w:sz w:val="24"/>
                            <w:szCs w:val="24"/>
                          </w:rPr>
                          <m:t xml:space="preserve"> </m:t>
                        </m:r>
                      </m:sub>
                    </m:sSub>
                  </m:num>
                  <m:den>
                    <m:sSub>
                      <m:sSubPr>
                        <m:ctrlPr>
                          <w:rPr>
                            <w:rFonts w:ascii="Cambria Math" w:hAnsi="Cambria Math" w:cs="Times New Roman"/>
                            <w:i/>
                            <w:sz w:val="24"/>
                            <w:szCs w:val="24"/>
                          </w:rPr>
                        </m:ctrlPr>
                      </m:sSubPr>
                      <m:e>
                        <m:r>
                          <w:rPr>
                            <w:rFonts w:ascii="Cambria Math" w:hAnsi="Cambria Math" w:cs="Times New Roman"/>
                            <w:sz w:val="24"/>
                            <w:szCs w:val="24"/>
                          </w:rPr>
                          <m:t>C</m:t>
                        </m:r>
                      </m:e>
                      <m:sub>
                        <m:sSub>
                          <m:sSubPr>
                            <m:ctrlPr>
                              <w:rPr>
                                <w:rFonts w:ascii="Cambria Math" w:hAnsi="Cambria Math" w:cs="Times New Roman"/>
                                <w:i/>
                                <w:sz w:val="24"/>
                                <w:szCs w:val="24"/>
                              </w:rPr>
                            </m:ctrlPr>
                          </m:sSubPr>
                          <m:e>
                            <m:r>
                              <w:rPr>
                                <w:rFonts w:ascii="Cambria Math" w:hAnsi="Cambria Math" w:cs="Times New Roman"/>
                                <w:sz w:val="24"/>
                                <w:szCs w:val="24"/>
                              </w:rPr>
                              <m:t>SO</m:t>
                            </m:r>
                          </m:e>
                          <m:sub>
                            <m:r>
                              <w:rPr>
                                <w:rFonts w:ascii="Cambria Math" w:hAnsi="Cambria Math" w:cs="Times New Roman"/>
                                <w:sz w:val="24"/>
                                <w:szCs w:val="24"/>
                              </w:rPr>
                              <m:t>4</m:t>
                            </m:r>
                          </m:sub>
                        </m:sSub>
                        <m:r>
                          <w:rPr>
                            <w:rFonts w:ascii="Cambria Math" w:hAnsi="Cambria Math" w:cs="Times New Roman"/>
                            <w:sz w:val="24"/>
                            <w:szCs w:val="24"/>
                          </w:rPr>
                          <m:t xml:space="preserve"> </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sSub>
                          <m:sSubPr>
                            <m:ctrlPr>
                              <w:rPr>
                                <w:rFonts w:ascii="Cambria Math" w:hAnsi="Cambria Math" w:cs="Times New Roman"/>
                                <w:i/>
                                <w:sz w:val="24"/>
                                <w:szCs w:val="24"/>
                              </w:rPr>
                            </m:ctrlPr>
                          </m:sSubPr>
                          <m:e>
                            <m:r>
                              <w:rPr>
                                <w:rFonts w:ascii="Cambria Math" w:hAnsi="Cambria Math" w:cs="Times New Roman"/>
                                <w:sz w:val="24"/>
                                <w:szCs w:val="24"/>
                              </w:rPr>
                              <m:t>SO</m:t>
                            </m:r>
                          </m:e>
                          <m:sub>
                            <m:r>
                              <w:rPr>
                                <w:rFonts w:ascii="Cambria Math" w:hAnsi="Cambria Math" w:cs="Times New Roman"/>
                                <w:sz w:val="24"/>
                                <w:szCs w:val="24"/>
                              </w:rPr>
                              <m:t>4</m:t>
                            </m:r>
                          </m:sub>
                        </m:sSub>
                        <m:r>
                          <w:rPr>
                            <w:rFonts w:ascii="Cambria Math" w:hAnsi="Cambria Math" w:cs="Times New Roman"/>
                            <w:sz w:val="24"/>
                            <w:szCs w:val="24"/>
                          </w:rPr>
                          <m:t xml:space="preserve"> </m:t>
                        </m:r>
                      </m:sub>
                    </m:sSub>
                  </m:den>
                </m:f>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POC</m:t>
                    </m:r>
                  </m:sub>
                </m:sSub>
              </m:oMath>
            </m:oMathPara>
          </w:p>
        </w:tc>
      </w:tr>
      <w:tr w:rsidR="004E7B31" w:rsidRPr="00AB16B0" w14:paraId="7764E671" w14:textId="77777777" w:rsidTr="00280047">
        <w:tc>
          <w:tcPr>
            <w:tcW w:w="4531" w:type="dxa"/>
          </w:tcPr>
          <w:p w14:paraId="4E76C0CD" w14:textId="77777777" w:rsidR="004E7B31" w:rsidRPr="00AB16B0" w:rsidRDefault="004E7B31" w:rsidP="004E7B31">
            <w:pPr>
              <w:spacing w:after="120"/>
              <w:jc w:val="both"/>
              <w:rPr>
                <w:rFonts w:ascii="Times New Roman" w:hAnsi="Times New Roman" w:cs="Times New Roman"/>
                <w:sz w:val="24"/>
                <w:szCs w:val="24"/>
              </w:rPr>
            </w:pPr>
            <w:proofErr w:type="spellStart"/>
            <w:r w:rsidRPr="00AB16B0">
              <w:rPr>
                <w:rFonts w:ascii="Times New Roman" w:hAnsi="Times New Roman" w:cs="Times New Roman"/>
                <w:sz w:val="24"/>
                <w:szCs w:val="24"/>
              </w:rPr>
              <w:t>Methanogenesis</w:t>
            </w:r>
            <w:proofErr w:type="spellEnd"/>
          </w:p>
        </w:tc>
        <w:tc>
          <w:tcPr>
            <w:tcW w:w="4531" w:type="dxa"/>
          </w:tcPr>
          <w:p w14:paraId="3CCF4A5F" w14:textId="77777777" w:rsidR="004E7B31" w:rsidRPr="00AB16B0" w:rsidRDefault="007E2D5D" w:rsidP="004E7B31">
            <w:pPr>
              <w:spacing w:after="12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M</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 xml:space="preserve">1 -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O</m:t>
                        </m:r>
                      </m:sub>
                    </m:sSub>
                  </m:e>
                </m:d>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sSub>
                          <m:sSubPr>
                            <m:ctrlPr>
                              <w:rPr>
                                <w:rFonts w:ascii="Cambria Math" w:hAnsi="Cambria Math" w:cs="Times New Roman"/>
                                <w:i/>
                                <w:sz w:val="24"/>
                                <w:szCs w:val="24"/>
                              </w:rPr>
                            </m:ctrlPr>
                          </m:sSubPr>
                          <m:e>
                            <m:r>
                              <w:rPr>
                                <w:rFonts w:ascii="Cambria Math" w:hAnsi="Cambria Math" w:cs="Times New Roman"/>
                                <w:sz w:val="24"/>
                                <w:szCs w:val="24"/>
                              </w:rPr>
                              <m:t>SO</m:t>
                            </m:r>
                          </m:e>
                          <m:sub>
                            <m:r>
                              <w:rPr>
                                <w:rFonts w:ascii="Cambria Math" w:hAnsi="Cambria Math" w:cs="Times New Roman"/>
                                <w:sz w:val="24"/>
                                <w:szCs w:val="24"/>
                              </w:rPr>
                              <m:t>4</m:t>
                            </m:r>
                          </m:sub>
                        </m:sSub>
                        <m:r>
                          <w:rPr>
                            <w:rFonts w:ascii="Cambria Math" w:hAnsi="Cambria Math" w:cs="Times New Roman"/>
                            <w:sz w:val="24"/>
                            <w:szCs w:val="24"/>
                          </w:rPr>
                          <m:t xml:space="preserve"> </m:t>
                        </m:r>
                      </m:sub>
                    </m:sSub>
                  </m:num>
                  <m:den>
                    <m:sSub>
                      <m:sSubPr>
                        <m:ctrlPr>
                          <w:rPr>
                            <w:rFonts w:ascii="Cambria Math" w:hAnsi="Cambria Math" w:cs="Times New Roman"/>
                            <w:i/>
                            <w:sz w:val="24"/>
                            <w:szCs w:val="24"/>
                          </w:rPr>
                        </m:ctrlPr>
                      </m:sSubPr>
                      <m:e>
                        <m:r>
                          <w:rPr>
                            <w:rFonts w:ascii="Cambria Math" w:hAnsi="Cambria Math" w:cs="Times New Roman"/>
                            <w:sz w:val="24"/>
                            <w:szCs w:val="24"/>
                          </w:rPr>
                          <m:t>C</m:t>
                        </m:r>
                      </m:e>
                      <m:sub>
                        <m:sSub>
                          <m:sSubPr>
                            <m:ctrlPr>
                              <w:rPr>
                                <w:rFonts w:ascii="Cambria Math" w:hAnsi="Cambria Math" w:cs="Times New Roman"/>
                                <w:i/>
                                <w:sz w:val="24"/>
                                <w:szCs w:val="24"/>
                              </w:rPr>
                            </m:ctrlPr>
                          </m:sSubPr>
                          <m:e>
                            <m:r>
                              <w:rPr>
                                <w:rFonts w:ascii="Cambria Math" w:hAnsi="Cambria Math" w:cs="Times New Roman"/>
                                <w:sz w:val="24"/>
                                <w:szCs w:val="24"/>
                              </w:rPr>
                              <m:t>SO</m:t>
                            </m:r>
                          </m:e>
                          <m:sub>
                            <m:r>
                              <w:rPr>
                                <w:rFonts w:ascii="Cambria Math" w:hAnsi="Cambria Math" w:cs="Times New Roman"/>
                                <w:sz w:val="24"/>
                                <w:szCs w:val="24"/>
                              </w:rPr>
                              <m:t>4</m:t>
                            </m:r>
                          </m:sub>
                        </m:sSub>
                        <m:r>
                          <w:rPr>
                            <w:rFonts w:ascii="Cambria Math" w:hAnsi="Cambria Math" w:cs="Times New Roman"/>
                            <w:sz w:val="24"/>
                            <w:szCs w:val="24"/>
                          </w:rPr>
                          <m:t xml:space="preserve"> </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sSub>
                          <m:sSubPr>
                            <m:ctrlPr>
                              <w:rPr>
                                <w:rFonts w:ascii="Cambria Math" w:hAnsi="Cambria Math" w:cs="Times New Roman"/>
                                <w:i/>
                                <w:sz w:val="24"/>
                                <w:szCs w:val="24"/>
                              </w:rPr>
                            </m:ctrlPr>
                          </m:sSubPr>
                          <m:e>
                            <m:r>
                              <w:rPr>
                                <w:rFonts w:ascii="Cambria Math" w:hAnsi="Cambria Math" w:cs="Times New Roman"/>
                                <w:sz w:val="24"/>
                                <w:szCs w:val="24"/>
                              </w:rPr>
                              <m:t>SO</m:t>
                            </m:r>
                          </m:e>
                          <m:sub>
                            <m:r>
                              <w:rPr>
                                <w:rFonts w:ascii="Cambria Math" w:hAnsi="Cambria Math" w:cs="Times New Roman"/>
                                <w:sz w:val="24"/>
                                <w:szCs w:val="24"/>
                              </w:rPr>
                              <m:t>4</m:t>
                            </m:r>
                          </m:sub>
                        </m:sSub>
                        <m:r>
                          <w:rPr>
                            <w:rFonts w:ascii="Cambria Math" w:hAnsi="Cambria Math" w:cs="Times New Roman"/>
                            <w:sz w:val="24"/>
                            <w:szCs w:val="24"/>
                          </w:rPr>
                          <m:t xml:space="preserve"> </m:t>
                        </m:r>
                      </m:sub>
                    </m:sSub>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POC</m:t>
                    </m:r>
                  </m:sub>
                </m:sSub>
              </m:oMath>
            </m:oMathPara>
          </w:p>
        </w:tc>
      </w:tr>
      <w:tr w:rsidR="004E7B31" w:rsidRPr="00AB16B0" w14:paraId="631E64D7" w14:textId="77777777" w:rsidTr="00280047">
        <w:tc>
          <w:tcPr>
            <w:tcW w:w="4531" w:type="dxa"/>
          </w:tcPr>
          <w:p w14:paraId="74E96546"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 xml:space="preserve">Sulfide </w:t>
            </w:r>
            <w:proofErr w:type="spellStart"/>
            <w:r w:rsidRPr="00AB16B0">
              <w:rPr>
                <w:rFonts w:ascii="Times New Roman" w:hAnsi="Times New Roman" w:cs="Times New Roman"/>
                <w:sz w:val="24"/>
                <w:szCs w:val="24"/>
              </w:rPr>
              <w:t>oxidation</w:t>
            </w:r>
            <w:proofErr w:type="spellEnd"/>
          </w:p>
        </w:tc>
        <w:tc>
          <w:tcPr>
            <w:tcW w:w="4531" w:type="dxa"/>
          </w:tcPr>
          <w:p w14:paraId="38DF21BF" w14:textId="77777777" w:rsidR="004E7B31" w:rsidRPr="00AB16B0" w:rsidRDefault="007E2D5D" w:rsidP="004E7B31">
            <w:pPr>
              <w:spacing w:after="12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SO</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O</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SO</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sSub>
                      <m:sSubPr>
                        <m:ctrlPr>
                          <w:rPr>
                            <w:rFonts w:ascii="Cambria Math" w:hAnsi="Cambria Math" w:cs="Times New Roman"/>
                            <w:i/>
                            <w:sz w:val="24"/>
                            <w:szCs w:val="24"/>
                          </w:rPr>
                        </m:ctrlPr>
                      </m:sSubPr>
                      <m:e>
                        <m:r>
                          <w:rPr>
                            <w:rFonts w:ascii="Cambria Math" w:hAnsi="Cambria Math" w:cs="Times New Roman"/>
                            <w:sz w:val="24"/>
                            <w:szCs w:val="24"/>
                          </w:rPr>
                          <m:t>TH</m:t>
                        </m:r>
                      </m:e>
                      <m:sub>
                        <m:r>
                          <w:rPr>
                            <w:rFonts w:ascii="Cambria Math" w:hAnsi="Cambria Math" w:cs="Times New Roman"/>
                            <w:sz w:val="24"/>
                            <w:szCs w:val="24"/>
                          </w:rPr>
                          <m:t>2</m:t>
                        </m:r>
                      </m:sub>
                    </m:sSub>
                    <m:r>
                      <w:rPr>
                        <w:rFonts w:ascii="Cambria Math" w:hAnsi="Cambria Math" w:cs="Times New Roman"/>
                        <w:sz w:val="24"/>
                        <w:szCs w:val="24"/>
                      </w:rPr>
                      <m:t xml:space="preserve">S </m:t>
                    </m:r>
                  </m:sub>
                </m:sSub>
                <m:f>
                  <m:fPr>
                    <m:ctrlPr>
                      <w:rPr>
                        <w:rFonts w:ascii="Cambria Math" w:hAnsi="Cambria Math" w:cs="Times New Roman"/>
                        <w:i/>
                        <w:sz w:val="24"/>
                        <w:szCs w:val="24"/>
                      </w:rPr>
                    </m:ctrlPr>
                  </m:fPr>
                  <m:num>
                    <m:r>
                      <w:rPr>
                        <w:rFonts w:ascii="Cambria Math" w:hAnsi="Cambria Math" w:cs="Times New Roman"/>
                        <w:sz w:val="24"/>
                        <w:szCs w:val="24"/>
                      </w:rPr>
                      <m:t>T</m:t>
                    </m:r>
                  </m:num>
                  <m:den>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mean</m:t>
                        </m:r>
                      </m:sub>
                    </m:sSub>
                  </m:den>
                </m:f>
              </m:oMath>
            </m:oMathPara>
          </w:p>
        </w:tc>
      </w:tr>
      <w:tr w:rsidR="004E7B31" w:rsidRPr="00AB16B0" w14:paraId="3EC82BB1" w14:textId="77777777" w:rsidTr="00280047">
        <w:tc>
          <w:tcPr>
            <w:tcW w:w="4531" w:type="dxa"/>
          </w:tcPr>
          <w:p w14:paraId="200F7EBF" w14:textId="77777777" w:rsidR="004E7B31" w:rsidRPr="00AB16B0" w:rsidRDefault="004E7B31" w:rsidP="004E7B31">
            <w:pPr>
              <w:spacing w:after="120"/>
              <w:jc w:val="both"/>
              <w:rPr>
                <w:rFonts w:ascii="Times New Roman" w:hAnsi="Times New Roman" w:cs="Times New Roman"/>
                <w:sz w:val="24"/>
                <w:szCs w:val="24"/>
              </w:rPr>
            </w:pPr>
            <w:proofErr w:type="spellStart"/>
            <w:r w:rsidRPr="00AB16B0">
              <w:rPr>
                <w:rFonts w:ascii="Times New Roman" w:hAnsi="Times New Roman" w:cs="Times New Roman"/>
                <w:sz w:val="24"/>
                <w:szCs w:val="24"/>
              </w:rPr>
              <w:t>Anaerobic</w:t>
            </w:r>
            <w:proofErr w:type="spellEnd"/>
            <w:r w:rsidRPr="00AB16B0">
              <w:rPr>
                <w:rFonts w:ascii="Times New Roman" w:hAnsi="Times New Roman" w:cs="Times New Roman"/>
                <w:sz w:val="24"/>
                <w:szCs w:val="24"/>
              </w:rPr>
              <w:t xml:space="preserve"> </w:t>
            </w:r>
            <w:proofErr w:type="spellStart"/>
            <w:r w:rsidRPr="00AB16B0">
              <w:rPr>
                <w:rFonts w:ascii="Times New Roman" w:hAnsi="Times New Roman" w:cs="Times New Roman"/>
                <w:sz w:val="24"/>
                <w:szCs w:val="24"/>
              </w:rPr>
              <w:t>methane</w:t>
            </w:r>
            <w:proofErr w:type="spellEnd"/>
            <w:r w:rsidRPr="00AB16B0">
              <w:rPr>
                <w:rFonts w:ascii="Times New Roman" w:hAnsi="Times New Roman" w:cs="Times New Roman"/>
                <w:sz w:val="24"/>
                <w:szCs w:val="24"/>
              </w:rPr>
              <w:t xml:space="preserve"> </w:t>
            </w:r>
            <w:proofErr w:type="spellStart"/>
            <w:r w:rsidRPr="00AB16B0">
              <w:rPr>
                <w:rFonts w:ascii="Times New Roman" w:hAnsi="Times New Roman" w:cs="Times New Roman"/>
                <w:sz w:val="24"/>
                <w:szCs w:val="24"/>
              </w:rPr>
              <w:t>oxidation</w:t>
            </w:r>
            <w:proofErr w:type="spellEnd"/>
          </w:p>
        </w:tc>
        <w:tc>
          <w:tcPr>
            <w:tcW w:w="4531" w:type="dxa"/>
          </w:tcPr>
          <w:p w14:paraId="0D7E3BC8" w14:textId="77777777" w:rsidR="004E7B31" w:rsidRPr="00AB16B0" w:rsidRDefault="007E2D5D" w:rsidP="004E7B31">
            <w:pPr>
              <w:spacing w:after="12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AOM</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AOM</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sSub>
                      <m:sSubPr>
                        <m:ctrlPr>
                          <w:rPr>
                            <w:rFonts w:ascii="Cambria Math" w:hAnsi="Cambria Math" w:cs="Times New Roman"/>
                            <w:i/>
                            <w:sz w:val="24"/>
                            <w:szCs w:val="24"/>
                          </w:rPr>
                        </m:ctrlPr>
                      </m:sSubPr>
                      <m:e>
                        <m:r>
                          <w:rPr>
                            <w:rFonts w:ascii="Cambria Math" w:hAnsi="Cambria Math" w:cs="Times New Roman"/>
                            <w:sz w:val="24"/>
                            <w:szCs w:val="24"/>
                          </w:rPr>
                          <m:t>SO</m:t>
                        </m:r>
                      </m:e>
                      <m:sub>
                        <m:r>
                          <w:rPr>
                            <w:rFonts w:ascii="Cambria Math" w:hAnsi="Cambria Math" w:cs="Times New Roman"/>
                            <w:sz w:val="24"/>
                            <w:szCs w:val="24"/>
                          </w:rPr>
                          <m:t>4</m:t>
                        </m:r>
                      </m:sub>
                    </m:sSub>
                    <m:r>
                      <w:rPr>
                        <w:rFonts w:ascii="Cambria Math" w:hAnsi="Cambria Math" w:cs="Times New Roman"/>
                        <w:sz w:val="24"/>
                        <w:szCs w:val="24"/>
                      </w:rPr>
                      <m:t xml:space="preserve"> </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sSub>
                      <m:sSubPr>
                        <m:ctrlPr>
                          <w:rPr>
                            <w:rFonts w:ascii="Cambria Math" w:hAnsi="Cambria Math" w:cs="Times New Roman"/>
                            <w:i/>
                            <w:sz w:val="24"/>
                            <w:szCs w:val="24"/>
                          </w:rPr>
                        </m:ctrlPr>
                      </m:sSubPr>
                      <m:e>
                        <m:r>
                          <w:rPr>
                            <w:rFonts w:ascii="Cambria Math" w:hAnsi="Cambria Math" w:cs="Times New Roman"/>
                            <w:sz w:val="24"/>
                            <w:szCs w:val="24"/>
                          </w:rPr>
                          <m:t>CH</m:t>
                        </m:r>
                      </m:e>
                      <m:sub>
                        <m:r>
                          <w:rPr>
                            <w:rFonts w:ascii="Cambria Math" w:hAnsi="Cambria Math" w:cs="Times New Roman"/>
                            <w:sz w:val="24"/>
                            <w:szCs w:val="24"/>
                          </w:rPr>
                          <m:t>4</m:t>
                        </m:r>
                      </m:sub>
                    </m:sSub>
                    <m:r>
                      <w:rPr>
                        <w:rFonts w:ascii="Cambria Math" w:hAnsi="Cambria Math" w:cs="Times New Roman"/>
                        <w:sz w:val="24"/>
                        <w:szCs w:val="24"/>
                      </w:rPr>
                      <m:t xml:space="preserve"> </m:t>
                    </m:r>
                  </m:sub>
                </m:sSub>
                <m:f>
                  <m:fPr>
                    <m:ctrlPr>
                      <w:rPr>
                        <w:rFonts w:ascii="Cambria Math" w:hAnsi="Cambria Math" w:cs="Times New Roman"/>
                        <w:i/>
                        <w:sz w:val="24"/>
                        <w:szCs w:val="24"/>
                      </w:rPr>
                    </m:ctrlPr>
                  </m:fPr>
                  <m:num>
                    <m:r>
                      <w:rPr>
                        <w:rFonts w:ascii="Cambria Math" w:hAnsi="Cambria Math" w:cs="Times New Roman"/>
                        <w:sz w:val="24"/>
                        <w:szCs w:val="24"/>
                      </w:rPr>
                      <m:t>T</m:t>
                    </m:r>
                  </m:num>
                  <m:den>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mean</m:t>
                        </m:r>
                      </m:sub>
                    </m:sSub>
                  </m:den>
                </m:f>
              </m:oMath>
            </m:oMathPara>
          </w:p>
        </w:tc>
      </w:tr>
      <w:tr w:rsidR="004E7B31" w:rsidRPr="00AB16B0" w14:paraId="332F9014" w14:textId="77777777" w:rsidTr="00280047">
        <w:tc>
          <w:tcPr>
            <w:tcW w:w="4531" w:type="dxa"/>
          </w:tcPr>
          <w:p w14:paraId="2040FC72"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 xml:space="preserve">Boltzmann </w:t>
            </w:r>
            <w:proofErr w:type="spellStart"/>
            <w:r w:rsidRPr="00AB16B0">
              <w:rPr>
                <w:rFonts w:ascii="Times New Roman" w:hAnsi="Times New Roman" w:cs="Times New Roman"/>
                <w:sz w:val="24"/>
                <w:szCs w:val="24"/>
              </w:rPr>
              <w:t>function</w:t>
            </w:r>
            <w:proofErr w:type="spellEnd"/>
          </w:p>
        </w:tc>
        <w:tc>
          <w:tcPr>
            <w:tcW w:w="4531" w:type="dxa"/>
          </w:tcPr>
          <w:p w14:paraId="78215E67" w14:textId="77777777" w:rsidR="004E7B31" w:rsidRPr="00AB16B0" w:rsidRDefault="007E2D5D" w:rsidP="004E7B31">
            <w:pPr>
              <w:spacing w:after="120"/>
              <w:jc w:val="both"/>
              <w:rPr>
                <w:rFonts w:ascii="Times New Roman" w:eastAsia="Calibri"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O</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e</m:t>
                        </m:r>
                      </m:e>
                      <m:sup>
                        <m:f>
                          <m:fPr>
                            <m:ctrlPr>
                              <w:rPr>
                                <w:rFonts w:ascii="Cambria Math" w:hAnsi="Cambria Math" w:cs="Times New Roman"/>
                                <w:i/>
                                <w:sz w:val="24"/>
                                <w:szCs w:val="24"/>
                              </w:rPr>
                            </m:ctrlPr>
                          </m:fPr>
                          <m:num>
                            <m:r>
                              <w:rPr>
                                <w:rFonts w:ascii="Cambria Math" w:hAnsi="Cambria Math" w:cs="Times New Roman"/>
                                <w:sz w:val="24"/>
                                <w:szCs w:val="24"/>
                              </w:rPr>
                              <m:t xml:space="preserve">x - </m:t>
                            </m:r>
                            <m:f>
                              <m:fPr>
                                <m:type m:val="skw"/>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mean</m:t>
                                    </m:r>
                                  </m:sub>
                                </m:sSub>
                              </m:num>
                              <m:den>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BW</m:t>
                                    </m:r>
                                  </m:sub>
                                </m:sSub>
                              </m:den>
                            </m:f>
                          </m:num>
                          <m:den>
                            <m:r>
                              <w:rPr>
                                <w:rFonts w:ascii="Cambria Math" w:hAnsi="Cambria Math" w:cs="Times New Roman"/>
                                <w:sz w:val="24"/>
                                <w:szCs w:val="24"/>
                              </w:rPr>
                              <m:t>0.3</m:t>
                            </m:r>
                          </m:den>
                        </m:f>
                      </m:sup>
                    </m:sSup>
                  </m:den>
                </m:f>
                <m:r>
                  <w:rPr>
                    <w:rFonts w:ascii="Cambria Math" w:hAnsi="Cambria Math" w:cs="Times New Roman"/>
                    <w:sz w:val="24"/>
                    <w:szCs w:val="24"/>
                  </w:rPr>
                  <m:t xml:space="preserve"> </m:t>
                </m:r>
              </m:oMath>
            </m:oMathPara>
          </w:p>
        </w:tc>
      </w:tr>
      <w:tr w:rsidR="004E7B31" w:rsidRPr="00AB16B0" w14:paraId="43439A97" w14:textId="77777777" w:rsidTr="00280047">
        <w:tc>
          <w:tcPr>
            <w:tcW w:w="4531" w:type="dxa"/>
          </w:tcPr>
          <w:p w14:paraId="42B71014" w14:textId="77777777" w:rsidR="004E7B31" w:rsidRPr="00AB16B0" w:rsidRDefault="004E7B31" w:rsidP="004E7B31">
            <w:pPr>
              <w:spacing w:after="120"/>
              <w:jc w:val="both"/>
              <w:rPr>
                <w:rFonts w:ascii="Times New Roman" w:hAnsi="Times New Roman" w:cs="Times New Roman"/>
                <w:sz w:val="24"/>
                <w:szCs w:val="24"/>
              </w:rPr>
            </w:pPr>
            <w:proofErr w:type="spellStart"/>
            <w:r w:rsidRPr="00AB16B0">
              <w:rPr>
                <w:rFonts w:ascii="Times New Roman" w:hAnsi="Times New Roman" w:cs="Times New Roman"/>
                <w:sz w:val="24"/>
                <w:szCs w:val="24"/>
              </w:rPr>
              <w:t>Porosity</w:t>
            </w:r>
            <w:proofErr w:type="spellEnd"/>
          </w:p>
        </w:tc>
        <w:tc>
          <w:tcPr>
            <w:tcW w:w="4531" w:type="dxa"/>
          </w:tcPr>
          <w:p w14:paraId="03F0ADAE" w14:textId="77777777" w:rsidR="004E7B31" w:rsidRPr="00AB16B0" w:rsidRDefault="004E7B31" w:rsidP="004E7B31">
            <w:pPr>
              <w:spacing w:after="120"/>
              <w:jc w:val="both"/>
              <w:rPr>
                <w:rFonts w:ascii="Times New Roman" w:eastAsia="Calibri" w:hAnsi="Times New Roman" w:cs="Times New Roman"/>
                <w:sz w:val="24"/>
                <w:szCs w:val="24"/>
              </w:rPr>
            </w:pPr>
            <m:oMathPara>
              <m:oMath>
                <m:r>
                  <w:rPr>
                    <w:rFonts w:ascii="Cambria Math" w:hAnsi="Cambria Math" w:cs="Times New Roman"/>
                    <w:sz w:val="24"/>
                    <w:szCs w:val="24"/>
                  </w:rPr>
                  <m:t>P=</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F</m:t>
                        </m:r>
                      </m:sub>
                    </m:sSub>
                  </m:e>
                </m:d>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 xml:space="preserve">- </m:t>
                    </m:r>
                    <m:f>
                      <m:fPr>
                        <m:type m:val="skw"/>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p</m:t>
                        </m:r>
                      </m:den>
                    </m:f>
                  </m:sup>
                </m:sSup>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F</m:t>
                    </m:r>
                  </m:sub>
                </m:sSub>
              </m:oMath>
            </m:oMathPara>
          </w:p>
        </w:tc>
      </w:tr>
      <w:tr w:rsidR="004E7B31" w:rsidRPr="00AB16B0" w14:paraId="790B8C3F" w14:textId="77777777" w:rsidTr="00280047">
        <w:tc>
          <w:tcPr>
            <w:tcW w:w="4531" w:type="dxa"/>
          </w:tcPr>
          <w:p w14:paraId="138E7D68" w14:textId="77777777" w:rsidR="004E7B31" w:rsidRPr="00AB16B0" w:rsidRDefault="004E7B31" w:rsidP="004E7B31">
            <w:pPr>
              <w:spacing w:after="120"/>
              <w:jc w:val="both"/>
              <w:rPr>
                <w:rFonts w:ascii="Times New Roman" w:hAnsi="Times New Roman" w:cs="Times New Roman"/>
                <w:sz w:val="24"/>
                <w:szCs w:val="24"/>
              </w:rPr>
            </w:pPr>
            <w:proofErr w:type="spellStart"/>
            <w:r w:rsidRPr="00AB16B0">
              <w:rPr>
                <w:rFonts w:ascii="Times New Roman" w:hAnsi="Times New Roman" w:cs="Times New Roman"/>
                <w:sz w:val="24"/>
                <w:szCs w:val="24"/>
              </w:rPr>
              <w:t>Burial</w:t>
            </w:r>
            <w:proofErr w:type="spellEnd"/>
            <w:r w:rsidRPr="00AB16B0">
              <w:rPr>
                <w:rFonts w:ascii="Times New Roman" w:hAnsi="Times New Roman" w:cs="Times New Roman"/>
                <w:sz w:val="24"/>
                <w:szCs w:val="24"/>
              </w:rPr>
              <w:t xml:space="preserve"> </w:t>
            </w:r>
            <w:proofErr w:type="spellStart"/>
            <w:r w:rsidRPr="00AB16B0">
              <w:rPr>
                <w:rFonts w:ascii="Times New Roman" w:hAnsi="Times New Roman" w:cs="Times New Roman"/>
                <w:sz w:val="24"/>
                <w:szCs w:val="24"/>
              </w:rPr>
              <w:t>velocity</w:t>
            </w:r>
            <w:proofErr w:type="spellEnd"/>
            <w:r w:rsidRPr="00AB16B0">
              <w:rPr>
                <w:rFonts w:ascii="Times New Roman" w:hAnsi="Times New Roman" w:cs="Times New Roman"/>
                <w:sz w:val="24"/>
                <w:szCs w:val="24"/>
              </w:rPr>
              <w:t xml:space="preserve"> </w:t>
            </w:r>
            <w:proofErr w:type="spellStart"/>
            <w:r w:rsidRPr="00AB16B0">
              <w:rPr>
                <w:rFonts w:ascii="Times New Roman" w:hAnsi="Times New Roman" w:cs="Times New Roman"/>
                <w:sz w:val="24"/>
                <w:szCs w:val="24"/>
              </w:rPr>
              <w:t>of</w:t>
            </w:r>
            <w:proofErr w:type="spellEnd"/>
            <w:r w:rsidRPr="00AB16B0">
              <w:rPr>
                <w:rFonts w:ascii="Times New Roman" w:hAnsi="Times New Roman" w:cs="Times New Roman"/>
                <w:sz w:val="24"/>
                <w:szCs w:val="24"/>
              </w:rPr>
              <w:t xml:space="preserve"> </w:t>
            </w:r>
            <w:proofErr w:type="spellStart"/>
            <w:r w:rsidRPr="00AB16B0">
              <w:rPr>
                <w:rFonts w:ascii="Times New Roman" w:hAnsi="Times New Roman" w:cs="Times New Roman"/>
                <w:sz w:val="24"/>
                <w:szCs w:val="24"/>
              </w:rPr>
              <w:t>porewater</w:t>
            </w:r>
            <w:proofErr w:type="spellEnd"/>
          </w:p>
        </w:tc>
        <w:tc>
          <w:tcPr>
            <w:tcW w:w="4531" w:type="dxa"/>
          </w:tcPr>
          <w:p w14:paraId="5C6DBD7F" w14:textId="77777777" w:rsidR="004E7B31" w:rsidRPr="00AB16B0" w:rsidRDefault="007E2D5D" w:rsidP="004E7B31">
            <w:pPr>
              <w:spacing w:after="120"/>
              <w:jc w:val="both"/>
              <w:rPr>
                <w:rFonts w:ascii="Times New Roman" w:eastAsia="Calibri"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W</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f</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F</m:t>
                        </m:r>
                      </m:sub>
                    </m:sSub>
                  </m:num>
                  <m:den>
                    <m:r>
                      <w:rPr>
                        <w:rFonts w:ascii="Cambria Math" w:hAnsi="Cambria Math" w:cs="Times New Roman"/>
                        <w:sz w:val="24"/>
                        <w:szCs w:val="24"/>
                      </w:rPr>
                      <m:t>P</m:t>
                    </m:r>
                  </m:den>
                </m:f>
              </m:oMath>
            </m:oMathPara>
          </w:p>
        </w:tc>
      </w:tr>
      <w:tr w:rsidR="004E7B31" w:rsidRPr="00AB16B0" w14:paraId="341C75CD" w14:textId="77777777" w:rsidTr="00280047">
        <w:tc>
          <w:tcPr>
            <w:tcW w:w="4531" w:type="dxa"/>
          </w:tcPr>
          <w:p w14:paraId="4B10484B" w14:textId="77777777" w:rsidR="004E7B31" w:rsidRPr="00AB16B0" w:rsidRDefault="004E7B31" w:rsidP="004E7B31">
            <w:pPr>
              <w:spacing w:after="120"/>
              <w:jc w:val="both"/>
              <w:rPr>
                <w:rFonts w:ascii="Times New Roman" w:hAnsi="Times New Roman" w:cs="Times New Roman"/>
                <w:sz w:val="24"/>
                <w:szCs w:val="24"/>
              </w:rPr>
            </w:pPr>
            <w:proofErr w:type="spellStart"/>
            <w:r w:rsidRPr="00AB16B0">
              <w:rPr>
                <w:rFonts w:ascii="Times New Roman" w:hAnsi="Times New Roman" w:cs="Times New Roman"/>
                <w:sz w:val="24"/>
                <w:szCs w:val="24"/>
              </w:rPr>
              <w:t>Burial</w:t>
            </w:r>
            <w:proofErr w:type="spellEnd"/>
            <w:r w:rsidRPr="00AB16B0">
              <w:rPr>
                <w:rFonts w:ascii="Times New Roman" w:hAnsi="Times New Roman" w:cs="Times New Roman"/>
                <w:sz w:val="24"/>
                <w:szCs w:val="24"/>
              </w:rPr>
              <w:t xml:space="preserve"> </w:t>
            </w:r>
            <w:proofErr w:type="spellStart"/>
            <w:r w:rsidRPr="00AB16B0">
              <w:rPr>
                <w:rFonts w:ascii="Times New Roman" w:hAnsi="Times New Roman" w:cs="Times New Roman"/>
                <w:sz w:val="24"/>
                <w:szCs w:val="24"/>
              </w:rPr>
              <w:t>velocity</w:t>
            </w:r>
            <w:proofErr w:type="spellEnd"/>
            <w:r w:rsidRPr="00AB16B0">
              <w:rPr>
                <w:rFonts w:ascii="Times New Roman" w:hAnsi="Times New Roman" w:cs="Times New Roman"/>
                <w:sz w:val="24"/>
                <w:szCs w:val="24"/>
              </w:rPr>
              <w:t xml:space="preserve"> </w:t>
            </w:r>
            <w:proofErr w:type="spellStart"/>
            <w:r w:rsidRPr="00AB16B0">
              <w:rPr>
                <w:rFonts w:ascii="Times New Roman" w:hAnsi="Times New Roman" w:cs="Times New Roman"/>
                <w:sz w:val="24"/>
                <w:szCs w:val="24"/>
              </w:rPr>
              <w:t>of</w:t>
            </w:r>
            <w:proofErr w:type="spellEnd"/>
            <w:r w:rsidRPr="00AB16B0">
              <w:rPr>
                <w:rFonts w:ascii="Times New Roman" w:hAnsi="Times New Roman" w:cs="Times New Roman"/>
                <w:sz w:val="24"/>
                <w:szCs w:val="24"/>
              </w:rPr>
              <w:t xml:space="preserve"> </w:t>
            </w:r>
            <w:proofErr w:type="spellStart"/>
            <w:r w:rsidRPr="00AB16B0">
              <w:rPr>
                <w:rFonts w:ascii="Times New Roman" w:hAnsi="Times New Roman" w:cs="Times New Roman"/>
                <w:sz w:val="24"/>
                <w:szCs w:val="24"/>
              </w:rPr>
              <w:t>sediment</w:t>
            </w:r>
            <w:proofErr w:type="spellEnd"/>
          </w:p>
        </w:tc>
        <w:tc>
          <w:tcPr>
            <w:tcW w:w="4531" w:type="dxa"/>
          </w:tcPr>
          <w:p w14:paraId="4AB24561" w14:textId="77777777" w:rsidR="004E7B31" w:rsidRPr="00AB16B0" w:rsidRDefault="007E2D5D" w:rsidP="004E7B31">
            <w:pPr>
              <w:spacing w:after="120"/>
              <w:jc w:val="both"/>
              <w:rPr>
                <w:rFonts w:ascii="Times New Roman" w:eastAsia="Calibri"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f</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1 - P</m:t>
                        </m:r>
                      </m:e>
                      <m:sub>
                        <m:r>
                          <w:rPr>
                            <w:rFonts w:ascii="Cambria Math" w:hAnsi="Cambria Math" w:cs="Times New Roman"/>
                            <w:sz w:val="24"/>
                            <w:szCs w:val="24"/>
                          </w:rPr>
                          <m:t>F</m:t>
                        </m:r>
                      </m:sub>
                    </m:sSub>
                  </m:num>
                  <m:den>
                    <m:r>
                      <w:rPr>
                        <w:rFonts w:ascii="Cambria Math" w:hAnsi="Cambria Math" w:cs="Times New Roman"/>
                        <w:sz w:val="24"/>
                        <w:szCs w:val="24"/>
                      </w:rPr>
                      <m:t>1 - P</m:t>
                    </m:r>
                  </m:den>
                </m:f>
              </m:oMath>
            </m:oMathPara>
          </w:p>
        </w:tc>
      </w:tr>
      <w:tr w:rsidR="004E7B31" w:rsidRPr="00AB16B0" w14:paraId="7DC254A7" w14:textId="77777777" w:rsidTr="00280047">
        <w:tc>
          <w:tcPr>
            <w:tcW w:w="4531" w:type="dxa"/>
          </w:tcPr>
          <w:p w14:paraId="42E011F7" w14:textId="77777777" w:rsidR="004E7B31" w:rsidRPr="00AB16B0" w:rsidRDefault="004E7B31" w:rsidP="004E7B31">
            <w:pPr>
              <w:spacing w:after="120"/>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t>Heat capacity of bulk sediment</w:t>
            </w:r>
          </w:p>
        </w:tc>
        <w:tc>
          <w:tcPr>
            <w:tcW w:w="4531" w:type="dxa"/>
          </w:tcPr>
          <w:p w14:paraId="291DF810" w14:textId="77777777" w:rsidR="004E7B31" w:rsidRPr="00AB16B0" w:rsidRDefault="007E2D5D" w:rsidP="004E7B31">
            <w:pPr>
              <w:spacing w:after="120"/>
              <w:jc w:val="both"/>
              <w:rPr>
                <w:rFonts w:ascii="Times New Roman" w:eastAsia="Calibri"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B</m:t>
                    </m:r>
                  </m:sub>
                </m:sSub>
                <m:r>
                  <w:rPr>
                    <w:rFonts w:ascii="Cambria Math" w:hAnsi="Cambria Math" w:cs="Times New Roman"/>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W</m:t>
                        </m:r>
                      </m:sub>
                    </m:sSub>
                    <m:r>
                      <w:rPr>
                        <w:rFonts w:ascii="Cambria Math" w:hAnsi="Cambria Math" w:cs="Times New Roman"/>
                        <w:sz w:val="24"/>
                        <w:szCs w:val="24"/>
                      </w:rPr>
                      <m:t xml:space="preserve"> P + H</m:t>
                    </m:r>
                  </m:e>
                  <m:sub>
                    <m:r>
                      <w:rPr>
                        <w:rFonts w:ascii="Cambria Math" w:hAnsi="Cambria Math" w:cs="Times New Roman"/>
                        <w:sz w:val="24"/>
                        <w:szCs w:val="24"/>
                      </w:rPr>
                      <m:t>S</m:t>
                    </m:r>
                  </m:sub>
                </m:sSub>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1 - P</m:t>
                    </m:r>
                  </m:e>
                </m:d>
                <m:r>
                  <w:rPr>
                    <w:rFonts w:ascii="Cambria Math" w:hAnsi="Cambria Math" w:cs="Times New Roman"/>
                    <w:sz w:val="24"/>
                    <w:szCs w:val="24"/>
                  </w:rPr>
                  <m:t xml:space="preserve"> </m:t>
                </m:r>
              </m:oMath>
            </m:oMathPara>
          </w:p>
        </w:tc>
      </w:tr>
      <w:tr w:rsidR="004E7B31" w:rsidRPr="00AB16B0" w14:paraId="2E31A17E" w14:textId="77777777" w:rsidTr="00280047">
        <w:tc>
          <w:tcPr>
            <w:tcW w:w="4531" w:type="dxa"/>
          </w:tcPr>
          <w:p w14:paraId="23367884" w14:textId="77777777" w:rsidR="004E7B31" w:rsidRPr="00AB16B0" w:rsidRDefault="004E7B31" w:rsidP="004E7B31">
            <w:pPr>
              <w:spacing w:after="120"/>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t>Thermal conductivity of bulk sediment</w:t>
            </w:r>
          </w:p>
        </w:tc>
        <w:tc>
          <w:tcPr>
            <w:tcW w:w="4531" w:type="dxa"/>
          </w:tcPr>
          <w:p w14:paraId="7BBA1E84" w14:textId="77777777" w:rsidR="004E7B31" w:rsidRPr="00AB16B0" w:rsidRDefault="007E2D5D" w:rsidP="004E7B31">
            <w:pPr>
              <w:spacing w:after="120"/>
              <w:jc w:val="both"/>
              <w:rPr>
                <w:rFonts w:ascii="Times New Roman" w:eastAsia="Calibri"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B</m:t>
                    </m:r>
                  </m:sub>
                </m:sSub>
                <m:r>
                  <w:rPr>
                    <w:rFonts w:ascii="Cambria Math" w:hAnsi="Cambria Math" w:cs="Times New Roman"/>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W</m:t>
                        </m:r>
                      </m:sub>
                    </m:sSub>
                    <m:r>
                      <w:rPr>
                        <w:rFonts w:ascii="Cambria Math" w:hAnsi="Cambria Math" w:cs="Times New Roman"/>
                        <w:sz w:val="24"/>
                        <w:szCs w:val="24"/>
                      </w:rPr>
                      <m:t xml:space="preserve"> P + λ</m:t>
                    </m:r>
                  </m:e>
                  <m:sub>
                    <m:r>
                      <w:rPr>
                        <w:rFonts w:ascii="Cambria Math" w:hAnsi="Cambria Math" w:cs="Times New Roman"/>
                        <w:sz w:val="24"/>
                        <w:szCs w:val="24"/>
                      </w:rPr>
                      <m:t>S</m:t>
                    </m:r>
                  </m:sub>
                </m:sSub>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1 - P</m:t>
                    </m:r>
                  </m:e>
                </m:d>
              </m:oMath>
            </m:oMathPara>
          </w:p>
        </w:tc>
      </w:tr>
      <w:tr w:rsidR="004E7B31" w:rsidRPr="00AB16B0" w14:paraId="2758C3E6" w14:textId="77777777" w:rsidTr="00280047">
        <w:tc>
          <w:tcPr>
            <w:tcW w:w="4531" w:type="dxa"/>
          </w:tcPr>
          <w:p w14:paraId="410D3C36" w14:textId="77777777" w:rsidR="004E7B31" w:rsidRPr="00AB16B0" w:rsidRDefault="004E7B31" w:rsidP="004E7B31">
            <w:pPr>
              <w:spacing w:after="120"/>
              <w:jc w:val="both"/>
              <w:rPr>
                <w:rFonts w:ascii="Times New Roman" w:hAnsi="Times New Roman" w:cs="Times New Roman"/>
                <w:sz w:val="24"/>
                <w:szCs w:val="24"/>
              </w:rPr>
            </w:pPr>
            <w:proofErr w:type="spellStart"/>
            <w:r w:rsidRPr="00AB16B0">
              <w:rPr>
                <w:rFonts w:ascii="Times New Roman" w:hAnsi="Times New Roman" w:cs="Times New Roman"/>
                <w:sz w:val="24"/>
                <w:szCs w:val="24"/>
              </w:rPr>
              <w:t>Tortuosity</w:t>
            </w:r>
            <w:proofErr w:type="spellEnd"/>
          </w:p>
        </w:tc>
        <w:tc>
          <w:tcPr>
            <w:tcW w:w="4531" w:type="dxa"/>
          </w:tcPr>
          <w:p w14:paraId="33CBAA80" w14:textId="77777777" w:rsidR="004E7B31" w:rsidRPr="00AB16B0" w:rsidRDefault="007E2D5D" w:rsidP="004E7B31">
            <w:pPr>
              <w:spacing w:after="120"/>
              <w:jc w:val="both"/>
              <w:rPr>
                <w:rFonts w:ascii="Times New Roman" w:eastAsia="Calibri"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TO</m:t>
                    </m:r>
                  </m:e>
                  <m:sup>
                    <m:r>
                      <w:rPr>
                        <w:rFonts w:ascii="Cambria Math" w:hAnsi="Cambria Math" w:cs="Times New Roman"/>
                        <w:sz w:val="24"/>
                        <w:szCs w:val="24"/>
                      </w:rPr>
                      <m:t>2</m:t>
                    </m:r>
                  </m:sup>
                </m:sSup>
                <m:r>
                  <w:rPr>
                    <w:rFonts w:ascii="Cambria Math" w:hAnsi="Cambria Math" w:cs="Times New Roman"/>
                    <w:sz w:val="24"/>
                    <w:szCs w:val="24"/>
                  </w:rPr>
                  <m:t>=1 - 2 ln (P)</m:t>
                </m:r>
              </m:oMath>
            </m:oMathPara>
          </w:p>
        </w:tc>
      </w:tr>
      <w:tr w:rsidR="004E7B31" w:rsidRPr="00AB16B0" w14:paraId="370F35DD" w14:textId="77777777" w:rsidTr="00280047">
        <w:tc>
          <w:tcPr>
            <w:tcW w:w="4531" w:type="dxa"/>
          </w:tcPr>
          <w:p w14:paraId="13600867"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 xml:space="preserve">Diffusion </w:t>
            </w:r>
            <w:proofErr w:type="spellStart"/>
            <w:r w:rsidRPr="00AB16B0">
              <w:rPr>
                <w:rFonts w:ascii="Times New Roman" w:hAnsi="Times New Roman" w:cs="Times New Roman"/>
                <w:sz w:val="24"/>
                <w:szCs w:val="24"/>
              </w:rPr>
              <w:t>coefficient</w:t>
            </w:r>
            <w:proofErr w:type="spellEnd"/>
            <w:r w:rsidRPr="00AB16B0">
              <w:rPr>
                <w:rFonts w:ascii="Times New Roman" w:hAnsi="Times New Roman" w:cs="Times New Roman"/>
                <w:sz w:val="24"/>
                <w:szCs w:val="24"/>
              </w:rPr>
              <w:t xml:space="preserve"> in </w:t>
            </w:r>
            <w:proofErr w:type="spellStart"/>
            <w:r w:rsidRPr="00AB16B0">
              <w:rPr>
                <w:rFonts w:ascii="Times New Roman" w:hAnsi="Times New Roman" w:cs="Times New Roman"/>
                <w:sz w:val="24"/>
                <w:szCs w:val="24"/>
              </w:rPr>
              <w:t>sediments</w:t>
            </w:r>
            <w:proofErr w:type="spellEnd"/>
          </w:p>
        </w:tc>
        <w:tc>
          <w:tcPr>
            <w:tcW w:w="4531" w:type="dxa"/>
          </w:tcPr>
          <w:p w14:paraId="662F1395" w14:textId="77777777" w:rsidR="004E7B31" w:rsidRPr="00AB16B0" w:rsidRDefault="007E2D5D" w:rsidP="004E7B31">
            <w:pPr>
              <w:spacing w:after="120"/>
              <w:jc w:val="both"/>
              <w:rPr>
                <w:rFonts w:ascii="Times New Roman" w:eastAsia="Calibri"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S</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M</m:t>
                        </m:r>
                      </m:sub>
                    </m:sSub>
                  </m:num>
                  <m:den>
                    <m:sSup>
                      <m:sSupPr>
                        <m:ctrlPr>
                          <w:rPr>
                            <w:rFonts w:ascii="Cambria Math" w:hAnsi="Cambria Math" w:cs="Times New Roman"/>
                            <w:i/>
                            <w:sz w:val="24"/>
                            <w:szCs w:val="24"/>
                          </w:rPr>
                        </m:ctrlPr>
                      </m:sSupPr>
                      <m:e>
                        <m:r>
                          <w:rPr>
                            <w:rFonts w:ascii="Cambria Math" w:hAnsi="Cambria Math" w:cs="Times New Roman"/>
                            <w:sz w:val="24"/>
                            <w:szCs w:val="24"/>
                          </w:rPr>
                          <m:t>TO</m:t>
                        </m:r>
                      </m:e>
                      <m:sup>
                        <m:r>
                          <w:rPr>
                            <w:rFonts w:ascii="Cambria Math" w:hAnsi="Cambria Math" w:cs="Times New Roman"/>
                            <w:sz w:val="24"/>
                            <w:szCs w:val="24"/>
                          </w:rPr>
                          <m:t>2</m:t>
                        </m:r>
                      </m:sup>
                    </m:sSup>
                  </m:den>
                </m:f>
              </m:oMath>
            </m:oMathPara>
          </w:p>
        </w:tc>
      </w:tr>
      <w:tr w:rsidR="004E7B31" w:rsidRPr="00AB16B0" w14:paraId="421FED75" w14:textId="77777777" w:rsidTr="00280047">
        <w:tc>
          <w:tcPr>
            <w:tcW w:w="4531" w:type="dxa"/>
          </w:tcPr>
          <w:p w14:paraId="5D9226FD" w14:textId="77777777" w:rsidR="004E7B31" w:rsidRPr="00AB16B0" w:rsidRDefault="004E7B31" w:rsidP="004E7B31">
            <w:pPr>
              <w:spacing w:after="120"/>
              <w:jc w:val="both"/>
              <w:rPr>
                <w:rFonts w:ascii="Times New Roman" w:hAnsi="Times New Roman" w:cs="Times New Roman"/>
                <w:sz w:val="24"/>
                <w:szCs w:val="24"/>
              </w:rPr>
            </w:pPr>
            <w:proofErr w:type="spellStart"/>
            <w:r w:rsidRPr="00AB16B0">
              <w:rPr>
                <w:rFonts w:ascii="Times New Roman" w:hAnsi="Times New Roman" w:cs="Times New Roman"/>
                <w:sz w:val="24"/>
                <w:szCs w:val="24"/>
              </w:rPr>
              <w:t>Molecular</w:t>
            </w:r>
            <w:proofErr w:type="spellEnd"/>
            <w:r w:rsidRPr="00AB16B0">
              <w:rPr>
                <w:rFonts w:ascii="Times New Roman" w:hAnsi="Times New Roman" w:cs="Times New Roman"/>
                <w:sz w:val="24"/>
                <w:szCs w:val="24"/>
              </w:rPr>
              <w:t xml:space="preserve"> </w:t>
            </w:r>
            <w:proofErr w:type="spellStart"/>
            <w:r w:rsidRPr="00AB16B0">
              <w:rPr>
                <w:rFonts w:ascii="Times New Roman" w:hAnsi="Times New Roman" w:cs="Times New Roman"/>
                <w:sz w:val="24"/>
                <w:szCs w:val="24"/>
              </w:rPr>
              <w:t>diffusion</w:t>
            </w:r>
            <w:proofErr w:type="spellEnd"/>
            <w:r w:rsidRPr="00AB16B0">
              <w:rPr>
                <w:rFonts w:ascii="Times New Roman" w:hAnsi="Times New Roman" w:cs="Times New Roman"/>
                <w:sz w:val="24"/>
                <w:szCs w:val="24"/>
              </w:rPr>
              <w:t xml:space="preserve"> coefficients</w:t>
            </w:r>
            <w:r w:rsidRPr="00AB16B0">
              <w:rPr>
                <w:rFonts w:ascii="Times New Roman" w:hAnsi="Times New Roman" w:cs="Times New Roman"/>
                <w:sz w:val="24"/>
                <w:szCs w:val="24"/>
                <w:vertAlign w:val="superscript"/>
              </w:rPr>
              <w:t>1</w:t>
            </w:r>
          </w:p>
        </w:tc>
        <w:tc>
          <w:tcPr>
            <w:tcW w:w="4531" w:type="dxa"/>
          </w:tcPr>
          <w:p w14:paraId="4AEEB198" w14:textId="77777777" w:rsidR="004E7B31" w:rsidRPr="00AB16B0" w:rsidRDefault="007E2D5D" w:rsidP="004E7B31">
            <w:pPr>
              <w:spacing w:after="120"/>
              <w:jc w:val="both"/>
              <w:rPr>
                <w:rFonts w:ascii="Times New Roman" w:eastAsia="Calibri"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M</m:t>
                    </m:r>
                  </m:sub>
                </m:sSub>
                <m:r>
                  <w:rPr>
                    <w:rFonts w:ascii="Cambria Math" w:hAnsi="Cambria Math" w:cs="Times New Roman"/>
                    <w:sz w:val="24"/>
                    <w:szCs w:val="24"/>
                  </w:rPr>
                  <m:t>=f (T, S)</m:t>
                </m:r>
              </m:oMath>
            </m:oMathPara>
          </w:p>
        </w:tc>
      </w:tr>
    </w:tbl>
    <w:p w14:paraId="5DE58827" w14:textId="4495DC2A" w:rsidR="004E7B31" w:rsidRPr="00AB16B0" w:rsidRDefault="004E7B31" w:rsidP="004E7B31">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sz w:val="24"/>
          <w:szCs w:val="24"/>
          <w:lang w:val="en-US"/>
        </w:rPr>
        <w:t xml:space="preserve">1: Molecular diffusion coefficients are calculated as function of temperature (T) and salinity (S) for each tracer using equations given in Boudreau </w:t>
      </w:r>
      <w:r w:rsidRPr="00AB16B0">
        <w:rPr>
          <w:rFonts w:ascii="Times New Roman" w:hAnsi="Times New Roman" w:cs="Times New Roman"/>
          <w:sz w:val="24"/>
          <w:szCs w:val="24"/>
        </w:rPr>
        <w:fldChar w:fldCharType="begin"/>
      </w:r>
      <w:r w:rsidR="002F642A" w:rsidRPr="002F642A">
        <w:rPr>
          <w:rFonts w:ascii="Times New Roman" w:hAnsi="Times New Roman" w:cs="Times New Roman"/>
          <w:sz w:val="24"/>
          <w:szCs w:val="24"/>
          <w:lang w:val="en-US"/>
        </w:rPr>
        <w:instrText xml:space="preserve"> ADDIN EN.CITE &lt;EndNote&gt;&lt;Cite&gt;&lt;Author&gt;Boudreau&lt;/Author&gt;&lt;Year&gt;1997&lt;/Year&gt;&lt;RecNum&gt;4311&lt;/RecNum&gt;&lt;DisplayText&gt;(Boudreau, 1997)&lt;/DisplayText&gt;&lt;record&gt;&lt;rec-number&gt;4311&lt;/rec-number&gt;&lt;foreign-keys&gt;&lt;key app="EN" db-id="e9zv5exxpt2x90e95vsvzwfj2a2vvd9s20s5" timestamp="1663161056"&gt;4311&lt;/key&gt;&lt;/foreign-keys&gt;&lt;ref-type name="Book"&gt;6&lt;/ref-type&gt;&lt;contributors&gt;&lt;authors&gt;&lt;author&gt;B. P. Boudreau&lt;/author&gt;&lt;/authors&gt;&lt;/contributors&gt;&lt;titles&gt;&lt;title&gt;Diagenetic Models and Their Implementation&lt;/title&gt;&lt;/titles&gt;&lt;pages&gt;414&lt;/pages&gt;&lt;keywords&gt;&lt;keyword&gt;accumulation&lt;/keyword&gt;&lt;keyword&gt;alkalinity&lt;/keyword&gt;&lt;keyword&gt;ammonia&lt;/keyword&gt;&lt;keyword&gt;bacteria&lt;/keyword&gt;&lt;keyword&gt;benthic fluxes&lt;/keyword&gt;&lt;keyword&gt;biogenic opal&lt;/keyword&gt;&lt;keyword&gt;bioirrigation&lt;/keyword&gt;&lt;keyword&gt;bioturbation&lt;/keyword&gt;&lt;keyword&gt;Ca&lt;/keyword&gt;&lt;keyword&gt;CaCO3&lt;/keyword&gt;&lt;keyword&gt;CO2&lt;/keyword&gt;&lt;keyword&gt;degradation&lt;/keyword&gt;&lt;keyword&gt;dissolution&lt;/keyword&gt;&lt;keyword&gt;Fe reduction&lt;/keyword&gt;&lt;keyword&gt;kinetics&lt;/keyword&gt;&lt;keyword&gt;Mn reduction&lt;/keyword&gt;&lt;keyword&gt;N&lt;/keyword&gt;&lt;keyword&gt;oxygen&lt;/keyword&gt;&lt;keyword&gt;pH&lt;/keyword&gt;&lt;keyword&gt;phosphate&lt;/keyword&gt;&lt;keyword&gt;POC&lt;/keyword&gt;&lt;keyword&gt;pore water&lt;/keyword&gt;&lt;keyword&gt;precipitation&lt;/keyword&gt;&lt;keyword&gt;rain rate&lt;/keyword&gt;&lt;keyword&gt;redox potential&lt;/keyword&gt;&lt;keyword&gt;sediments&lt;/keyword&gt;&lt;keyword&gt;sulfate reduction&lt;/keyword&gt;&lt;keyword&gt;transport model&lt;/keyword&gt;&lt;keyword&gt;transport-reaction model&lt;/keyword&gt;&lt;/keywords&gt;&lt;dates&gt;&lt;year&gt;1997&lt;/year&gt;&lt;/dates&gt;&lt;pub-location&gt;Berlin&lt;/pub-location&gt;&lt;publisher&gt;Springer-Verlag&lt;/publisher&gt;&lt;urls&gt;&lt;/urls&gt;&lt;/record&gt;&lt;/Cite&gt;&lt;/EndNote&gt;</w:instrText>
      </w:r>
      <w:r w:rsidRPr="00AB16B0">
        <w:rPr>
          <w:rFonts w:ascii="Times New Roman" w:hAnsi="Times New Roman" w:cs="Times New Roman"/>
          <w:sz w:val="24"/>
          <w:szCs w:val="24"/>
        </w:rPr>
        <w:fldChar w:fldCharType="separate"/>
      </w:r>
      <w:r w:rsidR="00E614A5" w:rsidRPr="00E614A5">
        <w:rPr>
          <w:rFonts w:ascii="Times New Roman" w:hAnsi="Times New Roman" w:cs="Times New Roman"/>
          <w:noProof/>
          <w:sz w:val="24"/>
          <w:szCs w:val="24"/>
          <w:lang w:val="en-US"/>
        </w:rPr>
        <w:t>(Boudreau, 1997)</w:t>
      </w:r>
      <w:r w:rsidRPr="00AB16B0">
        <w:rPr>
          <w:rFonts w:ascii="Times New Roman" w:hAnsi="Times New Roman" w:cs="Times New Roman"/>
          <w:sz w:val="24"/>
          <w:szCs w:val="24"/>
        </w:rPr>
        <w:fldChar w:fldCharType="end"/>
      </w:r>
      <w:r w:rsidRPr="00AB16B0">
        <w:rPr>
          <w:rFonts w:ascii="Times New Roman" w:hAnsi="Times New Roman" w:cs="Times New Roman"/>
          <w:sz w:val="24"/>
          <w:szCs w:val="24"/>
          <w:lang w:val="en-US"/>
        </w:rPr>
        <w:t>.</w:t>
      </w:r>
    </w:p>
    <w:p w14:paraId="49A53A87" w14:textId="77777777" w:rsidR="004E7B31" w:rsidRPr="00AB16B0" w:rsidRDefault="004E7B31" w:rsidP="004E7B31">
      <w:pPr>
        <w:spacing w:after="120" w:line="240" w:lineRule="auto"/>
        <w:jc w:val="both"/>
        <w:rPr>
          <w:rFonts w:ascii="Times New Roman" w:hAnsi="Times New Roman" w:cs="Times New Roman"/>
          <w:sz w:val="24"/>
          <w:szCs w:val="24"/>
          <w:lang w:val="en-US"/>
        </w:rPr>
      </w:pPr>
    </w:p>
    <w:p w14:paraId="62058A7F" w14:textId="77777777" w:rsidR="002A3AB0" w:rsidRPr="00AB16B0" w:rsidRDefault="002A3AB0">
      <w:pPr>
        <w:rPr>
          <w:rFonts w:ascii="Times New Roman" w:hAnsi="Times New Roman" w:cs="Times New Roman"/>
          <w:b/>
          <w:sz w:val="24"/>
          <w:szCs w:val="24"/>
          <w:lang w:val="en-US"/>
        </w:rPr>
      </w:pPr>
      <w:r w:rsidRPr="00AB16B0">
        <w:rPr>
          <w:rFonts w:ascii="Times New Roman" w:hAnsi="Times New Roman" w:cs="Times New Roman"/>
          <w:b/>
          <w:sz w:val="24"/>
          <w:szCs w:val="24"/>
          <w:lang w:val="en-US"/>
        </w:rPr>
        <w:br w:type="page"/>
      </w:r>
    </w:p>
    <w:p w14:paraId="62C31845" w14:textId="2013AB07" w:rsidR="004E7B31" w:rsidRPr="00AB16B0" w:rsidRDefault="004E7B31" w:rsidP="004E7B31">
      <w:pPr>
        <w:spacing w:after="120" w:line="240" w:lineRule="auto"/>
        <w:jc w:val="both"/>
        <w:rPr>
          <w:rFonts w:ascii="Times New Roman" w:hAnsi="Times New Roman" w:cs="Times New Roman"/>
          <w:i/>
          <w:sz w:val="24"/>
          <w:szCs w:val="24"/>
          <w:lang w:val="en-US"/>
        </w:rPr>
      </w:pPr>
      <w:r w:rsidRPr="00AB16B0">
        <w:rPr>
          <w:rFonts w:ascii="Times New Roman" w:hAnsi="Times New Roman" w:cs="Times New Roman"/>
          <w:b/>
          <w:sz w:val="24"/>
          <w:szCs w:val="24"/>
          <w:lang w:val="en-US"/>
        </w:rPr>
        <w:lastRenderedPageBreak/>
        <w:t>Supplementary table S</w:t>
      </w:r>
      <w:r w:rsidR="0055613B" w:rsidRPr="00AB16B0">
        <w:rPr>
          <w:rFonts w:ascii="Times New Roman" w:hAnsi="Times New Roman" w:cs="Times New Roman"/>
          <w:b/>
          <w:sz w:val="24"/>
          <w:szCs w:val="24"/>
          <w:lang w:val="en-US"/>
        </w:rPr>
        <w:t>4</w:t>
      </w:r>
      <w:r w:rsidRPr="00AB16B0">
        <w:rPr>
          <w:rFonts w:ascii="Times New Roman" w:hAnsi="Times New Roman" w:cs="Times New Roman"/>
          <w:b/>
          <w:sz w:val="24"/>
          <w:szCs w:val="24"/>
          <w:lang w:val="en-US"/>
        </w:rPr>
        <w:t>.</w:t>
      </w:r>
      <w:r w:rsidRPr="00AB16B0">
        <w:rPr>
          <w:rFonts w:ascii="Times New Roman" w:hAnsi="Times New Roman" w:cs="Times New Roman"/>
          <w:i/>
          <w:sz w:val="24"/>
          <w:szCs w:val="24"/>
          <w:lang w:val="en-US"/>
        </w:rPr>
        <w:t xml:space="preserve"> </w:t>
      </w:r>
      <w:r w:rsidRPr="00AB16B0">
        <w:rPr>
          <w:rFonts w:ascii="Times New Roman" w:hAnsi="Times New Roman" w:cs="Times New Roman"/>
          <w:iCs/>
          <w:sz w:val="24"/>
          <w:szCs w:val="24"/>
          <w:lang w:val="en-US"/>
        </w:rPr>
        <w:t>Parameter values applied in the model</w:t>
      </w:r>
    </w:p>
    <w:tbl>
      <w:tblPr>
        <w:tblStyle w:val="Tabellenraster"/>
        <w:tblW w:w="0" w:type="auto"/>
        <w:tblLook w:val="04A0" w:firstRow="1" w:lastRow="0" w:firstColumn="1" w:lastColumn="0" w:noHBand="0" w:noVBand="1"/>
      </w:tblPr>
      <w:tblGrid>
        <w:gridCol w:w="3539"/>
        <w:gridCol w:w="992"/>
        <w:gridCol w:w="2835"/>
        <w:gridCol w:w="1696"/>
      </w:tblGrid>
      <w:tr w:rsidR="004E7B31" w:rsidRPr="00AB16B0" w14:paraId="22D8C942" w14:textId="77777777" w:rsidTr="00280047">
        <w:tc>
          <w:tcPr>
            <w:tcW w:w="3539" w:type="dxa"/>
          </w:tcPr>
          <w:p w14:paraId="7186F6FD" w14:textId="77777777" w:rsidR="004E7B31" w:rsidRPr="00AB16B0" w:rsidRDefault="004E7B31" w:rsidP="004E7B31">
            <w:pPr>
              <w:spacing w:after="120"/>
              <w:jc w:val="both"/>
              <w:rPr>
                <w:rFonts w:ascii="Times New Roman" w:hAnsi="Times New Roman" w:cs="Times New Roman"/>
                <w:b/>
                <w:sz w:val="24"/>
                <w:szCs w:val="24"/>
              </w:rPr>
            </w:pPr>
            <w:r w:rsidRPr="00AB16B0">
              <w:rPr>
                <w:rFonts w:ascii="Times New Roman" w:hAnsi="Times New Roman" w:cs="Times New Roman"/>
                <w:b/>
                <w:sz w:val="24"/>
                <w:szCs w:val="24"/>
              </w:rPr>
              <w:t>Parameter</w:t>
            </w:r>
          </w:p>
        </w:tc>
        <w:tc>
          <w:tcPr>
            <w:tcW w:w="992" w:type="dxa"/>
          </w:tcPr>
          <w:p w14:paraId="61BE45A3" w14:textId="77777777" w:rsidR="004E7B31" w:rsidRPr="00AB16B0" w:rsidRDefault="004E7B31" w:rsidP="004E7B31">
            <w:pPr>
              <w:spacing w:after="120"/>
              <w:jc w:val="both"/>
              <w:rPr>
                <w:rFonts w:ascii="Times New Roman" w:hAnsi="Times New Roman" w:cs="Times New Roman"/>
                <w:b/>
                <w:sz w:val="24"/>
                <w:szCs w:val="24"/>
              </w:rPr>
            </w:pPr>
            <w:r w:rsidRPr="00AB16B0">
              <w:rPr>
                <w:rFonts w:ascii="Times New Roman" w:hAnsi="Times New Roman" w:cs="Times New Roman"/>
                <w:b/>
                <w:sz w:val="24"/>
                <w:szCs w:val="24"/>
              </w:rPr>
              <w:t>Symbol</w:t>
            </w:r>
          </w:p>
        </w:tc>
        <w:tc>
          <w:tcPr>
            <w:tcW w:w="2835" w:type="dxa"/>
          </w:tcPr>
          <w:p w14:paraId="5B8276A0" w14:textId="77777777" w:rsidR="004E7B31" w:rsidRPr="00AB16B0" w:rsidRDefault="004E7B31" w:rsidP="004E7B31">
            <w:pPr>
              <w:spacing w:after="120"/>
              <w:jc w:val="both"/>
              <w:rPr>
                <w:rFonts w:ascii="Times New Roman" w:hAnsi="Times New Roman" w:cs="Times New Roman"/>
                <w:b/>
                <w:sz w:val="24"/>
                <w:szCs w:val="24"/>
              </w:rPr>
            </w:pPr>
            <w:r w:rsidRPr="00AB16B0">
              <w:rPr>
                <w:rFonts w:ascii="Times New Roman" w:hAnsi="Times New Roman" w:cs="Times New Roman"/>
                <w:b/>
                <w:sz w:val="24"/>
                <w:szCs w:val="24"/>
              </w:rPr>
              <w:t>Value</w:t>
            </w:r>
          </w:p>
        </w:tc>
        <w:tc>
          <w:tcPr>
            <w:tcW w:w="1696" w:type="dxa"/>
          </w:tcPr>
          <w:p w14:paraId="370DADFE" w14:textId="77777777" w:rsidR="004E7B31" w:rsidRPr="00AB16B0" w:rsidRDefault="004E7B31" w:rsidP="004E7B31">
            <w:pPr>
              <w:spacing w:after="120"/>
              <w:jc w:val="both"/>
              <w:rPr>
                <w:rFonts w:ascii="Times New Roman" w:hAnsi="Times New Roman" w:cs="Times New Roman"/>
                <w:b/>
                <w:sz w:val="24"/>
                <w:szCs w:val="24"/>
              </w:rPr>
            </w:pPr>
            <w:r w:rsidRPr="00AB16B0">
              <w:rPr>
                <w:rFonts w:ascii="Times New Roman" w:hAnsi="Times New Roman" w:cs="Times New Roman"/>
                <w:b/>
                <w:sz w:val="24"/>
                <w:szCs w:val="24"/>
              </w:rPr>
              <w:t>Units</w:t>
            </w:r>
          </w:p>
        </w:tc>
      </w:tr>
      <w:tr w:rsidR="004E7B31" w:rsidRPr="00AB16B0" w14:paraId="690FBB12" w14:textId="77777777" w:rsidTr="00280047">
        <w:tc>
          <w:tcPr>
            <w:tcW w:w="3539" w:type="dxa"/>
          </w:tcPr>
          <w:p w14:paraId="71ADB699"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POC rain rate</w:t>
            </w:r>
          </w:p>
        </w:tc>
        <w:tc>
          <w:tcPr>
            <w:tcW w:w="992" w:type="dxa"/>
          </w:tcPr>
          <w:p w14:paraId="304312AE"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RR</w:t>
            </w:r>
            <w:r w:rsidRPr="00AB16B0">
              <w:rPr>
                <w:rFonts w:ascii="Times New Roman" w:hAnsi="Times New Roman" w:cs="Times New Roman"/>
                <w:sz w:val="24"/>
                <w:szCs w:val="24"/>
                <w:vertAlign w:val="subscript"/>
              </w:rPr>
              <w:t>POC</w:t>
            </w:r>
          </w:p>
        </w:tc>
        <w:tc>
          <w:tcPr>
            <w:tcW w:w="2835" w:type="dxa"/>
          </w:tcPr>
          <w:p w14:paraId="183063DF"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0.8</w:t>
            </w:r>
          </w:p>
        </w:tc>
        <w:tc>
          <w:tcPr>
            <w:tcW w:w="1696" w:type="dxa"/>
          </w:tcPr>
          <w:p w14:paraId="13742081"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mmol cm</w:t>
            </w:r>
            <w:r w:rsidRPr="00AB16B0">
              <w:rPr>
                <w:rFonts w:ascii="Times New Roman" w:hAnsi="Times New Roman" w:cs="Times New Roman"/>
                <w:sz w:val="24"/>
                <w:szCs w:val="24"/>
                <w:vertAlign w:val="superscript"/>
              </w:rPr>
              <w:t>-2</w:t>
            </w:r>
            <w:r w:rsidRPr="00AB16B0">
              <w:rPr>
                <w:rFonts w:ascii="Times New Roman" w:hAnsi="Times New Roman" w:cs="Times New Roman"/>
                <w:sz w:val="24"/>
                <w:szCs w:val="24"/>
              </w:rPr>
              <w:t xml:space="preserve"> yr</w:t>
            </w:r>
            <w:r w:rsidRPr="00AB16B0">
              <w:rPr>
                <w:rFonts w:ascii="Times New Roman" w:hAnsi="Times New Roman" w:cs="Times New Roman"/>
                <w:sz w:val="24"/>
                <w:szCs w:val="24"/>
                <w:vertAlign w:val="superscript"/>
              </w:rPr>
              <w:t>-1</w:t>
            </w:r>
          </w:p>
        </w:tc>
      </w:tr>
      <w:tr w:rsidR="004E7B31" w:rsidRPr="00AB16B0" w14:paraId="567A0828" w14:textId="77777777" w:rsidTr="00280047">
        <w:tc>
          <w:tcPr>
            <w:tcW w:w="3539" w:type="dxa"/>
          </w:tcPr>
          <w:p w14:paraId="1B8882F3"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 xml:space="preserve">Rate </w:t>
            </w:r>
            <w:proofErr w:type="spellStart"/>
            <w:r w:rsidRPr="00AB16B0">
              <w:rPr>
                <w:rFonts w:ascii="Times New Roman" w:hAnsi="Times New Roman" w:cs="Times New Roman"/>
                <w:sz w:val="24"/>
                <w:szCs w:val="24"/>
              </w:rPr>
              <w:t>constant</w:t>
            </w:r>
            <w:proofErr w:type="spellEnd"/>
            <w:r w:rsidRPr="00AB16B0">
              <w:rPr>
                <w:rFonts w:ascii="Times New Roman" w:hAnsi="Times New Roman" w:cs="Times New Roman"/>
                <w:sz w:val="24"/>
                <w:szCs w:val="24"/>
              </w:rPr>
              <w:t xml:space="preserve"> </w:t>
            </w:r>
            <w:proofErr w:type="spellStart"/>
            <w:r w:rsidRPr="00AB16B0">
              <w:rPr>
                <w:rFonts w:ascii="Times New Roman" w:hAnsi="Times New Roman" w:cs="Times New Roman"/>
                <w:sz w:val="24"/>
                <w:szCs w:val="24"/>
              </w:rPr>
              <w:t>for</w:t>
            </w:r>
            <w:proofErr w:type="spellEnd"/>
            <w:r w:rsidRPr="00AB16B0">
              <w:rPr>
                <w:rFonts w:ascii="Times New Roman" w:hAnsi="Times New Roman" w:cs="Times New Roman"/>
                <w:sz w:val="24"/>
                <w:szCs w:val="24"/>
              </w:rPr>
              <w:t xml:space="preserve"> R</w:t>
            </w:r>
            <w:r w:rsidRPr="00AB16B0">
              <w:rPr>
                <w:rFonts w:ascii="Times New Roman" w:hAnsi="Times New Roman" w:cs="Times New Roman"/>
                <w:sz w:val="24"/>
                <w:szCs w:val="24"/>
                <w:vertAlign w:val="subscript"/>
              </w:rPr>
              <w:t>POC</w:t>
            </w:r>
          </w:p>
        </w:tc>
        <w:tc>
          <w:tcPr>
            <w:tcW w:w="992" w:type="dxa"/>
          </w:tcPr>
          <w:p w14:paraId="5F145CD9"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B</w:t>
            </w:r>
            <w:r w:rsidRPr="00AB16B0">
              <w:rPr>
                <w:rFonts w:ascii="Times New Roman" w:hAnsi="Times New Roman" w:cs="Times New Roman"/>
                <w:sz w:val="24"/>
                <w:szCs w:val="24"/>
                <w:vertAlign w:val="subscript"/>
              </w:rPr>
              <w:t>0</w:t>
            </w:r>
          </w:p>
        </w:tc>
        <w:tc>
          <w:tcPr>
            <w:tcW w:w="2835" w:type="dxa"/>
          </w:tcPr>
          <w:p w14:paraId="2B3ACFFE"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0.5</w:t>
            </w:r>
          </w:p>
        </w:tc>
        <w:tc>
          <w:tcPr>
            <w:tcW w:w="1696" w:type="dxa"/>
          </w:tcPr>
          <w:p w14:paraId="0A4A10FA"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mmol cm</w:t>
            </w:r>
            <w:r w:rsidRPr="00AB16B0">
              <w:rPr>
                <w:rFonts w:ascii="Times New Roman" w:hAnsi="Times New Roman" w:cs="Times New Roman"/>
                <w:sz w:val="24"/>
                <w:szCs w:val="24"/>
                <w:vertAlign w:val="superscript"/>
              </w:rPr>
              <w:t>-3</w:t>
            </w:r>
            <w:r w:rsidRPr="00AB16B0">
              <w:rPr>
                <w:rFonts w:ascii="Times New Roman" w:hAnsi="Times New Roman" w:cs="Times New Roman"/>
                <w:sz w:val="24"/>
                <w:szCs w:val="24"/>
              </w:rPr>
              <w:t xml:space="preserve"> yr</w:t>
            </w:r>
            <w:r w:rsidRPr="00AB16B0">
              <w:rPr>
                <w:rFonts w:ascii="Times New Roman" w:hAnsi="Times New Roman" w:cs="Times New Roman"/>
                <w:sz w:val="24"/>
                <w:szCs w:val="24"/>
                <w:vertAlign w:val="superscript"/>
              </w:rPr>
              <w:t>-1</w:t>
            </w:r>
          </w:p>
        </w:tc>
      </w:tr>
      <w:tr w:rsidR="004E7B31" w:rsidRPr="00AB16B0" w14:paraId="3DA6D70E" w14:textId="77777777" w:rsidTr="00280047">
        <w:tc>
          <w:tcPr>
            <w:tcW w:w="3539" w:type="dxa"/>
          </w:tcPr>
          <w:p w14:paraId="2297CF5C"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 xml:space="preserve">Rate </w:t>
            </w:r>
            <w:proofErr w:type="spellStart"/>
            <w:r w:rsidRPr="00AB16B0">
              <w:rPr>
                <w:rFonts w:ascii="Times New Roman" w:hAnsi="Times New Roman" w:cs="Times New Roman"/>
                <w:sz w:val="24"/>
                <w:szCs w:val="24"/>
              </w:rPr>
              <w:t>constant</w:t>
            </w:r>
            <w:proofErr w:type="spellEnd"/>
            <w:r w:rsidRPr="00AB16B0">
              <w:rPr>
                <w:rFonts w:ascii="Times New Roman" w:hAnsi="Times New Roman" w:cs="Times New Roman"/>
                <w:sz w:val="24"/>
                <w:szCs w:val="24"/>
              </w:rPr>
              <w:t xml:space="preserve"> </w:t>
            </w:r>
            <w:proofErr w:type="spellStart"/>
            <w:r w:rsidRPr="00AB16B0">
              <w:rPr>
                <w:rFonts w:ascii="Times New Roman" w:hAnsi="Times New Roman" w:cs="Times New Roman"/>
                <w:sz w:val="24"/>
                <w:szCs w:val="24"/>
              </w:rPr>
              <w:t>for</w:t>
            </w:r>
            <w:proofErr w:type="spellEnd"/>
            <w:r w:rsidRPr="00AB16B0">
              <w:rPr>
                <w:rFonts w:ascii="Times New Roman" w:hAnsi="Times New Roman" w:cs="Times New Roman"/>
                <w:sz w:val="24"/>
                <w:szCs w:val="24"/>
              </w:rPr>
              <w:t xml:space="preserve"> R</w:t>
            </w:r>
            <w:r w:rsidRPr="00AB16B0">
              <w:rPr>
                <w:rFonts w:ascii="Times New Roman" w:hAnsi="Times New Roman" w:cs="Times New Roman"/>
                <w:sz w:val="24"/>
                <w:szCs w:val="24"/>
                <w:vertAlign w:val="subscript"/>
              </w:rPr>
              <w:t>POC</w:t>
            </w:r>
          </w:p>
        </w:tc>
        <w:tc>
          <w:tcPr>
            <w:tcW w:w="992" w:type="dxa"/>
          </w:tcPr>
          <w:p w14:paraId="34FAB452"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B</w:t>
            </w:r>
            <w:r w:rsidRPr="00AB16B0">
              <w:rPr>
                <w:rFonts w:ascii="Times New Roman" w:hAnsi="Times New Roman" w:cs="Times New Roman"/>
                <w:sz w:val="24"/>
                <w:szCs w:val="24"/>
                <w:vertAlign w:val="subscript"/>
              </w:rPr>
              <w:t>1</w:t>
            </w:r>
          </w:p>
        </w:tc>
        <w:tc>
          <w:tcPr>
            <w:tcW w:w="2835" w:type="dxa"/>
          </w:tcPr>
          <w:p w14:paraId="10E47499" w14:textId="77777777" w:rsidR="004E7B31" w:rsidRPr="00AB16B0" w:rsidRDefault="004E7B31" w:rsidP="000A4069">
            <w:pPr>
              <w:spacing w:after="120"/>
              <w:rPr>
                <w:rFonts w:ascii="Times New Roman" w:hAnsi="Times New Roman" w:cs="Times New Roman"/>
                <w:sz w:val="24"/>
                <w:szCs w:val="24"/>
              </w:rPr>
            </w:pPr>
            <w:r w:rsidRPr="00AB16B0">
              <w:rPr>
                <w:rFonts w:ascii="Times New Roman" w:hAnsi="Times New Roman" w:cs="Times New Roman"/>
                <w:sz w:val="24"/>
                <w:szCs w:val="24"/>
              </w:rPr>
              <w:t xml:space="preserve">0.58 </w:t>
            </w:r>
            <w:r w:rsidRPr="000A4069">
              <w:rPr>
                <w:rFonts w:ascii="Times New Roman" w:hAnsi="Times New Roman" w:cs="Times New Roman"/>
                <w:sz w:val="20"/>
                <w:szCs w:val="20"/>
              </w:rPr>
              <w:t>(</w:t>
            </w:r>
            <w:proofErr w:type="spellStart"/>
            <w:r w:rsidRPr="000A4069">
              <w:rPr>
                <w:rFonts w:ascii="Times New Roman" w:hAnsi="Times New Roman" w:cs="Times New Roman"/>
                <w:sz w:val="20"/>
                <w:szCs w:val="20"/>
              </w:rPr>
              <w:t>calculated</w:t>
            </w:r>
            <w:proofErr w:type="spellEnd"/>
            <w:r w:rsidRPr="000A4069">
              <w:rPr>
                <w:rFonts w:ascii="Times New Roman" w:hAnsi="Times New Roman" w:cs="Times New Roman"/>
                <w:sz w:val="20"/>
                <w:szCs w:val="20"/>
              </w:rPr>
              <w:t xml:space="preserve"> </w:t>
            </w:r>
            <w:proofErr w:type="spellStart"/>
            <w:r w:rsidRPr="000A4069">
              <w:rPr>
                <w:rFonts w:ascii="Times New Roman" w:hAnsi="Times New Roman" w:cs="Times New Roman"/>
                <w:sz w:val="20"/>
                <w:szCs w:val="20"/>
              </w:rPr>
              <w:t>from</w:t>
            </w:r>
            <w:proofErr w:type="spellEnd"/>
            <w:r w:rsidRPr="000A4069">
              <w:rPr>
                <w:rFonts w:ascii="Times New Roman" w:hAnsi="Times New Roman" w:cs="Times New Roman"/>
                <w:sz w:val="20"/>
                <w:szCs w:val="20"/>
              </w:rPr>
              <w:t xml:space="preserve"> RR</w:t>
            </w:r>
            <w:r w:rsidRPr="000A4069">
              <w:rPr>
                <w:rFonts w:ascii="Times New Roman" w:hAnsi="Times New Roman" w:cs="Times New Roman"/>
                <w:sz w:val="20"/>
                <w:szCs w:val="20"/>
                <w:vertAlign w:val="subscript"/>
              </w:rPr>
              <w:t>POC</w:t>
            </w:r>
            <w:r w:rsidRPr="000A4069">
              <w:rPr>
                <w:rFonts w:ascii="Times New Roman" w:hAnsi="Times New Roman" w:cs="Times New Roman"/>
                <w:sz w:val="20"/>
                <w:szCs w:val="20"/>
              </w:rPr>
              <w:t>)</w:t>
            </w:r>
          </w:p>
        </w:tc>
        <w:tc>
          <w:tcPr>
            <w:tcW w:w="1696" w:type="dxa"/>
          </w:tcPr>
          <w:p w14:paraId="2759DE03"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cm</w:t>
            </w:r>
          </w:p>
        </w:tc>
      </w:tr>
      <w:tr w:rsidR="004E7B31" w:rsidRPr="00AB16B0" w14:paraId="627C6A25" w14:textId="77777777" w:rsidTr="00280047">
        <w:tc>
          <w:tcPr>
            <w:tcW w:w="3539" w:type="dxa"/>
          </w:tcPr>
          <w:p w14:paraId="4495163E"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 xml:space="preserve">Rate </w:t>
            </w:r>
            <w:proofErr w:type="spellStart"/>
            <w:r w:rsidRPr="00AB16B0">
              <w:rPr>
                <w:rFonts w:ascii="Times New Roman" w:hAnsi="Times New Roman" w:cs="Times New Roman"/>
                <w:sz w:val="24"/>
                <w:szCs w:val="24"/>
              </w:rPr>
              <w:t>constant</w:t>
            </w:r>
            <w:proofErr w:type="spellEnd"/>
            <w:r w:rsidRPr="00AB16B0">
              <w:rPr>
                <w:rFonts w:ascii="Times New Roman" w:hAnsi="Times New Roman" w:cs="Times New Roman"/>
                <w:sz w:val="24"/>
                <w:szCs w:val="24"/>
              </w:rPr>
              <w:t xml:space="preserve"> </w:t>
            </w:r>
            <w:proofErr w:type="spellStart"/>
            <w:r w:rsidRPr="00AB16B0">
              <w:rPr>
                <w:rFonts w:ascii="Times New Roman" w:hAnsi="Times New Roman" w:cs="Times New Roman"/>
                <w:sz w:val="24"/>
                <w:szCs w:val="24"/>
              </w:rPr>
              <w:t>for</w:t>
            </w:r>
            <w:proofErr w:type="spellEnd"/>
            <w:r w:rsidRPr="00AB16B0">
              <w:rPr>
                <w:rFonts w:ascii="Times New Roman" w:hAnsi="Times New Roman" w:cs="Times New Roman"/>
                <w:sz w:val="24"/>
                <w:szCs w:val="24"/>
              </w:rPr>
              <w:t xml:space="preserve"> R</w:t>
            </w:r>
            <w:r w:rsidRPr="00AB16B0">
              <w:rPr>
                <w:rFonts w:ascii="Times New Roman" w:hAnsi="Times New Roman" w:cs="Times New Roman"/>
                <w:sz w:val="24"/>
                <w:szCs w:val="24"/>
                <w:vertAlign w:val="subscript"/>
              </w:rPr>
              <w:t>POC</w:t>
            </w:r>
          </w:p>
        </w:tc>
        <w:tc>
          <w:tcPr>
            <w:tcW w:w="992" w:type="dxa"/>
          </w:tcPr>
          <w:p w14:paraId="2683206B"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B</w:t>
            </w:r>
            <w:r w:rsidRPr="00AB16B0">
              <w:rPr>
                <w:rFonts w:ascii="Times New Roman" w:hAnsi="Times New Roman" w:cs="Times New Roman"/>
                <w:sz w:val="24"/>
                <w:szCs w:val="24"/>
                <w:vertAlign w:val="subscript"/>
              </w:rPr>
              <w:t>2</w:t>
            </w:r>
          </w:p>
        </w:tc>
        <w:tc>
          <w:tcPr>
            <w:tcW w:w="2835" w:type="dxa"/>
          </w:tcPr>
          <w:p w14:paraId="0F7F5ED3" w14:textId="77777777" w:rsidR="004E7B31" w:rsidRPr="00AB16B0" w:rsidRDefault="004E7B31" w:rsidP="000A4069">
            <w:pPr>
              <w:spacing w:after="120"/>
              <w:rPr>
                <w:rFonts w:ascii="Times New Roman" w:hAnsi="Times New Roman" w:cs="Times New Roman"/>
                <w:sz w:val="24"/>
                <w:szCs w:val="24"/>
              </w:rPr>
            </w:pPr>
            <w:r w:rsidRPr="00AB16B0">
              <w:rPr>
                <w:rFonts w:ascii="Times New Roman" w:hAnsi="Times New Roman" w:cs="Times New Roman"/>
                <w:sz w:val="24"/>
                <w:szCs w:val="24"/>
              </w:rPr>
              <w:t xml:space="preserve">-2.21 </w:t>
            </w:r>
            <w:r w:rsidRPr="000A4069">
              <w:rPr>
                <w:rFonts w:ascii="Times New Roman" w:hAnsi="Times New Roman" w:cs="Times New Roman"/>
                <w:sz w:val="20"/>
                <w:szCs w:val="20"/>
              </w:rPr>
              <w:t>(</w:t>
            </w:r>
            <w:proofErr w:type="spellStart"/>
            <w:r w:rsidRPr="000A4069">
              <w:rPr>
                <w:rFonts w:ascii="Times New Roman" w:hAnsi="Times New Roman" w:cs="Times New Roman"/>
                <w:sz w:val="20"/>
                <w:szCs w:val="20"/>
              </w:rPr>
              <w:t>calculated</w:t>
            </w:r>
            <w:proofErr w:type="spellEnd"/>
            <w:r w:rsidRPr="000A4069">
              <w:rPr>
                <w:rFonts w:ascii="Times New Roman" w:hAnsi="Times New Roman" w:cs="Times New Roman"/>
                <w:sz w:val="20"/>
                <w:szCs w:val="20"/>
              </w:rPr>
              <w:t xml:space="preserve"> </w:t>
            </w:r>
            <w:proofErr w:type="spellStart"/>
            <w:r w:rsidRPr="000A4069">
              <w:rPr>
                <w:rFonts w:ascii="Times New Roman" w:hAnsi="Times New Roman" w:cs="Times New Roman"/>
                <w:sz w:val="20"/>
                <w:szCs w:val="20"/>
              </w:rPr>
              <w:t>from</w:t>
            </w:r>
            <w:proofErr w:type="spellEnd"/>
            <w:r w:rsidRPr="000A4069">
              <w:rPr>
                <w:rFonts w:ascii="Times New Roman" w:hAnsi="Times New Roman" w:cs="Times New Roman"/>
                <w:sz w:val="20"/>
                <w:szCs w:val="20"/>
              </w:rPr>
              <w:t xml:space="preserve"> RR</w:t>
            </w:r>
            <w:r w:rsidRPr="000A4069">
              <w:rPr>
                <w:rFonts w:ascii="Times New Roman" w:hAnsi="Times New Roman" w:cs="Times New Roman"/>
                <w:sz w:val="20"/>
                <w:szCs w:val="20"/>
                <w:vertAlign w:val="subscript"/>
              </w:rPr>
              <w:t>POC</w:t>
            </w:r>
            <w:r w:rsidRPr="000A4069">
              <w:rPr>
                <w:rFonts w:ascii="Times New Roman" w:hAnsi="Times New Roman" w:cs="Times New Roman"/>
                <w:sz w:val="20"/>
                <w:szCs w:val="20"/>
              </w:rPr>
              <w:t>)</w:t>
            </w:r>
          </w:p>
        </w:tc>
        <w:tc>
          <w:tcPr>
            <w:tcW w:w="1696" w:type="dxa"/>
          </w:tcPr>
          <w:p w14:paraId="24656FBD"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w:t>
            </w:r>
          </w:p>
        </w:tc>
      </w:tr>
      <w:tr w:rsidR="004E7B31" w:rsidRPr="00AB16B0" w14:paraId="076A621E" w14:textId="77777777" w:rsidTr="00280047">
        <w:tc>
          <w:tcPr>
            <w:tcW w:w="3539" w:type="dxa"/>
          </w:tcPr>
          <w:p w14:paraId="5A00E807"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 xml:space="preserve">Mean </w:t>
            </w:r>
            <w:proofErr w:type="spellStart"/>
            <w:r w:rsidRPr="00AB16B0">
              <w:rPr>
                <w:rFonts w:ascii="Times New Roman" w:hAnsi="Times New Roman" w:cs="Times New Roman"/>
                <w:sz w:val="24"/>
                <w:szCs w:val="24"/>
              </w:rPr>
              <w:t>temperature</w:t>
            </w:r>
            <w:proofErr w:type="spellEnd"/>
          </w:p>
        </w:tc>
        <w:tc>
          <w:tcPr>
            <w:tcW w:w="992" w:type="dxa"/>
          </w:tcPr>
          <w:p w14:paraId="6FD24588" w14:textId="77777777" w:rsidR="004E7B31" w:rsidRPr="00AB16B0" w:rsidRDefault="004E7B31" w:rsidP="004E7B31">
            <w:pPr>
              <w:spacing w:after="120"/>
              <w:jc w:val="both"/>
              <w:rPr>
                <w:rFonts w:ascii="Times New Roman" w:hAnsi="Times New Roman" w:cs="Times New Roman"/>
                <w:sz w:val="24"/>
                <w:szCs w:val="24"/>
              </w:rPr>
            </w:pPr>
            <w:proofErr w:type="spellStart"/>
            <w:r w:rsidRPr="00AB16B0">
              <w:rPr>
                <w:rFonts w:ascii="Times New Roman" w:hAnsi="Times New Roman" w:cs="Times New Roman"/>
                <w:sz w:val="24"/>
                <w:szCs w:val="24"/>
              </w:rPr>
              <w:t>T</w:t>
            </w:r>
            <w:r w:rsidRPr="00AB16B0">
              <w:rPr>
                <w:rFonts w:ascii="Times New Roman" w:hAnsi="Times New Roman" w:cs="Times New Roman"/>
                <w:sz w:val="24"/>
                <w:szCs w:val="24"/>
                <w:vertAlign w:val="subscript"/>
              </w:rPr>
              <w:t>mean</w:t>
            </w:r>
            <w:proofErr w:type="spellEnd"/>
          </w:p>
        </w:tc>
        <w:tc>
          <w:tcPr>
            <w:tcW w:w="2835" w:type="dxa"/>
          </w:tcPr>
          <w:p w14:paraId="70C26F4F"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7.31</w:t>
            </w:r>
          </w:p>
        </w:tc>
        <w:tc>
          <w:tcPr>
            <w:tcW w:w="1696" w:type="dxa"/>
          </w:tcPr>
          <w:p w14:paraId="6E35221B"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°C</w:t>
            </w:r>
          </w:p>
        </w:tc>
      </w:tr>
      <w:tr w:rsidR="004E7B31" w:rsidRPr="00AB16B0" w14:paraId="48AEB9E3" w14:textId="77777777" w:rsidTr="00280047">
        <w:tc>
          <w:tcPr>
            <w:tcW w:w="3539" w:type="dxa"/>
          </w:tcPr>
          <w:p w14:paraId="1742D990"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 xml:space="preserve">Monod </w:t>
            </w:r>
            <w:proofErr w:type="spellStart"/>
            <w:r w:rsidRPr="00AB16B0">
              <w:rPr>
                <w:rFonts w:ascii="Times New Roman" w:hAnsi="Times New Roman" w:cs="Times New Roman"/>
                <w:sz w:val="24"/>
                <w:szCs w:val="24"/>
              </w:rPr>
              <w:t>constant</w:t>
            </w:r>
            <w:proofErr w:type="spellEnd"/>
            <w:r w:rsidRPr="00AB16B0">
              <w:rPr>
                <w:rFonts w:ascii="Times New Roman" w:hAnsi="Times New Roman" w:cs="Times New Roman"/>
                <w:sz w:val="24"/>
                <w:szCs w:val="24"/>
              </w:rPr>
              <w:t xml:space="preserve"> </w:t>
            </w:r>
            <w:proofErr w:type="spellStart"/>
            <w:r w:rsidRPr="00AB16B0">
              <w:rPr>
                <w:rFonts w:ascii="Times New Roman" w:hAnsi="Times New Roman" w:cs="Times New Roman"/>
                <w:sz w:val="24"/>
                <w:szCs w:val="24"/>
              </w:rPr>
              <w:t>for</w:t>
            </w:r>
            <w:proofErr w:type="spellEnd"/>
            <w:r w:rsidRPr="00AB16B0">
              <w:rPr>
                <w:rFonts w:ascii="Times New Roman" w:hAnsi="Times New Roman" w:cs="Times New Roman"/>
                <w:sz w:val="24"/>
                <w:szCs w:val="24"/>
              </w:rPr>
              <w:t xml:space="preserve"> R</w:t>
            </w:r>
            <w:r w:rsidRPr="00AB16B0">
              <w:rPr>
                <w:rFonts w:ascii="Times New Roman" w:hAnsi="Times New Roman" w:cs="Times New Roman"/>
                <w:sz w:val="24"/>
                <w:szCs w:val="24"/>
                <w:vertAlign w:val="subscript"/>
              </w:rPr>
              <w:t>SR</w:t>
            </w:r>
          </w:p>
        </w:tc>
        <w:tc>
          <w:tcPr>
            <w:tcW w:w="992" w:type="dxa"/>
          </w:tcPr>
          <w:p w14:paraId="7AA139C8" w14:textId="77777777" w:rsidR="004E7B31" w:rsidRPr="00AB16B0" w:rsidRDefault="007E2D5D" w:rsidP="004E7B31">
            <w:pPr>
              <w:spacing w:after="12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K</m:t>
                    </m:r>
                  </m:e>
                  <m:sub>
                    <m:sSub>
                      <m:sSubPr>
                        <m:ctrlPr>
                          <w:rPr>
                            <w:rFonts w:ascii="Cambria Math" w:hAnsi="Cambria Math" w:cs="Times New Roman"/>
                            <w:i/>
                            <w:sz w:val="24"/>
                            <w:szCs w:val="24"/>
                          </w:rPr>
                        </m:ctrlPr>
                      </m:sSubPr>
                      <m:e>
                        <m:r>
                          <w:rPr>
                            <w:rFonts w:ascii="Cambria Math" w:hAnsi="Cambria Math" w:cs="Times New Roman"/>
                            <w:sz w:val="24"/>
                            <w:szCs w:val="24"/>
                          </w:rPr>
                          <m:t>SO</m:t>
                        </m:r>
                      </m:e>
                      <m:sub>
                        <m:r>
                          <w:rPr>
                            <w:rFonts w:ascii="Cambria Math" w:hAnsi="Cambria Math" w:cs="Times New Roman"/>
                            <w:sz w:val="24"/>
                            <w:szCs w:val="24"/>
                          </w:rPr>
                          <m:t>4</m:t>
                        </m:r>
                      </m:sub>
                    </m:sSub>
                    <m:r>
                      <w:rPr>
                        <w:rFonts w:ascii="Cambria Math" w:hAnsi="Cambria Math" w:cs="Times New Roman"/>
                        <w:sz w:val="24"/>
                        <w:szCs w:val="24"/>
                      </w:rPr>
                      <m:t xml:space="preserve"> </m:t>
                    </m:r>
                  </m:sub>
                </m:sSub>
              </m:oMath>
            </m:oMathPara>
          </w:p>
        </w:tc>
        <w:tc>
          <w:tcPr>
            <w:tcW w:w="2835" w:type="dxa"/>
          </w:tcPr>
          <w:p w14:paraId="1632B102"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0.01</w:t>
            </w:r>
          </w:p>
        </w:tc>
        <w:tc>
          <w:tcPr>
            <w:tcW w:w="1696" w:type="dxa"/>
          </w:tcPr>
          <w:p w14:paraId="31BD5D3D" w14:textId="77777777" w:rsidR="004E7B31" w:rsidRPr="00AB16B0" w:rsidRDefault="004E7B31" w:rsidP="004E7B31">
            <w:pPr>
              <w:spacing w:after="120"/>
              <w:jc w:val="both"/>
              <w:rPr>
                <w:rFonts w:ascii="Times New Roman" w:hAnsi="Times New Roman" w:cs="Times New Roman"/>
                <w:sz w:val="24"/>
                <w:szCs w:val="24"/>
              </w:rPr>
            </w:pPr>
            <w:proofErr w:type="spellStart"/>
            <w:r w:rsidRPr="00AB16B0">
              <w:rPr>
                <w:rFonts w:ascii="Times New Roman" w:hAnsi="Times New Roman" w:cs="Times New Roman"/>
                <w:sz w:val="24"/>
                <w:szCs w:val="24"/>
              </w:rPr>
              <w:t>mM</w:t>
            </w:r>
            <w:proofErr w:type="spellEnd"/>
          </w:p>
        </w:tc>
      </w:tr>
      <w:tr w:rsidR="004E7B31" w:rsidRPr="00AB16B0" w14:paraId="21F34729" w14:textId="77777777" w:rsidTr="00280047">
        <w:tc>
          <w:tcPr>
            <w:tcW w:w="3539" w:type="dxa"/>
          </w:tcPr>
          <w:p w14:paraId="721E134D" w14:textId="77777777" w:rsidR="004E7B31" w:rsidRPr="00AB16B0" w:rsidRDefault="004E7B31" w:rsidP="004E7B31">
            <w:pPr>
              <w:spacing w:after="120"/>
              <w:jc w:val="both"/>
              <w:rPr>
                <w:rFonts w:ascii="Times New Roman" w:hAnsi="Times New Roman" w:cs="Times New Roman"/>
                <w:sz w:val="24"/>
                <w:szCs w:val="24"/>
              </w:rPr>
            </w:pPr>
            <w:proofErr w:type="spellStart"/>
            <w:r w:rsidRPr="00AB16B0">
              <w:rPr>
                <w:rFonts w:ascii="Times New Roman" w:hAnsi="Times New Roman" w:cs="Times New Roman"/>
                <w:sz w:val="24"/>
                <w:szCs w:val="24"/>
              </w:rPr>
              <w:t>Kinetic</w:t>
            </w:r>
            <w:proofErr w:type="spellEnd"/>
            <w:r w:rsidRPr="00AB16B0">
              <w:rPr>
                <w:rFonts w:ascii="Times New Roman" w:hAnsi="Times New Roman" w:cs="Times New Roman"/>
                <w:sz w:val="24"/>
                <w:szCs w:val="24"/>
              </w:rPr>
              <w:t xml:space="preserve"> </w:t>
            </w:r>
            <w:proofErr w:type="spellStart"/>
            <w:r w:rsidRPr="00AB16B0">
              <w:rPr>
                <w:rFonts w:ascii="Times New Roman" w:hAnsi="Times New Roman" w:cs="Times New Roman"/>
                <w:sz w:val="24"/>
                <w:szCs w:val="24"/>
              </w:rPr>
              <w:t>constant</w:t>
            </w:r>
            <w:proofErr w:type="spellEnd"/>
            <w:r w:rsidRPr="00AB16B0">
              <w:rPr>
                <w:rFonts w:ascii="Times New Roman" w:hAnsi="Times New Roman" w:cs="Times New Roman"/>
                <w:sz w:val="24"/>
                <w:szCs w:val="24"/>
              </w:rPr>
              <w:t xml:space="preserve"> </w:t>
            </w:r>
            <w:proofErr w:type="spellStart"/>
            <w:r w:rsidRPr="00AB16B0">
              <w:rPr>
                <w:rFonts w:ascii="Times New Roman" w:hAnsi="Times New Roman" w:cs="Times New Roman"/>
                <w:sz w:val="24"/>
                <w:szCs w:val="24"/>
              </w:rPr>
              <w:t>for</w:t>
            </w:r>
            <w:proofErr w:type="spellEnd"/>
            <w:r w:rsidRPr="00AB16B0">
              <w:rPr>
                <w:rFonts w:ascii="Times New Roman" w:hAnsi="Times New Roman" w:cs="Times New Roman"/>
                <w:sz w:val="24"/>
                <w:szCs w:val="24"/>
              </w:rPr>
              <w:t xml:space="preserve"> R</w:t>
            </w:r>
            <w:r w:rsidRPr="00AB16B0">
              <w:rPr>
                <w:rFonts w:ascii="Times New Roman" w:hAnsi="Times New Roman" w:cs="Times New Roman"/>
                <w:sz w:val="24"/>
                <w:szCs w:val="24"/>
                <w:vertAlign w:val="subscript"/>
              </w:rPr>
              <w:t>SO</w:t>
            </w:r>
          </w:p>
        </w:tc>
        <w:tc>
          <w:tcPr>
            <w:tcW w:w="992" w:type="dxa"/>
          </w:tcPr>
          <w:p w14:paraId="06D76903" w14:textId="77777777" w:rsidR="004E7B31" w:rsidRPr="00AB16B0" w:rsidRDefault="004E7B31" w:rsidP="004E7B31">
            <w:pPr>
              <w:spacing w:after="120"/>
              <w:jc w:val="both"/>
              <w:rPr>
                <w:rFonts w:ascii="Times New Roman" w:hAnsi="Times New Roman" w:cs="Times New Roman"/>
                <w:sz w:val="24"/>
                <w:szCs w:val="24"/>
              </w:rPr>
            </w:pPr>
            <w:proofErr w:type="spellStart"/>
            <w:r w:rsidRPr="00AB16B0">
              <w:rPr>
                <w:rFonts w:ascii="Times New Roman" w:hAnsi="Times New Roman" w:cs="Times New Roman"/>
                <w:sz w:val="24"/>
                <w:szCs w:val="24"/>
              </w:rPr>
              <w:t>k</w:t>
            </w:r>
            <w:r w:rsidRPr="00AB16B0">
              <w:rPr>
                <w:rFonts w:ascii="Times New Roman" w:hAnsi="Times New Roman" w:cs="Times New Roman"/>
                <w:sz w:val="24"/>
                <w:szCs w:val="24"/>
                <w:vertAlign w:val="subscript"/>
              </w:rPr>
              <w:t>SO</w:t>
            </w:r>
            <w:proofErr w:type="spellEnd"/>
          </w:p>
        </w:tc>
        <w:tc>
          <w:tcPr>
            <w:tcW w:w="2835" w:type="dxa"/>
          </w:tcPr>
          <w:p w14:paraId="10E44B45"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500</w:t>
            </w:r>
          </w:p>
        </w:tc>
        <w:tc>
          <w:tcPr>
            <w:tcW w:w="1696" w:type="dxa"/>
          </w:tcPr>
          <w:p w14:paraId="21284BDE"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yr</w:t>
            </w:r>
            <w:r w:rsidRPr="00AB16B0">
              <w:rPr>
                <w:rFonts w:ascii="Times New Roman" w:hAnsi="Times New Roman" w:cs="Times New Roman"/>
                <w:sz w:val="24"/>
                <w:szCs w:val="24"/>
                <w:vertAlign w:val="superscript"/>
              </w:rPr>
              <w:t>-1</w:t>
            </w:r>
          </w:p>
        </w:tc>
      </w:tr>
      <w:tr w:rsidR="004E7B31" w:rsidRPr="00AB16B0" w14:paraId="05432B5A" w14:textId="77777777" w:rsidTr="00280047">
        <w:tc>
          <w:tcPr>
            <w:tcW w:w="3539" w:type="dxa"/>
          </w:tcPr>
          <w:p w14:paraId="0CFDBCA0" w14:textId="77777777" w:rsidR="004E7B31" w:rsidRPr="00AB16B0" w:rsidRDefault="004E7B31" w:rsidP="004E7B31">
            <w:pPr>
              <w:spacing w:after="120"/>
              <w:jc w:val="both"/>
              <w:rPr>
                <w:rFonts w:ascii="Times New Roman" w:hAnsi="Times New Roman" w:cs="Times New Roman"/>
                <w:sz w:val="24"/>
                <w:szCs w:val="24"/>
              </w:rPr>
            </w:pPr>
            <w:proofErr w:type="spellStart"/>
            <w:r w:rsidRPr="00AB16B0">
              <w:rPr>
                <w:rFonts w:ascii="Times New Roman" w:hAnsi="Times New Roman" w:cs="Times New Roman"/>
                <w:sz w:val="24"/>
                <w:szCs w:val="24"/>
              </w:rPr>
              <w:t>Kinetic</w:t>
            </w:r>
            <w:proofErr w:type="spellEnd"/>
            <w:r w:rsidRPr="00AB16B0">
              <w:rPr>
                <w:rFonts w:ascii="Times New Roman" w:hAnsi="Times New Roman" w:cs="Times New Roman"/>
                <w:sz w:val="24"/>
                <w:szCs w:val="24"/>
              </w:rPr>
              <w:t xml:space="preserve"> </w:t>
            </w:r>
            <w:proofErr w:type="spellStart"/>
            <w:r w:rsidRPr="00AB16B0">
              <w:rPr>
                <w:rFonts w:ascii="Times New Roman" w:hAnsi="Times New Roman" w:cs="Times New Roman"/>
                <w:sz w:val="24"/>
                <w:szCs w:val="24"/>
              </w:rPr>
              <w:t>constant</w:t>
            </w:r>
            <w:proofErr w:type="spellEnd"/>
            <w:r w:rsidRPr="00AB16B0">
              <w:rPr>
                <w:rFonts w:ascii="Times New Roman" w:hAnsi="Times New Roman" w:cs="Times New Roman"/>
                <w:sz w:val="24"/>
                <w:szCs w:val="24"/>
              </w:rPr>
              <w:t xml:space="preserve"> </w:t>
            </w:r>
            <w:proofErr w:type="spellStart"/>
            <w:r w:rsidRPr="00AB16B0">
              <w:rPr>
                <w:rFonts w:ascii="Times New Roman" w:hAnsi="Times New Roman" w:cs="Times New Roman"/>
                <w:sz w:val="24"/>
                <w:szCs w:val="24"/>
              </w:rPr>
              <w:t>for</w:t>
            </w:r>
            <w:proofErr w:type="spellEnd"/>
            <w:r w:rsidRPr="00AB16B0">
              <w:rPr>
                <w:rFonts w:ascii="Times New Roman" w:hAnsi="Times New Roman" w:cs="Times New Roman"/>
                <w:sz w:val="24"/>
                <w:szCs w:val="24"/>
              </w:rPr>
              <w:t xml:space="preserve"> R</w:t>
            </w:r>
            <w:r w:rsidRPr="00AB16B0">
              <w:rPr>
                <w:rFonts w:ascii="Times New Roman" w:hAnsi="Times New Roman" w:cs="Times New Roman"/>
                <w:sz w:val="24"/>
                <w:szCs w:val="24"/>
                <w:vertAlign w:val="subscript"/>
              </w:rPr>
              <w:t>AOM</w:t>
            </w:r>
          </w:p>
        </w:tc>
        <w:tc>
          <w:tcPr>
            <w:tcW w:w="992" w:type="dxa"/>
          </w:tcPr>
          <w:p w14:paraId="7D39F999" w14:textId="77777777" w:rsidR="004E7B31" w:rsidRPr="00AB16B0" w:rsidRDefault="004E7B31" w:rsidP="004E7B31">
            <w:pPr>
              <w:spacing w:after="120"/>
              <w:jc w:val="both"/>
              <w:rPr>
                <w:rFonts w:ascii="Times New Roman" w:hAnsi="Times New Roman" w:cs="Times New Roman"/>
                <w:sz w:val="24"/>
                <w:szCs w:val="24"/>
              </w:rPr>
            </w:pPr>
            <w:proofErr w:type="spellStart"/>
            <w:r w:rsidRPr="00AB16B0">
              <w:rPr>
                <w:rFonts w:ascii="Times New Roman" w:hAnsi="Times New Roman" w:cs="Times New Roman"/>
                <w:sz w:val="24"/>
                <w:szCs w:val="24"/>
              </w:rPr>
              <w:t>k</w:t>
            </w:r>
            <w:r w:rsidRPr="00AB16B0">
              <w:rPr>
                <w:rFonts w:ascii="Times New Roman" w:hAnsi="Times New Roman" w:cs="Times New Roman"/>
                <w:sz w:val="24"/>
                <w:szCs w:val="24"/>
                <w:vertAlign w:val="subscript"/>
              </w:rPr>
              <w:t>AOM</w:t>
            </w:r>
            <w:proofErr w:type="spellEnd"/>
          </w:p>
        </w:tc>
        <w:tc>
          <w:tcPr>
            <w:tcW w:w="2835" w:type="dxa"/>
          </w:tcPr>
          <w:p w14:paraId="34295A9E"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5</w:t>
            </w:r>
          </w:p>
        </w:tc>
        <w:tc>
          <w:tcPr>
            <w:tcW w:w="1696" w:type="dxa"/>
          </w:tcPr>
          <w:p w14:paraId="318638F0"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mM</w:t>
            </w:r>
            <w:r w:rsidRPr="00AB16B0">
              <w:rPr>
                <w:rFonts w:ascii="Times New Roman" w:hAnsi="Times New Roman" w:cs="Times New Roman"/>
                <w:sz w:val="24"/>
                <w:szCs w:val="24"/>
                <w:vertAlign w:val="superscript"/>
              </w:rPr>
              <w:t>-1</w:t>
            </w:r>
            <w:r w:rsidRPr="00AB16B0">
              <w:rPr>
                <w:rFonts w:ascii="Times New Roman" w:hAnsi="Times New Roman" w:cs="Times New Roman"/>
                <w:sz w:val="24"/>
                <w:szCs w:val="24"/>
              </w:rPr>
              <w:t xml:space="preserve"> yr</w:t>
            </w:r>
            <w:r w:rsidRPr="00AB16B0">
              <w:rPr>
                <w:rFonts w:ascii="Times New Roman" w:hAnsi="Times New Roman" w:cs="Times New Roman"/>
                <w:sz w:val="24"/>
                <w:szCs w:val="24"/>
                <w:vertAlign w:val="superscript"/>
              </w:rPr>
              <w:t>-1</w:t>
            </w:r>
          </w:p>
        </w:tc>
      </w:tr>
      <w:tr w:rsidR="004E7B31" w:rsidRPr="00AB16B0" w14:paraId="7CCE2EBB" w14:textId="77777777" w:rsidTr="00280047">
        <w:tc>
          <w:tcPr>
            <w:tcW w:w="3539" w:type="dxa"/>
          </w:tcPr>
          <w:p w14:paraId="7CE2DF34" w14:textId="77777777" w:rsidR="004E7B31" w:rsidRPr="00AB16B0" w:rsidRDefault="004E7B31" w:rsidP="004E7B31">
            <w:pPr>
              <w:spacing w:after="120"/>
              <w:jc w:val="both"/>
              <w:rPr>
                <w:rFonts w:ascii="Times New Roman" w:hAnsi="Times New Roman" w:cs="Times New Roman"/>
                <w:sz w:val="24"/>
                <w:szCs w:val="24"/>
              </w:rPr>
            </w:pPr>
            <w:proofErr w:type="spellStart"/>
            <w:r w:rsidRPr="00AB16B0">
              <w:rPr>
                <w:rFonts w:ascii="Times New Roman" w:hAnsi="Times New Roman" w:cs="Times New Roman"/>
                <w:sz w:val="24"/>
                <w:szCs w:val="24"/>
              </w:rPr>
              <w:t>Porosity</w:t>
            </w:r>
            <w:proofErr w:type="spellEnd"/>
            <w:r w:rsidRPr="00AB16B0">
              <w:rPr>
                <w:rFonts w:ascii="Times New Roman" w:hAnsi="Times New Roman" w:cs="Times New Roman"/>
                <w:sz w:val="24"/>
                <w:szCs w:val="24"/>
              </w:rPr>
              <w:t xml:space="preserve"> at x = 0</w:t>
            </w:r>
          </w:p>
        </w:tc>
        <w:tc>
          <w:tcPr>
            <w:tcW w:w="992" w:type="dxa"/>
          </w:tcPr>
          <w:p w14:paraId="2699C0FB"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P</w:t>
            </w:r>
            <w:r w:rsidRPr="00AB16B0">
              <w:rPr>
                <w:rFonts w:ascii="Times New Roman" w:hAnsi="Times New Roman" w:cs="Times New Roman"/>
                <w:sz w:val="24"/>
                <w:szCs w:val="24"/>
                <w:vertAlign w:val="subscript"/>
              </w:rPr>
              <w:t>0</w:t>
            </w:r>
          </w:p>
        </w:tc>
        <w:tc>
          <w:tcPr>
            <w:tcW w:w="2835" w:type="dxa"/>
          </w:tcPr>
          <w:p w14:paraId="738D3705"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0.95</w:t>
            </w:r>
          </w:p>
        </w:tc>
        <w:tc>
          <w:tcPr>
            <w:tcW w:w="1696" w:type="dxa"/>
          </w:tcPr>
          <w:p w14:paraId="0B84B2DB"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w:t>
            </w:r>
          </w:p>
        </w:tc>
      </w:tr>
      <w:tr w:rsidR="004E7B31" w:rsidRPr="00AB16B0" w14:paraId="78E5B130" w14:textId="77777777" w:rsidTr="00280047">
        <w:tc>
          <w:tcPr>
            <w:tcW w:w="3539" w:type="dxa"/>
          </w:tcPr>
          <w:p w14:paraId="0CE3BE76" w14:textId="77777777" w:rsidR="004E7B31" w:rsidRPr="00AB16B0" w:rsidRDefault="004E7B31" w:rsidP="004E7B31">
            <w:pPr>
              <w:spacing w:after="120"/>
              <w:jc w:val="both"/>
              <w:rPr>
                <w:rFonts w:ascii="Times New Roman" w:hAnsi="Times New Roman" w:cs="Times New Roman"/>
                <w:sz w:val="24"/>
                <w:szCs w:val="24"/>
              </w:rPr>
            </w:pPr>
            <w:proofErr w:type="spellStart"/>
            <w:r w:rsidRPr="00AB16B0">
              <w:rPr>
                <w:rFonts w:ascii="Times New Roman" w:hAnsi="Times New Roman" w:cs="Times New Roman"/>
                <w:sz w:val="24"/>
                <w:szCs w:val="24"/>
              </w:rPr>
              <w:t>Porosity</w:t>
            </w:r>
            <w:proofErr w:type="spellEnd"/>
            <w:r w:rsidRPr="00AB16B0">
              <w:rPr>
                <w:rFonts w:ascii="Times New Roman" w:hAnsi="Times New Roman" w:cs="Times New Roman"/>
                <w:sz w:val="24"/>
                <w:szCs w:val="24"/>
              </w:rPr>
              <w:t xml:space="preserve"> after </w:t>
            </w:r>
            <w:proofErr w:type="spellStart"/>
            <w:r w:rsidRPr="00AB16B0">
              <w:rPr>
                <w:rFonts w:ascii="Times New Roman" w:hAnsi="Times New Roman" w:cs="Times New Roman"/>
                <w:sz w:val="24"/>
                <w:szCs w:val="24"/>
              </w:rPr>
              <w:t>compaction</w:t>
            </w:r>
            <w:proofErr w:type="spellEnd"/>
          </w:p>
        </w:tc>
        <w:tc>
          <w:tcPr>
            <w:tcW w:w="992" w:type="dxa"/>
          </w:tcPr>
          <w:p w14:paraId="180E7888"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P</w:t>
            </w:r>
            <w:r w:rsidRPr="00AB16B0">
              <w:rPr>
                <w:rFonts w:ascii="Times New Roman" w:hAnsi="Times New Roman" w:cs="Times New Roman"/>
                <w:sz w:val="24"/>
                <w:szCs w:val="24"/>
                <w:vertAlign w:val="subscript"/>
              </w:rPr>
              <w:t>F</w:t>
            </w:r>
          </w:p>
        </w:tc>
        <w:tc>
          <w:tcPr>
            <w:tcW w:w="2835" w:type="dxa"/>
          </w:tcPr>
          <w:p w14:paraId="7E32ADB4"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0.85</w:t>
            </w:r>
          </w:p>
        </w:tc>
        <w:tc>
          <w:tcPr>
            <w:tcW w:w="1696" w:type="dxa"/>
          </w:tcPr>
          <w:p w14:paraId="793ECA59"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w:t>
            </w:r>
          </w:p>
        </w:tc>
      </w:tr>
      <w:tr w:rsidR="004E7B31" w:rsidRPr="00AB16B0" w14:paraId="0671F295" w14:textId="77777777" w:rsidTr="00280047">
        <w:tc>
          <w:tcPr>
            <w:tcW w:w="3539" w:type="dxa"/>
          </w:tcPr>
          <w:p w14:paraId="1ECB7E31"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 xml:space="preserve">Attenuation </w:t>
            </w:r>
            <w:proofErr w:type="spellStart"/>
            <w:r w:rsidRPr="00AB16B0">
              <w:rPr>
                <w:rFonts w:ascii="Times New Roman" w:hAnsi="Times New Roman" w:cs="Times New Roman"/>
                <w:sz w:val="24"/>
                <w:szCs w:val="24"/>
              </w:rPr>
              <w:t>coefficient</w:t>
            </w:r>
            <w:proofErr w:type="spellEnd"/>
            <w:r w:rsidRPr="00AB16B0">
              <w:rPr>
                <w:rFonts w:ascii="Times New Roman" w:hAnsi="Times New Roman" w:cs="Times New Roman"/>
                <w:sz w:val="24"/>
                <w:szCs w:val="24"/>
              </w:rPr>
              <w:t xml:space="preserve"> </w:t>
            </w:r>
            <w:proofErr w:type="spellStart"/>
            <w:r w:rsidRPr="00AB16B0">
              <w:rPr>
                <w:rFonts w:ascii="Times New Roman" w:hAnsi="Times New Roman" w:cs="Times New Roman"/>
                <w:sz w:val="24"/>
                <w:szCs w:val="24"/>
              </w:rPr>
              <w:t>for</w:t>
            </w:r>
            <w:proofErr w:type="spellEnd"/>
            <w:r w:rsidRPr="00AB16B0">
              <w:rPr>
                <w:rFonts w:ascii="Times New Roman" w:hAnsi="Times New Roman" w:cs="Times New Roman"/>
                <w:sz w:val="24"/>
                <w:szCs w:val="24"/>
              </w:rPr>
              <w:t xml:space="preserve"> P</w:t>
            </w:r>
          </w:p>
        </w:tc>
        <w:tc>
          <w:tcPr>
            <w:tcW w:w="992" w:type="dxa"/>
          </w:tcPr>
          <w:p w14:paraId="7FB4EC19"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p</w:t>
            </w:r>
          </w:p>
        </w:tc>
        <w:tc>
          <w:tcPr>
            <w:tcW w:w="2835" w:type="dxa"/>
          </w:tcPr>
          <w:p w14:paraId="5AD2742A"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3</w:t>
            </w:r>
          </w:p>
        </w:tc>
        <w:tc>
          <w:tcPr>
            <w:tcW w:w="1696" w:type="dxa"/>
          </w:tcPr>
          <w:p w14:paraId="56BF5D7A"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cm</w:t>
            </w:r>
          </w:p>
        </w:tc>
      </w:tr>
      <w:tr w:rsidR="004E7B31" w:rsidRPr="00AB16B0" w14:paraId="3BEEA5DA" w14:textId="77777777" w:rsidTr="00280047">
        <w:tc>
          <w:tcPr>
            <w:tcW w:w="3539" w:type="dxa"/>
          </w:tcPr>
          <w:p w14:paraId="5C73E8C3" w14:textId="77777777" w:rsidR="004E7B31" w:rsidRPr="00AB16B0" w:rsidRDefault="004E7B31" w:rsidP="004E7B31">
            <w:pPr>
              <w:spacing w:after="120"/>
              <w:jc w:val="both"/>
              <w:rPr>
                <w:rFonts w:ascii="Times New Roman" w:hAnsi="Times New Roman" w:cs="Times New Roman"/>
                <w:sz w:val="24"/>
                <w:szCs w:val="24"/>
              </w:rPr>
            </w:pPr>
            <w:proofErr w:type="spellStart"/>
            <w:r w:rsidRPr="00AB16B0">
              <w:rPr>
                <w:rFonts w:ascii="Times New Roman" w:hAnsi="Times New Roman" w:cs="Times New Roman"/>
                <w:sz w:val="24"/>
                <w:szCs w:val="24"/>
              </w:rPr>
              <w:t>Burial</w:t>
            </w:r>
            <w:proofErr w:type="spellEnd"/>
            <w:r w:rsidRPr="00AB16B0">
              <w:rPr>
                <w:rFonts w:ascii="Times New Roman" w:hAnsi="Times New Roman" w:cs="Times New Roman"/>
                <w:sz w:val="24"/>
                <w:szCs w:val="24"/>
              </w:rPr>
              <w:t xml:space="preserve"> </w:t>
            </w:r>
            <w:proofErr w:type="spellStart"/>
            <w:r w:rsidRPr="00AB16B0">
              <w:rPr>
                <w:rFonts w:ascii="Times New Roman" w:hAnsi="Times New Roman" w:cs="Times New Roman"/>
                <w:sz w:val="24"/>
                <w:szCs w:val="24"/>
              </w:rPr>
              <w:t>velocity</w:t>
            </w:r>
            <w:proofErr w:type="spellEnd"/>
            <w:r w:rsidRPr="00AB16B0">
              <w:rPr>
                <w:rFonts w:ascii="Times New Roman" w:hAnsi="Times New Roman" w:cs="Times New Roman"/>
                <w:sz w:val="24"/>
                <w:szCs w:val="24"/>
              </w:rPr>
              <w:t xml:space="preserve"> after </w:t>
            </w:r>
            <w:proofErr w:type="spellStart"/>
            <w:r w:rsidRPr="00AB16B0">
              <w:rPr>
                <w:rFonts w:ascii="Times New Roman" w:hAnsi="Times New Roman" w:cs="Times New Roman"/>
                <w:sz w:val="24"/>
                <w:szCs w:val="24"/>
              </w:rPr>
              <w:t>compaction</w:t>
            </w:r>
            <w:proofErr w:type="spellEnd"/>
          </w:p>
        </w:tc>
        <w:tc>
          <w:tcPr>
            <w:tcW w:w="992" w:type="dxa"/>
          </w:tcPr>
          <w:p w14:paraId="65B5683D" w14:textId="77777777" w:rsidR="004E7B31" w:rsidRPr="00AB16B0" w:rsidRDefault="004E7B31" w:rsidP="004E7B31">
            <w:pPr>
              <w:spacing w:after="120"/>
              <w:jc w:val="both"/>
              <w:rPr>
                <w:rFonts w:ascii="Times New Roman" w:hAnsi="Times New Roman" w:cs="Times New Roman"/>
                <w:sz w:val="24"/>
                <w:szCs w:val="24"/>
              </w:rPr>
            </w:pPr>
            <w:proofErr w:type="spellStart"/>
            <w:r w:rsidRPr="00AB16B0">
              <w:rPr>
                <w:rFonts w:ascii="Times New Roman" w:hAnsi="Times New Roman" w:cs="Times New Roman"/>
                <w:sz w:val="24"/>
                <w:szCs w:val="24"/>
              </w:rPr>
              <w:t>v</w:t>
            </w:r>
            <w:r w:rsidRPr="00AB16B0">
              <w:rPr>
                <w:rFonts w:ascii="Times New Roman" w:hAnsi="Times New Roman" w:cs="Times New Roman"/>
                <w:sz w:val="24"/>
                <w:szCs w:val="24"/>
                <w:vertAlign w:val="subscript"/>
              </w:rPr>
              <w:t>f</w:t>
            </w:r>
            <w:proofErr w:type="spellEnd"/>
          </w:p>
        </w:tc>
        <w:tc>
          <w:tcPr>
            <w:tcW w:w="2835" w:type="dxa"/>
          </w:tcPr>
          <w:p w14:paraId="7B6CDF79"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0.39</w:t>
            </w:r>
          </w:p>
        </w:tc>
        <w:tc>
          <w:tcPr>
            <w:tcW w:w="1696" w:type="dxa"/>
          </w:tcPr>
          <w:p w14:paraId="1AC613B4"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cm yr</w:t>
            </w:r>
            <w:r w:rsidRPr="00AB16B0">
              <w:rPr>
                <w:rFonts w:ascii="Times New Roman" w:hAnsi="Times New Roman" w:cs="Times New Roman"/>
                <w:sz w:val="24"/>
                <w:szCs w:val="24"/>
                <w:vertAlign w:val="superscript"/>
              </w:rPr>
              <w:t>-1</w:t>
            </w:r>
          </w:p>
        </w:tc>
      </w:tr>
      <w:tr w:rsidR="004E7B31" w:rsidRPr="00AB16B0" w14:paraId="4C949B13" w14:textId="77777777" w:rsidTr="00280047">
        <w:tc>
          <w:tcPr>
            <w:tcW w:w="3539" w:type="dxa"/>
          </w:tcPr>
          <w:p w14:paraId="4D5D5E48"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 xml:space="preserve">Heat </w:t>
            </w:r>
            <w:proofErr w:type="spellStart"/>
            <w:r w:rsidRPr="00AB16B0">
              <w:rPr>
                <w:rFonts w:ascii="Times New Roman" w:hAnsi="Times New Roman" w:cs="Times New Roman"/>
                <w:sz w:val="24"/>
                <w:szCs w:val="24"/>
              </w:rPr>
              <w:t>capacity</w:t>
            </w:r>
            <w:proofErr w:type="spellEnd"/>
            <w:r w:rsidRPr="00AB16B0">
              <w:rPr>
                <w:rFonts w:ascii="Times New Roman" w:hAnsi="Times New Roman" w:cs="Times New Roman"/>
                <w:sz w:val="24"/>
                <w:szCs w:val="24"/>
              </w:rPr>
              <w:t xml:space="preserve"> </w:t>
            </w:r>
            <w:proofErr w:type="spellStart"/>
            <w:r w:rsidRPr="00AB16B0">
              <w:rPr>
                <w:rFonts w:ascii="Times New Roman" w:hAnsi="Times New Roman" w:cs="Times New Roman"/>
                <w:sz w:val="24"/>
                <w:szCs w:val="24"/>
              </w:rPr>
              <w:t>of</w:t>
            </w:r>
            <w:proofErr w:type="spellEnd"/>
            <w:r w:rsidRPr="00AB16B0">
              <w:rPr>
                <w:rFonts w:ascii="Times New Roman" w:hAnsi="Times New Roman" w:cs="Times New Roman"/>
                <w:sz w:val="24"/>
                <w:szCs w:val="24"/>
              </w:rPr>
              <w:t xml:space="preserve"> </w:t>
            </w:r>
            <w:proofErr w:type="spellStart"/>
            <w:r w:rsidRPr="00AB16B0">
              <w:rPr>
                <w:rFonts w:ascii="Times New Roman" w:hAnsi="Times New Roman" w:cs="Times New Roman"/>
                <w:sz w:val="24"/>
                <w:szCs w:val="24"/>
              </w:rPr>
              <w:t>porewater</w:t>
            </w:r>
            <w:proofErr w:type="spellEnd"/>
          </w:p>
        </w:tc>
        <w:tc>
          <w:tcPr>
            <w:tcW w:w="992" w:type="dxa"/>
          </w:tcPr>
          <w:p w14:paraId="11F6D1F1"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H</w:t>
            </w:r>
            <w:r w:rsidRPr="00AB16B0">
              <w:rPr>
                <w:rFonts w:ascii="Times New Roman" w:hAnsi="Times New Roman" w:cs="Times New Roman"/>
                <w:sz w:val="24"/>
                <w:szCs w:val="24"/>
                <w:vertAlign w:val="subscript"/>
              </w:rPr>
              <w:t>W</w:t>
            </w:r>
          </w:p>
        </w:tc>
        <w:tc>
          <w:tcPr>
            <w:tcW w:w="2835" w:type="dxa"/>
          </w:tcPr>
          <w:p w14:paraId="44E0BF9A"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4.14</w:t>
            </w:r>
          </w:p>
        </w:tc>
        <w:tc>
          <w:tcPr>
            <w:tcW w:w="1696" w:type="dxa"/>
          </w:tcPr>
          <w:p w14:paraId="7D23417F"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J cm</w:t>
            </w:r>
            <w:r w:rsidRPr="00AB16B0">
              <w:rPr>
                <w:rFonts w:ascii="Times New Roman" w:hAnsi="Times New Roman" w:cs="Times New Roman"/>
                <w:sz w:val="24"/>
                <w:szCs w:val="24"/>
                <w:vertAlign w:val="superscript"/>
              </w:rPr>
              <w:t>-3</w:t>
            </w:r>
            <w:r w:rsidRPr="00AB16B0">
              <w:rPr>
                <w:rFonts w:ascii="Times New Roman" w:hAnsi="Times New Roman" w:cs="Times New Roman"/>
                <w:sz w:val="24"/>
                <w:szCs w:val="24"/>
              </w:rPr>
              <w:t xml:space="preserve"> K</w:t>
            </w:r>
            <w:r w:rsidRPr="00AB16B0">
              <w:rPr>
                <w:rFonts w:ascii="Times New Roman" w:hAnsi="Times New Roman" w:cs="Times New Roman"/>
                <w:sz w:val="24"/>
                <w:szCs w:val="24"/>
                <w:vertAlign w:val="superscript"/>
              </w:rPr>
              <w:t>-1</w:t>
            </w:r>
          </w:p>
        </w:tc>
      </w:tr>
      <w:tr w:rsidR="004E7B31" w:rsidRPr="00AB16B0" w14:paraId="0F9B9EE3" w14:textId="77777777" w:rsidTr="00280047">
        <w:tc>
          <w:tcPr>
            <w:tcW w:w="3539" w:type="dxa"/>
          </w:tcPr>
          <w:p w14:paraId="7C0DFE24"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 xml:space="preserve">Heat </w:t>
            </w:r>
            <w:proofErr w:type="spellStart"/>
            <w:r w:rsidRPr="00AB16B0">
              <w:rPr>
                <w:rFonts w:ascii="Times New Roman" w:hAnsi="Times New Roman" w:cs="Times New Roman"/>
                <w:sz w:val="24"/>
                <w:szCs w:val="24"/>
              </w:rPr>
              <w:t>capacity</w:t>
            </w:r>
            <w:proofErr w:type="spellEnd"/>
            <w:r w:rsidRPr="00AB16B0">
              <w:rPr>
                <w:rFonts w:ascii="Times New Roman" w:hAnsi="Times New Roman" w:cs="Times New Roman"/>
                <w:sz w:val="24"/>
                <w:szCs w:val="24"/>
              </w:rPr>
              <w:t xml:space="preserve"> </w:t>
            </w:r>
            <w:proofErr w:type="spellStart"/>
            <w:r w:rsidRPr="00AB16B0">
              <w:rPr>
                <w:rFonts w:ascii="Times New Roman" w:hAnsi="Times New Roman" w:cs="Times New Roman"/>
                <w:sz w:val="24"/>
                <w:szCs w:val="24"/>
              </w:rPr>
              <w:t>of</w:t>
            </w:r>
            <w:proofErr w:type="spellEnd"/>
            <w:r w:rsidRPr="00AB16B0">
              <w:rPr>
                <w:rFonts w:ascii="Times New Roman" w:hAnsi="Times New Roman" w:cs="Times New Roman"/>
                <w:sz w:val="24"/>
                <w:szCs w:val="24"/>
              </w:rPr>
              <w:t xml:space="preserve"> </w:t>
            </w:r>
            <w:proofErr w:type="spellStart"/>
            <w:r w:rsidRPr="00AB16B0">
              <w:rPr>
                <w:rFonts w:ascii="Times New Roman" w:hAnsi="Times New Roman" w:cs="Times New Roman"/>
                <w:sz w:val="24"/>
                <w:szCs w:val="24"/>
              </w:rPr>
              <w:t>solids</w:t>
            </w:r>
            <w:proofErr w:type="spellEnd"/>
          </w:p>
        </w:tc>
        <w:tc>
          <w:tcPr>
            <w:tcW w:w="992" w:type="dxa"/>
          </w:tcPr>
          <w:p w14:paraId="3FDBADE7"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H</w:t>
            </w:r>
            <w:r w:rsidRPr="00AB16B0">
              <w:rPr>
                <w:rFonts w:ascii="Times New Roman" w:hAnsi="Times New Roman" w:cs="Times New Roman"/>
                <w:sz w:val="24"/>
                <w:szCs w:val="24"/>
                <w:vertAlign w:val="subscript"/>
              </w:rPr>
              <w:t>S</w:t>
            </w:r>
          </w:p>
        </w:tc>
        <w:tc>
          <w:tcPr>
            <w:tcW w:w="2835" w:type="dxa"/>
          </w:tcPr>
          <w:p w14:paraId="69AB5673"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2.15</w:t>
            </w:r>
          </w:p>
        </w:tc>
        <w:tc>
          <w:tcPr>
            <w:tcW w:w="1696" w:type="dxa"/>
          </w:tcPr>
          <w:p w14:paraId="6D206A51"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J cm</w:t>
            </w:r>
            <w:r w:rsidRPr="00AB16B0">
              <w:rPr>
                <w:rFonts w:ascii="Times New Roman" w:hAnsi="Times New Roman" w:cs="Times New Roman"/>
                <w:sz w:val="24"/>
                <w:szCs w:val="24"/>
                <w:vertAlign w:val="superscript"/>
              </w:rPr>
              <w:t>-3</w:t>
            </w:r>
            <w:r w:rsidRPr="00AB16B0">
              <w:rPr>
                <w:rFonts w:ascii="Times New Roman" w:hAnsi="Times New Roman" w:cs="Times New Roman"/>
                <w:sz w:val="24"/>
                <w:szCs w:val="24"/>
              </w:rPr>
              <w:t xml:space="preserve"> K</w:t>
            </w:r>
            <w:r w:rsidRPr="00AB16B0">
              <w:rPr>
                <w:rFonts w:ascii="Times New Roman" w:hAnsi="Times New Roman" w:cs="Times New Roman"/>
                <w:sz w:val="24"/>
                <w:szCs w:val="24"/>
                <w:vertAlign w:val="superscript"/>
              </w:rPr>
              <w:t>-1</w:t>
            </w:r>
          </w:p>
        </w:tc>
      </w:tr>
      <w:tr w:rsidR="004E7B31" w:rsidRPr="00AB16B0" w14:paraId="2534B8B8" w14:textId="77777777" w:rsidTr="00280047">
        <w:tc>
          <w:tcPr>
            <w:tcW w:w="3539" w:type="dxa"/>
          </w:tcPr>
          <w:p w14:paraId="602B2EDF"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 xml:space="preserve">Thermal </w:t>
            </w:r>
            <w:proofErr w:type="spellStart"/>
            <w:r w:rsidRPr="00AB16B0">
              <w:rPr>
                <w:rFonts w:ascii="Times New Roman" w:hAnsi="Times New Roman" w:cs="Times New Roman"/>
                <w:sz w:val="24"/>
                <w:szCs w:val="24"/>
              </w:rPr>
              <w:t>conductivity</w:t>
            </w:r>
            <w:proofErr w:type="spellEnd"/>
            <w:r w:rsidRPr="00AB16B0">
              <w:rPr>
                <w:rFonts w:ascii="Times New Roman" w:hAnsi="Times New Roman" w:cs="Times New Roman"/>
                <w:sz w:val="24"/>
                <w:szCs w:val="24"/>
              </w:rPr>
              <w:t xml:space="preserve"> </w:t>
            </w:r>
            <w:proofErr w:type="spellStart"/>
            <w:r w:rsidRPr="00AB16B0">
              <w:rPr>
                <w:rFonts w:ascii="Times New Roman" w:hAnsi="Times New Roman" w:cs="Times New Roman"/>
                <w:sz w:val="24"/>
                <w:szCs w:val="24"/>
              </w:rPr>
              <w:t>of</w:t>
            </w:r>
            <w:proofErr w:type="spellEnd"/>
            <w:r w:rsidRPr="00AB16B0">
              <w:rPr>
                <w:rFonts w:ascii="Times New Roman" w:hAnsi="Times New Roman" w:cs="Times New Roman"/>
                <w:sz w:val="24"/>
                <w:szCs w:val="24"/>
              </w:rPr>
              <w:t xml:space="preserve"> </w:t>
            </w:r>
            <w:proofErr w:type="spellStart"/>
            <w:r w:rsidRPr="00AB16B0">
              <w:rPr>
                <w:rFonts w:ascii="Times New Roman" w:hAnsi="Times New Roman" w:cs="Times New Roman"/>
                <w:sz w:val="24"/>
                <w:szCs w:val="24"/>
              </w:rPr>
              <w:t>porewater</w:t>
            </w:r>
            <w:proofErr w:type="spellEnd"/>
          </w:p>
        </w:tc>
        <w:tc>
          <w:tcPr>
            <w:tcW w:w="992" w:type="dxa"/>
          </w:tcPr>
          <w:p w14:paraId="73B21AFE" w14:textId="77777777" w:rsidR="004E7B31" w:rsidRPr="00AB16B0" w:rsidRDefault="004E7B31" w:rsidP="004E7B31">
            <w:pPr>
              <w:spacing w:after="120"/>
              <w:jc w:val="both"/>
              <w:rPr>
                <w:rFonts w:ascii="Times New Roman" w:hAnsi="Times New Roman" w:cs="Times New Roman"/>
                <w:sz w:val="24"/>
                <w:szCs w:val="24"/>
              </w:rPr>
            </w:pPr>
            <w:proofErr w:type="spellStart"/>
            <w:r w:rsidRPr="00AB16B0">
              <w:rPr>
                <w:rFonts w:ascii="Times New Roman" w:hAnsi="Times New Roman" w:cs="Times New Roman"/>
                <w:sz w:val="24"/>
                <w:szCs w:val="24"/>
              </w:rPr>
              <w:t>λ</w:t>
            </w:r>
            <w:r w:rsidRPr="00AB16B0">
              <w:rPr>
                <w:rFonts w:ascii="Times New Roman" w:hAnsi="Times New Roman" w:cs="Times New Roman"/>
                <w:sz w:val="24"/>
                <w:szCs w:val="24"/>
                <w:vertAlign w:val="subscript"/>
              </w:rPr>
              <w:t>W</w:t>
            </w:r>
            <w:proofErr w:type="spellEnd"/>
          </w:p>
        </w:tc>
        <w:tc>
          <w:tcPr>
            <w:tcW w:w="2835" w:type="dxa"/>
          </w:tcPr>
          <w:p w14:paraId="12C27764"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0.58</w:t>
            </w:r>
          </w:p>
        </w:tc>
        <w:tc>
          <w:tcPr>
            <w:tcW w:w="1696" w:type="dxa"/>
          </w:tcPr>
          <w:p w14:paraId="496AE735"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W m</w:t>
            </w:r>
            <w:r w:rsidRPr="00AB16B0">
              <w:rPr>
                <w:rFonts w:ascii="Times New Roman" w:hAnsi="Times New Roman" w:cs="Times New Roman"/>
                <w:sz w:val="24"/>
                <w:szCs w:val="24"/>
                <w:vertAlign w:val="superscript"/>
              </w:rPr>
              <w:t>-1</w:t>
            </w:r>
            <w:r w:rsidRPr="00AB16B0">
              <w:rPr>
                <w:rFonts w:ascii="Times New Roman" w:hAnsi="Times New Roman" w:cs="Times New Roman"/>
                <w:sz w:val="24"/>
                <w:szCs w:val="24"/>
              </w:rPr>
              <w:t xml:space="preserve"> K</w:t>
            </w:r>
            <w:r w:rsidRPr="00AB16B0">
              <w:rPr>
                <w:rFonts w:ascii="Times New Roman" w:hAnsi="Times New Roman" w:cs="Times New Roman"/>
                <w:sz w:val="24"/>
                <w:szCs w:val="24"/>
                <w:vertAlign w:val="superscript"/>
              </w:rPr>
              <w:t>-1</w:t>
            </w:r>
          </w:p>
        </w:tc>
      </w:tr>
      <w:tr w:rsidR="004E7B31" w:rsidRPr="00AB16B0" w14:paraId="472D4EF3" w14:textId="77777777" w:rsidTr="00280047">
        <w:tc>
          <w:tcPr>
            <w:tcW w:w="3539" w:type="dxa"/>
          </w:tcPr>
          <w:p w14:paraId="729F23DD"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 xml:space="preserve">Thermal </w:t>
            </w:r>
            <w:proofErr w:type="spellStart"/>
            <w:r w:rsidRPr="00AB16B0">
              <w:rPr>
                <w:rFonts w:ascii="Times New Roman" w:hAnsi="Times New Roman" w:cs="Times New Roman"/>
                <w:sz w:val="24"/>
                <w:szCs w:val="24"/>
              </w:rPr>
              <w:t>conductivity</w:t>
            </w:r>
            <w:proofErr w:type="spellEnd"/>
            <w:r w:rsidRPr="00AB16B0">
              <w:rPr>
                <w:rFonts w:ascii="Times New Roman" w:hAnsi="Times New Roman" w:cs="Times New Roman"/>
                <w:sz w:val="24"/>
                <w:szCs w:val="24"/>
              </w:rPr>
              <w:t xml:space="preserve"> </w:t>
            </w:r>
            <w:proofErr w:type="spellStart"/>
            <w:r w:rsidRPr="00AB16B0">
              <w:rPr>
                <w:rFonts w:ascii="Times New Roman" w:hAnsi="Times New Roman" w:cs="Times New Roman"/>
                <w:sz w:val="24"/>
                <w:szCs w:val="24"/>
              </w:rPr>
              <w:t>of</w:t>
            </w:r>
            <w:proofErr w:type="spellEnd"/>
            <w:r w:rsidRPr="00AB16B0">
              <w:rPr>
                <w:rFonts w:ascii="Times New Roman" w:hAnsi="Times New Roman" w:cs="Times New Roman"/>
                <w:sz w:val="24"/>
                <w:szCs w:val="24"/>
              </w:rPr>
              <w:t xml:space="preserve"> </w:t>
            </w:r>
            <w:proofErr w:type="spellStart"/>
            <w:r w:rsidRPr="00AB16B0">
              <w:rPr>
                <w:rFonts w:ascii="Times New Roman" w:hAnsi="Times New Roman" w:cs="Times New Roman"/>
                <w:sz w:val="24"/>
                <w:szCs w:val="24"/>
              </w:rPr>
              <w:t>solids</w:t>
            </w:r>
            <w:proofErr w:type="spellEnd"/>
          </w:p>
        </w:tc>
        <w:tc>
          <w:tcPr>
            <w:tcW w:w="992" w:type="dxa"/>
          </w:tcPr>
          <w:p w14:paraId="5E2FB7E4" w14:textId="77777777" w:rsidR="004E7B31" w:rsidRPr="00AB16B0" w:rsidRDefault="004E7B31" w:rsidP="004E7B31">
            <w:pPr>
              <w:spacing w:after="120"/>
              <w:jc w:val="both"/>
              <w:rPr>
                <w:rFonts w:ascii="Times New Roman" w:hAnsi="Times New Roman" w:cs="Times New Roman"/>
                <w:sz w:val="24"/>
                <w:szCs w:val="24"/>
              </w:rPr>
            </w:pPr>
            <w:proofErr w:type="spellStart"/>
            <w:r w:rsidRPr="00AB16B0">
              <w:rPr>
                <w:rFonts w:ascii="Times New Roman" w:hAnsi="Times New Roman" w:cs="Times New Roman"/>
                <w:sz w:val="24"/>
                <w:szCs w:val="24"/>
              </w:rPr>
              <w:t>λ</w:t>
            </w:r>
            <w:r w:rsidRPr="00AB16B0">
              <w:rPr>
                <w:rFonts w:ascii="Times New Roman" w:hAnsi="Times New Roman" w:cs="Times New Roman"/>
                <w:sz w:val="24"/>
                <w:szCs w:val="24"/>
                <w:vertAlign w:val="subscript"/>
              </w:rPr>
              <w:t>S</w:t>
            </w:r>
            <w:proofErr w:type="spellEnd"/>
          </w:p>
        </w:tc>
        <w:tc>
          <w:tcPr>
            <w:tcW w:w="2835" w:type="dxa"/>
          </w:tcPr>
          <w:p w14:paraId="67AE812A"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2.5</w:t>
            </w:r>
          </w:p>
        </w:tc>
        <w:tc>
          <w:tcPr>
            <w:tcW w:w="1696" w:type="dxa"/>
          </w:tcPr>
          <w:p w14:paraId="2C9E1235"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W m</w:t>
            </w:r>
            <w:r w:rsidRPr="00AB16B0">
              <w:rPr>
                <w:rFonts w:ascii="Times New Roman" w:hAnsi="Times New Roman" w:cs="Times New Roman"/>
                <w:sz w:val="24"/>
                <w:szCs w:val="24"/>
                <w:vertAlign w:val="superscript"/>
              </w:rPr>
              <w:t>-1</w:t>
            </w:r>
            <w:r w:rsidRPr="00AB16B0">
              <w:rPr>
                <w:rFonts w:ascii="Times New Roman" w:hAnsi="Times New Roman" w:cs="Times New Roman"/>
                <w:sz w:val="24"/>
                <w:szCs w:val="24"/>
              </w:rPr>
              <w:t xml:space="preserve"> K</w:t>
            </w:r>
            <w:r w:rsidRPr="00AB16B0">
              <w:rPr>
                <w:rFonts w:ascii="Times New Roman" w:hAnsi="Times New Roman" w:cs="Times New Roman"/>
                <w:sz w:val="24"/>
                <w:szCs w:val="24"/>
                <w:vertAlign w:val="superscript"/>
              </w:rPr>
              <w:t>-1</w:t>
            </w:r>
          </w:p>
        </w:tc>
      </w:tr>
    </w:tbl>
    <w:p w14:paraId="303A95FF" w14:textId="77777777" w:rsidR="004E7B31" w:rsidRPr="00AB16B0" w:rsidRDefault="004E7B31" w:rsidP="004E7B31">
      <w:pPr>
        <w:spacing w:after="120" w:line="240" w:lineRule="auto"/>
        <w:jc w:val="both"/>
        <w:rPr>
          <w:rFonts w:ascii="Times New Roman" w:hAnsi="Times New Roman" w:cs="Times New Roman"/>
          <w:sz w:val="24"/>
          <w:szCs w:val="24"/>
        </w:rPr>
      </w:pPr>
    </w:p>
    <w:p w14:paraId="3487FE12" w14:textId="77777777" w:rsidR="002A3AB0" w:rsidRPr="00AB16B0" w:rsidRDefault="002A3AB0">
      <w:pPr>
        <w:rPr>
          <w:rFonts w:ascii="Times New Roman" w:hAnsi="Times New Roman" w:cs="Times New Roman"/>
          <w:b/>
          <w:sz w:val="24"/>
          <w:szCs w:val="24"/>
          <w:lang w:val="en-US"/>
        </w:rPr>
      </w:pPr>
      <w:r w:rsidRPr="00AB16B0">
        <w:rPr>
          <w:rFonts w:ascii="Times New Roman" w:hAnsi="Times New Roman" w:cs="Times New Roman"/>
          <w:b/>
          <w:sz w:val="24"/>
          <w:szCs w:val="24"/>
          <w:lang w:val="en-US"/>
        </w:rPr>
        <w:br w:type="page"/>
      </w:r>
    </w:p>
    <w:p w14:paraId="529929AF" w14:textId="59141A85" w:rsidR="004E7B31" w:rsidRPr="00AB16B0" w:rsidRDefault="004E7B31" w:rsidP="004E7B31">
      <w:pPr>
        <w:spacing w:after="120" w:line="240" w:lineRule="auto"/>
        <w:jc w:val="both"/>
        <w:rPr>
          <w:rFonts w:ascii="Times New Roman" w:hAnsi="Times New Roman" w:cs="Times New Roman"/>
          <w:iCs/>
          <w:sz w:val="24"/>
          <w:szCs w:val="24"/>
          <w:lang w:val="en-US"/>
        </w:rPr>
      </w:pPr>
      <w:r w:rsidRPr="00AB16B0">
        <w:rPr>
          <w:rFonts w:ascii="Times New Roman" w:hAnsi="Times New Roman" w:cs="Times New Roman"/>
          <w:b/>
          <w:sz w:val="24"/>
          <w:szCs w:val="24"/>
          <w:lang w:val="en-US"/>
        </w:rPr>
        <w:lastRenderedPageBreak/>
        <w:t>Supplementary table S</w:t>
      </w:r>
      <w:r w:rsidR="0055613B" w:rsidRPr="00AB16B0">
        <w:rPr>
          <w:rFonts w:ascii="Times New Roman" w:hAnsi="Times New Roman" w:cs="Times New Roman"/>
          <w:b/>
          <w:sz w:val="24"/>
          <w:szCs w:val="24"/>
          <w:lang w:val="en-US"/>
        </w:rPr>
        <w:t>5</w:t>
      </w:r>
      <w:r w:rsidRPr="00AB16B0">
        <w:rPr>
          <w:rFonts w:ascii="Times New Roman" w:hAnsi="Times New Roman" w:cs="Times New Roman"/>
          <w:b/>
          <w:sz w:val="24"/>
          <w:szCs w:val="24"/>
          <w:lang w:val="en-US"/>
        </w:rPr>
        <w:t>.</w:t>
      </w:r>
      <w:r w:rsidRPr="00AB16B0">
        <w:rPr>
          <w:rFonts w:ascii="Times New Roman" w:hAnsi="Times New Roman" w:cs="Times New Roman"/>
          <w:i/>
          <w:sz w:val="24"/>
          <w:szCs w:val="24"/>
          <w:lang w:val="en-US"/>
        </w:rPr>
        <w:t xml:space="preserve"> </w:t>
      </w:r>
      <w:r w:rsidRPr="00AB16B0">
        <w:rPr>
          <w:rFonts w:ascii="Times New Roman" w:hAnsi="Times New Roman" w:cs="Times New Roman"/>
          <w:iCs/>
          <w:sz w:val="24"/>
          <w:szCs w:val="24"/>
          <w:lang w:val="en-US"/>
        </w:rPr>
        <w:t>Rate term applied in partial differential equation Eq. 2 for each species</w:t>
      </w:r>
    </w:p>
    <w:tbl>
      <w:tblPr>
        <w:tblStyle w:val="Tabellenraster"/>
        <w:tblW w:w="0" w:type="auto"/>
        <w:tblLook w:val="04A0" w:firstRow="1" w:lastRow="0" w:firstColumn="1" w:lastColumn="0" w:noHBand="0" w:noVBand="1"/>
      </w:tblPr>
      <w:tblGrid>
        <w:gridCol w:w="1413"/>
        <w:gridCol w:w="2693"/>
      </w:tblGrid>
      <w:tr w:rsidR="004E7B31" w:rsidRPr="00AB16B0" w14:paraId="4A5FEDE5" w14:textId="77777777" w:rsidTr="00280047">
        <w:tc>
          <w:tcPr>
            <w:tcW w:w="1413" w:type="dxa"/>
          </w:tcPr>
          <w:p w14:paraId="58E0F471" w14:textId="77777777" w:rsidR="004E7B31" w:rsidRPr="00AB16B0" w:rsidRDefault="004E7B31" w:rsidP="004E7B31">
            <w:pPr>
              <w:spacing w:after="120"/>
              <w:jc w:val="both"/>
              <w:rPr>
                <w:rFonts w:ascii="Times New Roman" w:hAnsi="Times New Roman" w:cs="Times New Roman"/>
                <w:b/>
                <w:sz w:val="24"/>
                <w:szCs w:val="24"/>
              </w:rPr>
            </w:pPr>
            <w:proofErr w:type="spellStart"/>
            <w:r w:rsidRPr="00AB16B0">
              <w:rPr>
                <w:rFonts w:ascii="Times New Roman" w:hAnsi="Times New Roman" w:cs="Times New Roman"/>
                <w:b/>
                <w:sz w:val="24"/>
                <w:szCs w:val="24"/>
              </w:rPr>
              <w:t>Species</w:t>
            </w:r>
            <w:proofErr w:type="spellEnd"/>
          </w:p>
        </w:tc>
        <w:tc>
          <w:tcPr>
            <w:tcW w:w="2693" w:type="dxa"/>
          </w:tcPr>
          <w:p w14:paraId="490E7309" w14:textId="77777777" w:rsidR="004E7B31" w:rsidRPr="00AB16B0" w:rsidRDefault="004E7B31" w:rsidP="004E7B31">
            <w:pPr>
              <w:spacing w:after="120"/>
              <w:jc w:val="both"/>
              <w:rPr>
                <w:rFonts w:ascii="Times New Roman" w:hAnsi="Times New Roman" w:cs="Times New Roman"/>
                <w:b/>
                <w:sz w:val="24"/>
                <w:szCs w:val="24"/>
              </w:rPr>
            </w:pPr>
            <w:r w:rsidRPr="00AB16B0">
              <w:rPr>
                <w:rFonts w:ascii="Times New Roman" w:hAnsi="Times New Roman" w:cs="Times New Roman"/>
                <w:b/>
                <w:sz w:val="24"/>
                <w:szCs w:val="24"/>
              </w:rPr>
              <w:t xml:space="preserve">Rate </w:t>
            </w:r>
            <w:proofErr w:type="spellStart"/>
            <w:r w:rsidRPr="00AB16B0">
              <w:rPr>
                <w:rFonts w:ascii="Times New Roman" w:hAnsi="Times New Roman" w:cs="Times New Roman"/>
                <w:b/>
                <w:sz w:val="24"/>
                <w:szCs w:val="24"/>
              </w:rPr>
              <w:t>term</w:t>
            </w:r>
            <w:proofErr w:type="spellEnd"/>
            <w:r w:rsidRPr="00AB16B0">
              <w:rPr>
                <w:rFonts w:ascii="Times New Roman" w:hAnsi="Times New Roman" w:cs="Times New Roman"/>
                <w:b/>
                <w:sz w:val="24"/>
                <w:szCs w:val="24"/>
              </w:rPr>
              <w:t xml:space="preserve"> (R)</w:t>
            </w:r>
          </w:p>
        </w:tc>
      </w:tr>
      <w:tr w:rsidR="004E7B31" w:rsidRPr="00AB16B0" w14:paraId="20EFED19" w14:textId="77777777" w:rsidTr="00280047">
        <w:tc>
          <w:tcPr>
            <w:tcW w:w="1413" w:type="dxa"/>
          </w:tcPr>
          <w:p w14:paraId="5D364AEC"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Chloride</w:t>
            </w:r>
          </w:p>
        </w:tc>
        <w:tc>
          <w:tcPr>
            <w:tcW w:w="2693" w:type="dxa"/>
          </w:tcPr>
          <w:p w14:paraId="06E52CAF"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0</w:t>
            </w:r>
          </w:p>
        </w:tc>
      </w:tr>
      <w:tr w:rsidR="004E7B31" w:rsidRPr="00AB16B0" w14:paraId="4CBEDBCE" w14:textId="77777777" w:rsidTr="00280047">
        <w:tc>
          <w:tcPr>
            <w:tcW w:w="1413" w:type="dxa"/>
          </w:tcPr>
          <w:p w14:paraId="2F67A26A" w14:textId="77777777" w:rsidR="004E7B31" w:rsidRPr="00AB16B0" w:rsidRDefault="004E7B31" w:rsidP="004E7B31">
            <w:pPr>
              <w:spacing w:after="120"/>
              <w:jc w:val="both"/>
              <w:rPr>
                <w:rFonts w:ascii="Times New Roman" w:hAnsi="Times New Roman" w:cs="Times New Roman"/>
                <w:sz w:val="24"/>
                <w:szCs w:val="24"/>
              </w:rPr>
            </w:pPr>
            <w:proofErr w:type="spellStart"/>
            <w:r w:rsidRPr="00AB16B0">
              <w:rPr>
                <w:rFonts w:ascii="Times New Roman" w:hAnsi="Times New Roman" w:cs="Times New Roman"/>
                <w:sz w:val="24"/>
                <w:szCs w:val="24"/>
              </w:rPr>
              <w:t>Sodium</w:t>
            </w:r>
            <w:proofErr w:type="spellEnd"/>
          </w:p>
        </w:tc>
        <w:tc>
          <w:tcPr>
            <w:tcW w:w="2693" w:type="dxa"/>
          </w:tcPr>
          <w:p w14:paraId="35CE772D"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0</w:t>
            </w:r>
          </w:p>
        </w:tc>
      </w:tr>
      <w:tr w:rsidR="004E7B31" w:rsidRPr="00AB16B0" w14:paraId="36BCE2DB" w14:textId="77777777" w:rsidTr="00280047">
        <w:tc>
          <w:tcPr>
            <w:tcW w:w="1413" w:type="dxa"/>
          </w:tcPr>
          <w:p w14:paraId="51033B3C"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Sulfate</w:t>
            </w:r>
          </w:p>
        </w:tc>
        <w:tc>
          <w:tcPr>
            <w:tcW w:w="2693" w:type="dxa"/>
          </w:tcPr>
          <w:p w14:paraId="04045EFE"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- 59/106 R</w:t>
            </w:r>
            <w:r w:rsidRPr="00AB16B0">
              <w:rPr>
                <w:rFonts w:ascii="Times New Roman" w:hAnsi="Times New Roman" w:cs="Times New Roman"/>
                <w:sz w:val="24"/>
                <w:szCs w:val="24"/>
                <w:vertAlign w:val="subscript"/>
              </w:rPr>
              <w:t>SR</w:t>
            </w:r>
            <w:r w:rsidRPr="00AB16B0">
              <w:rPr>
                <w:rFonts w:ascii="Times New Roman" w:hAnsi="Times New Roman" w:cs="Times New Roman"/>
                <w:sz w:val="24"/>
                <w:szCs w:val="24"/>
              </w:rPr>
              <w:t xml:space="preserve"> – R</w:t>
            </w:r>
            <w:r w:rsidRPr="00AB16B0">
              <w:rPr>
                <w:rFonts w:ascii="Times New Roman" w:hAnsi="Times New Roman" w:cs="Times New Roman"/>
                <w:sz w:val="24"/>
                <w:szCs w:val="24"/>
                <w:vertAlign w:val="subscript"/>
              </w:rPr>
              <w:t>AOM</w:t>
            </w:r>
            <w:r w:rsidRPr="00AB16B0">
              <w:rPr>
                <w:rFonts w:ascii="Times New Roman" w:hAnsi="Times New Roman" w:cs="Times New Roman"/>
                <w:sz w:val="24"/>
                <w:szCs w:val="24"/>
              </w:rPr>
              <w:t xml:space="preserve"> + R</w:t>
            </w:r>
            <w:r w:rsidRPr="00AB16B0">
              <w:rPr>
                <w:rFonts w:ascii="Times New Roman" w:hAnsi="Times New Roman" w:cs="Times New Roman"/>
                <w:sz w:val="24"/>
                <w:szCs w:val="24"/>
                <w:vertAlign w:val="subscript"/>
              </w:rPr>
              <w:t>SO</w:t>
            </w:r>
          </w:p>
        </w:tc>
      </w:tr>
      <w:tr w:rsidR="004E7B31" w:rsidRPr="00AB16B0" w14:paraId="784EF9B1" w14:textId="77777777" w:rsidTr="00280047">
        <w:tc>
          <w:tcPr>
            <w:tcW w:w="1413" w:type="dxa"/>
          </w:tcPr>
          <w:p w14:paraId="0757C853" w14:textId="77777777" w:rsidR="004E7B31" w:rsidRPr="00AB16B0" w:rsidRDefault="004E7B31" w:rsidP="004E7B31">
            <w:pPr>
              <w:spacing w:after="120"/>
              <w:jc w:val="both"/>
              <w:rPr>
                <w:rFonts w:ascii="Times New Roman" w:hAnsi="Times New Roman" w:cs="Times New Roman"/>
                <w:sz w:val="24"/>
                <w:szCs w:val="24"/>
              </w:rPr>
            </w:pPr>
            <w:proofErr w:type="spellStart"/>
            <w:r w:rsidRPr="00AB16B0">
              <w:rPr>
                <w:rFonts w:ascii="Times New Roman" w:hAnsi="Times New Roman" w:cs="Times New Roman"/>
                <w:sz w:val="24"/>
                <w:szCs w:val="24"/>
              </w:rPr>
              <w:t>Methane</w:t>
            </w:r>
            <w:proofErr w:type="spellEnd"/>
          </w:p>
        </w:tc>
        <w:tc>
          <w:tcPr>
            <w:tcW w:w="2693" w:type="dxa"/>
          </w:tcPr>
          <w:p w14:paraId="4DACC6AF"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59/106 R</w:t>
            </w:r>
            <w:r w:rsidRPr="00AB16B0">
              <w:rPr>
                <w:rFonts w:ascii="Times New Roman" w:hAnsi="Times New Roman" w:cs="Times New Roman"/>
                <w:sz w:val="24"/>
                <w:szCs w:val="24"/>
                <w:vertAlign w:val="subscript"/>
              </w:rPr>
              <w:t>M</w:t>
            </w:r>
            <w:r w:rsidRPr="00AB16B0">
              <w:rPr>
                <w:rFonts w:ascii="Times New Roman" w:hAnsi="Times New Roman" w:cs="Times New Roman"/>
                <w:sz w:val="24"/>
                <w:szCs w:val="24"/>
              </w:rPr>
              <w:t xml:space="preserve"> – R</w:t>
            </w:r>
            <w:r w:rsidRPr="00AB16B0">
              <w:rPr>
                <w:rFonts w:ascii="Times New Roman" w:hAnsi="Times New Roman" w:cs="Times New Roman"/>
                <w:sz w:val="24"/>
                <w:szCs w:val="24"/>
                <w:vertAlign w:val="subscript"/>
              </w:rPr>
              <w:t>AOM</w:t>
            </w:r>
          </w:p>
        </w:tc>
      </w:tr>
      <w:tr w:rsidR="004E7B31" w:rsidRPr="00AB16B0" w14:paraId="377FADA8" w14:textId="77777777" w:rsidTr="00280047">
        <w:tc>
          <w:tcPr>
            <w:tcW w:w="1413" w:type="dxa"/>
          </w:tcPr>
          <w:p w14:paraId="08CDFE81"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Sulfide</w:t>
            </w:r>
          </w:p>
        </w:tc>
        <w:tc>
          <w:tcPr>
            <w:tcW w:w="2693" w:type="dxa"/>
          </w:tcPr>
          <w:p w14:paraId="61A9506F" w14:textId="77777777" w:rsidR="004E7B31" w:rsidRPr="00AB16B0" w:rsidRDefault="004E7B31" w:rsidP="004E7B31">
            <w:pPr>
              <w:spacing w:after="120"/>
              <w:jc w:val="both"/>
              <w:rPr>
                <w:rFonts w:ascii="Times New Roman" w:hAnsi="Times New Roman" w:cs="Times New Roman"/>
                <w:sz w:val="24"/>
                <w:szCs w:val="24"/>
              </w:rPr>
            </w:pPr>
            <w:r w:rsidRPr="00AB16B0">
              <w:rPr>
                <w:rFonts w:ascii="Times New Roman" w:hAnsi="Times New Roman" w:cs="Times New Roman"/>
                <w:sz w:val="24"/>
                <w:szCs w:val="24"/>
              </w:rPr>
              <w:t xml:space="preserve">59/106 </w:t>
            </w:r>
            <w:proofErr w:type="gramStart"/>
            <w:r w:rsidRPr="00AB16B0">
              <w:rPr>
                <w:rFonts w:ascii="Times New Roman" w:hAnsi="Times New Roman" w:cs="Times New Roman"/>
                <w:sz w:val="24"/>
                <w:szCs w:val="24"/>
              </w:rPr>
              <w:t>R</w:t>
            </w:r>
            <w:r w:rsidRPr="00AB16B0">
              <w:rPr>
                <w:rFonts w:ascii="Times New Roman" w:hAnsi="Times New Roman" w:cs="Times New Roman"/>
                <w:sz w:val="24"/>
                <w:szCs w:val="24"/>
                <w:vertAlign w:val="subscript"/>
              </w:rPr>
              <w:t>SR</w:t>
            </w:r>
            <w:r w:rsidRPr="00AB16B0">
              <w:rPr>
                <w:rFonts w:ascii="Times New Roman" w:hAnsi="Times New Roman" w:cs="Times New Roman"/>
                <w:sz w:val="24"/>
                <w:szCs w:val="24"/>
              </w:rPr>
              <w:t xml:space="preserve">  +</w:t>
            </w:r>
            <w:proofErr w:type="gramEnd"/>
            <w:r w:rsidRPr="00AB16B0">
              <w:rPr>
                <w:rFonts w:ascii="Times New Roman" w:hAnsi="Times New Roman" w:cs="Times New Roman"/>
                <w:sz w:val="24"/>
                <w:szCs w:val="24"/>
              </w:rPr>
              <w:t xml:space="preserve"> R</w:t>
            </w:r>
            <w:r w:rsidRPr="00AB16B0">
              <w:rPr>
                <w:rFonts w:ascii="Times New Roman" w:hAnsi="Times New Roman" w:cs="Times New Roman"/>
                <w:sz w:val="24"/>
                <w:szCs w:val="24"/>
                <w:vertAlign w:val="subscript"/>
              </w:rPr>
              <w:t>AOM</w:t>
            </w:r>
            <w:r w:rsidRPr="00AB16B0">
              <w:rPr>
                <w:rFonts w:ascii="Times New Roman" w:hAnsi="Times New Roman" w:cs="Times New Roman"/>
                <w:sz w:val="24"/>
                <w:szCs w:val="24"/>
              </w:rPr>
              <w:t xml:space="preserve"> - R</w:t>
            </w:r>
            <w:r w:rsidRPr="00AB16B0">
              <w:rPr>
                <w:rFonts w:ascii="Times New Roman" w:hAnsi="Times New Roman" w:cs="Times New Roman"/>
                <w:sz w:val="24"/>
                <w:szCs w:val="24"/>
                <w:vertAlign w:val="subscript"/>
              </w:rPr>
              <w:t>SO</w:t>
            </w:r>
          </w:p>
        </w:tc>
      </w:tr>
    </w:tbl>
    <w:p w14:paraId="6F46457A" w14:textId="3835DF1F" w:rsidR="00133DD6" w:rsidRPr="00AB16B0" w:rsidRDefault="00133DD6">
      <w:pPr>
        <w:rPr>
          <w:rFonts w:ascii="Times New Roman" w:hAnsi="Times New Roman" w:cs="Times New Roman"/>
          <w:b/>
          <w:bCs/>
          <w:sz w:val="28"/>
          <w:szCs w:val="28"/>
          <w:lang w:val="en-US"/>
        </w:rPr>
      </w:pPr>
    </w:p>
    <w:p w14:paraId="64B911B6" w14:textId="77777777" w:rsidR="002A3AB0" w:rsidRPr="00AB16B0" w:rsidRDefault="002A3AB0">
      <w:pPr>
        <w:rPr>
          <w:rFonts w:ascii="Times New Roman" w:hAnsi="Times New Roman" w:cs="Times New Roman"/>
          <w:b/>
          <w:bCs/>
          <w:sz w:val="28"/>
          <w:szCs w:val="28"/>
          <w:lang w:val="en-US"/>
        </w:rPr>
      </w:pPr>
      <w:r w:rsidRPr="00AB16B0">
        <w:rPr>
          <w:rFonts w:ascii="Times New Roman" w:hAnsi="Times New Roman" w:cs="Times New Roman"/>
          <w:b/>
          <w:bCs/>
          <w:sz w:val="28"/>
          <w:szCs w:val="28"/>
          <w:lang w:val="en-US"/>
        </w:rPr>
        <w:br w:type="page"/>
      </w:r>
    </w:p>
    <w:p w14:paraId="3C10AF2F" w14:textId="602ACAF5" w:rsidR="00133DD6" w:rsidRPr="00AB16B0" w:rsidRDefault="00133DD6" w:rsidP="00133DD6">
      <w:pPr>
        <w:spacing w:after="120" w:line="240" w:lineRule="auto"/>
        <w:rPr>
          <w:rFonts w:ascii="Times New Roman" w:hAnsi="Times New Roman" w:cs="Times New Roman"/>
          <w:b/>
          <w:bCs/>
          <w:sz w:val="28"/>
          <w:szCs w:val="28"/>
          <w:lang w:val="en-US"/>
        </w:rPr>
      </w:pPr>
      <w:r w:rsidRPr="00AB16B0">
        <w:rPr>
          <w:rFonts w:ascii="Times New Roman" w:hAnsi="Times New Roman" w:cs="Times New Roman"/>
          <w:b/>
          <w:bCs/>
          <w:sz w:val="28"/>
          <w:szCs w:val="28"/>
          <w:lang w:val="en-US"/>
        </w:rPr>
        <w:lastRenderedPageBreak/>
        <w:t>Supplementary figures</w:t>
      </w:r>
    </w:p>
    <w:p w14:paraId="0CFA0858" w14:textId="77777777" w:rsidR="006B57DF" w:rsidRPr="00AB16B0" w:rsidRDefault="006B57DF" w:rsidP="006B57DF">
      <w:pPr>
        <w:pStyle w:val="Kommentartext"/>
        <w:spacing w:after="120"/>
        <w:jc w:val="both"/>
        <w:rPr>
          <w:rFonts w:ascii="Times New Roman" w:hAnsi="Times New Roman" w:cs="Times New Roman"/>
          <w:b/>
          <w:bCs/>
          <w:sz w:val="24"/>
          <w:szCs w:val="24"/>
          <w:lang w:val="en-US"/>
        </w:rPr>
      </w:pPr>
    </w:p>
    <w:p w14:paraId="480F6090" w14:textId="589FFEAD" w:rsidR="006B57DF" w:rsidRPr="00AB16B0" w:rsidRDefault="006B57DF" w:rsidP="006B57DF">
      <w:pPr>
        <w:pStyle w:val="Kommentartext"/>
        <w:spacing w:after="120"/>
        <w:jc w:val="both"/>
        <w:rPr>
          <w:rFonts w:ascii="Times New Roman" w:hAnsi="Times New Roman" w:cs="Times New Roman"/>
          <w:b/>
          <w:bCs/>
          <w:sz w:val="24"/>
          <w:szCs w:val="24"/>
          <w:lang w:val="en-US"/>
        </w:rPr>
      </w:pPr>
      <w:r w:rsidRPr="00AB16B0">
        <w:rPr>
          <w:rFonts w:ascii="Times New Roman" w:hAnsi="Times New Roman" w:cs="Times New Roman"/>
          <w:b/>
          <w:bCs/>
          <w:sz w:val="24"/>
          <w:szCs w:val="24"/>
          <w:lang w:val="en-US"/>
        </w:rPr>
        <w:t xml:space="preserve">Supplementary figure S1. </w:t>
      </w:r>
    </w:p>
    <w:p w14:paraId="2A862A54" w14:textId="085EFBAA" w:rsidR="00133DD6" w:rsidRPr="00AB16B0" w:rsidRDefault="006B57DF">
      <w:pPr>
        <w:rPr>
          <w:rFonts w:ascii="Times New Roman" w:hAnsi="Times New Roman" w:cs="Times New Roman"/>
          <w:b/>
          <w:bCs/>
          <w:sz w:val="24"/>
          <w:szCs w:val="24"/>
          <w:lang w:val="en-US"/>
        </w:rPr>
      </w:pPr>
      <w:r w:rsidRPr="00AB16B0">
        <w:rPr>
          <w:rFonts w:ascii="Times New Roman" w:hAnsi="Times New Roman" w:cs="Times New Roman"/>
          <w:noProof/>
          <w:sz w:val="24"/>
          <w:szCs w:val="24"/>
          <w:lang w:eastAsia="de-DE"/>
        </w:rPr>
        <w:drawing>
          <wp:inline distT="0" distB="0" distL="0" distR="0" wp14:anchorId="3EE9580A" wp14:editId="3345A305">
            <wp:extent cx="5760720" cy="560641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5606415"/>
                    </a:xfrm>
                    <a:prstGeom prst="rect">
                      <a:avLst/>
                    </a:prstGeom>
                  </pic:spPr>
                </pic:pic>
              </a:graphicData>
            </a:graphic>
          </wp:inline>
        </w:drawing>
      </w:r>
    </w:p>
    <w:p w14:paraId="601F79EC" w14:textId="77777777" w:rsidR="006B57DF" w:rsidRPr="00AB16B0" w:rsidRDefault="006B57DF" w:rsidP="00133DD6">
      <w:pPr>
        <w:pStyle w:val="Kommentartext"/>
        <w:spacing w:after="120"/>
        <w:jc w:val="both"/>
        <w:rPr>
          <w:rFonts w:ascii="Times New Roman" w:hAnsi="Times New Roman" w:cs="Times New Roman"/>
          <w:b/>
          <w:bCs/>
          <w:sz w:val="24"/>
          <w:szCs w:val="24"/>
          <w:lang w:val="en-US"/>
        </w:rPr>
      </w:pPr>
    </w:p>
    <w:p w14:paraId="3E611FEC" w14:textId="2A8970C6" w:rsidR="006B57DF" w:rsidRPr="00AB16B0" w:rsidRDefault="006B57DF" w:rsidP="00133DD6">
      <w:pPr>
        <w:pStyle w:val="Kommentartext"/>
        <w:spacing w:after="120"/>
        <w:jc w:val="both"/>
        <w:rPr>
          <w:rFonts w:ascii="Times New Roman" w:hAnsi="Times New Roman" w:cs="Times New Roman"/>
          <w:sz w:val="24"/>
          <w:szCs w:val="24"/>
          <w:lang w:val="en-US"/>
        </w:rPr>
      </w:pPr>
      <w:r w:rsidRPr="00AB16B0">
        <w:rPr>
          <w:rFonts w:ascii="Times New Roman" w:hAnsi="Times New Roman" w:cs="Times New Roman"/>
          <w:b/>
          <w:bCs/>
          <w:sz w:val="24"/>
          <w:szCs w:val="24"/>
          <w:lang w:val="en-US"/>
        </w:rPr>
        <w:t>Seasonal variability of the water column parameters.</w:t>
      </w:r>
      <w:r w:rsidRPr="00AB16B0">
        <w:rPr>
          <w:rFonts w:ascii="Times New Roman" w:hAnsi="Times New Roman" w:cs="Times New Roman"/>
          <w:sz w:val="24"/>
          <w:szCs w:val="24"/>
          <w:lang w:val="en-US"/>
        </w:rPr>
        <w:t xml:space="preserve"> (A) temperature (°C), (B) oxygen (µM), (C) salinity (</w:t>
      </w:r>
      <w:proofErr w:type="spellStart"/>
      <w:r w:rsidRPr="00AB16B0">
        <w:rPr>
          <w:rFonts w:ascii="Times New Roman" w:hAnsi="Times New Roman" w:cs="Times New Roman"/>
          <w:sz w:val="24"/>
          <w:szCs w:val="24"/>
          <w:lang w:val="en-US"/>
        </w:rPr>
        <w:t>psu</w:t>
      </w:r>
      <w:proofErr w:type="spellEnd"/>
      <w:r w:rsidRPr="00AB16B0">
        <w:rPr>
          <w:rFonts w:ascii="Times New Roman" w:hAnsi="Times New Roman" w:cs="Times New Roman"/>
          <w:sz w:val="24"/>
          <w:szCs w:val="24"/>
          <w:lang w:val="en-US"/>
        </w:rPr>
        <w:t>), (D) ammonia (µM), (E) nitrate (µM), (F) nitrite (µM), (G) phosphate (µM), (H) silicate (µM), and (I) methane (</w:t>
      </w:r>
      <w:proofErr w:type="spellStart"/>
      <w:r w:rsidRPr="00AB16B0">
        <w:rPr>
          <w:rFonts w:ascii="Times New Roman" w:hAnsi="Times New Roman" w:cs="Times New Roman"/>
          <w:sz w:val="24"/>
          <w:szCs w:val="24"/>
          <w:lang w:val="en-US"/>
        </w:rPr>
        <w:t>nM</w:t>
      </w:r>
      <w:proofErr w:type="spellEnd"/>
      <w:r w:rsidRPr="00AB16B0">
        <w:rPr>
          <w:rFonts w:ascii="Times New Roman" w:hAnsi="Times New Roman" w:cs="Times New Roman"/>
          <w:sz w:val="24"/>
          <w:szCs w:val="24"/>
          <w:lang w:val="en-US"/>
        </w:rPr>
        <w:t xml:space="preserve">) at </w:t>
      </w:r>
      <w:proofErr w:type="spellStart"/>
      <w:r w:rsidRPr="00AB16B0">
        <w:rPr>
          <w:rFonts w:ascii="Times New Roman" w:hAnsi="Times New Roman" w:cs="Times New Roman"/>
          <w:sz w:val="24"/>
          <w:szCs w:val="24"/>
          <w:lang w:val="en-US"/>
        </w:rPr>
        <w:t>Boknis</w:t>
      </w:r>
      <w:proofErr w:type="spellEnd"/>
      <w:r w:rsidRPr="00AB16B0">
        <w:rPr>
          <w:rFonts w:ascii="Times New Roman" w:hAnsi="Times New Roman" w:cs="Times New Roman"/>
          <w:sz w:val="24"/>
          <w:szCs w:val="24"/>
          <w:lang w:val="en-US"/>
        </w:rPr>
        <w:t xml:space="preserve"> Eck from </w:t>
      </w:r>
      <w:r w:rsidRPr="00AB16B0">
        <w:rPr>
          <w:rFonts w:ascii="Times New Roman" w:hAnsi="Times New Roman" w:cs="Times New Roman"/>
          <w:iCs/>
          <w:sz w:val="24"/>
          <w:szCs w:val="24"/>
          <w:lang w:val="en-US"/>
        </w:rPr>
        <w:t>January 2018 to April 2019. Our sediment sampling campaign took place in October 2018 and March 2019.</w:t>
      </w:r>
    </w:p>
    <w:p w14:paraId="0E486974" w14:textId="77777777" w:rsidR="006B57DF" w:rsidRPr="00AB16B0" w:rsidRDefault="006B57DF" w:rsidP="00133DD6">
      <w:pPr>
        <w:pStyle w:val="Kommentartext"/>
        <w:spacing w:after="120"/>
        <w:jc w:val="both"/>
        <w:rPr>
          <w:rFonts w:ascii="Times New Roman" w:hAnsi="Times New Roman" w:cs="Times New Roman"/>
          <w:b/>
          <w:bCs/>
          <w:sz w:val="24"/>
          <w:szCs w:val="24"/>
          <w:lang w:val="en-US"/>
        </w:rPr>
      </w:pPr>
    </w:p>
    <w:p w14:paraId="7317C4D4" w14:textId="77777777" w:rsidR="006B57DF" w:rsidRPr="00AB16B0" w:rsidRDefault="006B57DF">
      <w:pPr>
        <w:rPr>
          <w:rFonts w:ascii="Times New Roman" w:hAnsi="Times New Roman" w:cs="Times New Roman"/>
          <w:b/>
          <w:bCs/>
          <w:sz w:val="24"/>
          <w:szCs w:val="24"/>
          <w:lang w:val="en-US"/>
        </w:rPr>
      </w:pPr>
      <w:r w:rsidRPr="00AB16B0">
        <w:rPr>
          <w:rFonts w:ascii="Times New Roman" w:hAnsi="Times New Roman" w:cs="Times New Roman"/>
          <w:b/>
          <w:bCs/>
          <w:sz w:val="24"/>
          <w:szCs w:val="24"/>
          <w:lang w:val="en-US"/>
        </w:rPr>
        <w:br w:type="page"/>
      </w:r>
    </w:p>
    <w:p w14:paraId="5B23B1FF" w14:textId="5A0B5489" w:rsidR="00133DD6" w:rsidRPr="00AB16B0" w:rsidRDefault="00133DD6" w:rsidP="00133DD6">
      <w:pPr>
        <w:pStyle w:val="Kommentartext"/>
        <w:spacing w:after="120"/>
        <w:jc w:val="both"/>
        <w:rPr>
          <w:rFonts w:ascii="Times New Roman" w:hAnsi="Times New Roman" w:cs="Times New Roman"/>
          <w:b/>
          <w:bCs/>
          <w:sz w:val="24"/>
          <w:szCs w:val="24"/>
          <w:lang w:val="en-US"/>
        </w:rPr>
      </w:pPr>
      <w:r w:rsidRPr="00AB16B0">
        <w:rPr>
          <w:rFonts w:ascii="Times New Roman" w:hAnsi="Times New Roman" w:cs="Times New Roman"/>
          <w:b/>
          <w:bCs/>
          <w:sz w:val="24"/>
          <w:szCs w:val="24"/>
          <w:lang w:val="en-US"/>
        </w:rPr>
        <w:lastRenderedPageBreak/>
        <w:t xml:space="preserve">Supplementary figure </w:t>
      </w:r>
      <w:r w:rsidR="00955423" w:rsidRPr="00AB16B0">
        <w:rPr>
          <w:rFonts w:ascii="Times New Roman" w:hAnsi="Times New Roman" w:cs="Times New Roman"/>
          <w:b/>
          <w:bCs/>
          <w:sz w:val="24"/>
          <w:szCs w:val="24"/>
          <w:lang w:val="en-US"/>
        </w:rPr>
        <w:t>S</w:t>
      </w:r>
      <w:r w:rsidR="00B24862" w:rsidRPr="00AB16B0">
        <w:rPr>
          <w:rFonts w:ascii="Times New Roman" w:hAnsi="Times New Roman" w:cs="Times New Roman"/>
          <w:b/>
          <w:bCs/>
          <w:sz w:val="24"/>
          <w:szCs w:val="24"/>
          <w:lang w:val="en-US"/>
        </w:rPr>
        <w:t>2</w:t>
      </w:r>
      <w:r w:rsidRPr="00AB16B0">
        <w:rPr>
          <w:rFonts w:ascii="Times New Roman" w:hAnsi="Times New Roman" w:cs="Times New Roman"/>
          <w:b/>
          <w:bCs/>
          <w:sz w:val="24"/>
          <w:szCs w:val="24"/>
          <w:lang w:val="en-US"/>
        </w:rPr>
        <w:t xml:space="preserve">. </w:t>
      </w:r>
    </w:p>
    <w:p w14:paraId="7FB6E18F" w14:textId="261F2E13" w:rsidR="0030432F" w:rsidRPr="00AB16B0" w:rsidRDefault="0030432F" w:rsidP="00133DD6">
      <w:pPr>
        <w:pStyle w:val="Kommentartext"/>
        <w:spacing w:after="120"/>
        <w:jc w:val="both"/>
        <w:rPr>
          <w:rFonts w:ascii="Times New Roman" w:hAnsi="Times New Roman" w:cs="Times New Roman"/>
          <w:b/>
          <w:bCs/>
          <w:sz w:val="24"/>
          <w:szCs w:val="24"/>
          <w:lang w:val="en-US"/>
        </w:rPr>
      </w:pPr>
      <w:r w:rsidRPr="00AB16B0">
        <w:rPr>
          <w:rFonts w:ascii="Times New Roman" w:hAnsi="Times New Roman" w:cs="Times New Roman"/>
          <w:b/>
          <w:noProof/>
          <w:sz w:val="24"/>
          <w:szCs w:val="24"/>
          <w:lang w:eastAsia="de-DE"/>
        </w:rPr>
        <w:drawing>
          <wp:inline distT="0" distB="0" distL="0" distR="0" wp14:anchorId="15375590" wp14:editId="0C45073D">
            <wp:extent cx="5131664" cy="637159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4">
                      <a:extLst>
                        <a:ext uri="{28A0092B-C50C-407E-A947-70E740481C1C}">
                          <a14:useLocalDpi xmlns:a14="http://schemas.microsoft.com/office/drawing/2010/main" val="0"/>
                        </a:ext>
                      </a:extLst>
                    </a:blip>
                    <a:stretch>
                      <a:fillRect/>
                    </a:stretch>
                  </pic:blipFill>
                  <pic:spPr>
                    <a:xfrm>
                      <a:off x="0" y="0"/>
                      <a:ext cx="5137856" cy="6379278"/>
                    </a:xfrm>
                    <a:prstGeom prst="rect">
                      <a:avLst/>
                    </a:prstGeom>
                  </pic:spPr>
                </pic:pic>
              </a:graphicData>
            </a:graphic>
          </wp:inline>
        </w:drawing>
      </w:r>
    </w:p>
    <w:p w14:paraId="7F53C175" w14:textId="4646086A" w:rsidR="001753D5" w:rsidRPr="00AB16B0" w:rsidRDefault="001753D5" w:rsidP="001753D5">
      <w:pPr>
        <w:jc w:val="both"/>
        <w:rPr>
          <w:rFonts w:ascii="Times New Roman" w:hAnsi="Times New Roman" w:cs="Times New Roman"/>
          <w:b/>
          <w:bCs/>
          <w:sz w:val="24"/>
          <w:szCs w:val="24"/>
          <w:lang w:val="en-US"/>
        </w:rPr>
      </w:pPr>
      <w:r w:rsidRPr="00AB16B0">
        <w:rPr>
          <w:rFonts w:ascii="Times New Roman" w:hAnsi="Times New Roman" w:cs="Times New Roman"/>
          <w:b/>
          <w:sz w:val="24"/>
          <w:szCs w:val="24"/>
          <w:lang w:val="en-US"/>
        </w:rPr>
        <w:t>Phytoplankton (A, B) and total dissolved amino acids (C) for the water column.</w:t>
      </w:r>
      <w:r w:rsidRPr="00AB16B0">
        <w:rPr>
          <w:rFonts w:ascii="Times New Roman" w:hAnsi="Times New Roman" w:cs="Times New Roman"/>
          <w:bCs/>
          <w:sz w:val="24"/>
          <w:szCs w:val="24"/>
          <w:lang w:val="en-US"/>
        </w:rPr>
        <w:t xml:space="preserve"> Phytoplankton in March (A) and October (B) between 2015 and 2019 and mean and standard deviations of total dissolved amino acids for the water column for the years 2015 to 2019 and specifically for the months March and October in C. Phytoplankton cell counts were determined according to their fluorescence either based on the </w:t>
      </w:r>
      <w:proofErr w:type="gramStart"/>
      <w:r w:rsidRPr="00AB16B0">
        <w:rPr>
          <w:rFonts w:ascii="Times New Roman" w:hAnsi="Times New Roman" w:cs="Times New Roman"/>
          <w:bCs/>
          <w:sz w:val="24"/>
          <w:szCs w:val="24"/>
          <w:lang w:val="en-US"/>
        </w:rPr>
        <w:t>pigments</w:t>
      </w:r>
      <w:proofErr w:type="gramEnd"/>
      <w:r w:rsidRPr="00AB16B0">
        <w:rPr>
          <w:rFonts w:ascii="Times New Roman" w:hAnsi="Times New Roman" w:cs="Times New Roman"/>
          <w:bCs/>
          <w:sz w:val="24"/>
          <w:szCs w:val="24"/>
          <w:lang w:val="en-US"/>
        </w:rPr>
        <w:t xml:space="preserve"> chlorophyll </w:t>
      </w:r>
      <w:r w:rsidRPr="00AB16B0">
        <w:rPr>
          <w:rFonts w:ascii="Times New Roman" w:hAnsi="Times New Roman" w:cs="Times New Roman"/>
          <w:bCs/>
          <w:i/>
          <w:iCs/>
          <w:sz w:val="24"/>
          <w:szCs w:val="24"/>
          <w:lang w:val="en-US"/>
        </w:rPr>
        <w:t>a</w:t>
      </w:r>
      <w:r w:rsidRPr="00AB16B0">
        <w:rPr>
          <w:rFonts w:ascii="Times New Roman" w:hAnsi="Times New Roman" w:cs="Times New Roman"/>
          <w:bCs/>
          <w:sz w:val="24"/>
          <w:szCs w:val="24"/>
          <w:lang w:val="en-US"/>
        </w:rPr>
        <w:t xml:space="preserve"> (</w:t>
      </w:r>
      <w:proofErr w:type="spellStart"/>
      <w:r w:rsidRPr="00AB16B0">
        <w:rPr>
          <w:rFonts w:ascii="Times New Roman" w:hAnsi="Times New Roman" w:cs="Times New Roman"/>
          <w:bCs/>
          <w:sz w:val="24"/>
          <w:szCs w:val="24"/>
          <w:lang w:val="en-US"/>
        </w:rPr>
        <w:t>Chl</w:t>
      </w:r>
      <w:proofErr w:type="spellEnd"/>
      <w:r w:rsidRPr="00AB16B0">
        <w:rPr>
          <w:rFonts w:ascii="Times New Roman" w:hAnsi="Times New Roman" w:cs="Times New Roman"/>
          <w:bCs/>
          <w:sz w:val="24"/>
          <w:szCs w:val="24"/>
          <w:lang w:val="en-US"/>
        </w:rPr>
        <w:t xml:space="preserve"> </w:t>
      </w:r>
      <w:r w:rsidRPr="00AB16B0">
        <w:rPr>
          <w:rFonts w:ascii="Times New Roman" w:hAnsi="Times New Roman" w:cs="Times New Roman"/>
          <w:bCs/>
          <w:i/>
          <w:iCs/>
          <w:sz w:val="24"/>
          <w:szCs w:val="24"/>
          <w:lang w:val="en-US"/>
        </w:rPr>
        <w:t>a</w:t>
      </w:r>
      <w:r w:rsidRPr="00AB16B0">
        <w:rPr>
          <w:rFonts w:ascii="Times New Roman" w:hAnsi="Times New Roman" w:cs="Times New Roman"/>
          <w:bCs/>
          <w:sz w:val="24"/>
          <w:szCs w:val="24"/>
          <w:lang w:val="en-US"/>
        </w:rPr>
        <w:t>, red fluorescence, including e.g. small diatoms) or phycoerythrin (</w:t>
      </w:r>
      <w:proofErr w:type="spellStart"/>
      <w:r w:rsidRPr="00AB16B0">
        <w:rPr>
          <w:rFonts w:ascii="Times New Roman" w:hAnsi="Times New Roman" w:cs="Times New Roman"/>
          <w:bCs/>
          <w:sz w:val="24"/>
          <w:szCs w:val="24"/>
          <w:lang w:val="en-US"/>
        </w:rPr>
        <w:t>phy</w:t>
      </w:r>
      <w:proofErr w:type="spellEnd"/>
      <w:r w:rsidRPr="00AB16B0">
        <w:rPr>
          <w:rFonts w:ascii="Times New Roman" w:hAnsi="Times New Roman" w:cs="Times New Roman"/>
          <w:bCs/>
          <w:sz w:val="24"/>
          <w:szCs w:val="24"/>
          <w:lang w:val="en-US"/>
        </w:rPr>
        <w:t>, orange fluorescence, including cyanobacteria). Furthermore, they were divided into pico- (&lt; 2 µm) and nanoplankton (2 – 20 µm).</w:t>
      </w:r>
    </w:p>
    <w:p w14:paraId="2C07DE06" w14:textId="77777777" w:rsidR="001753D5" w:rsidRPr="00AB16B0" w:rsidRDefault="001753D5">
      <w:pPr>
        <w:rPr>
          <w:rFonts w:ascii="Times New Roman" w:hAnsi="Times New Roman" w:cs="Times New Roman"/>
          <w:b/>
          <w:bCs/>
          <w:sz w:val="24"/>
          <w:szCs w:val="24"/>
          <w:lang w:val="en-US"/>
        </w:rPr>
      </w:pPr>
      <w:r w:rsidRPr="00AB16B0">
        <w:rPr>
          <w:rFonts w:ascii="Times New Roman" w:hAnsi="Times New Roman" w:cs="Times New Roman"/>
          <w:b/>
          <w:bCs/>
          <w:sz w:val="24"/>
          <w:szCs w:val="24"/>
          <w:lang w:val="en-US"/>
        </w:rPr>
        <w:br w:type="page"/>
      </w:r>
    </w:p>
    <w:p w14:paraId="474529E4" w14:textId="005084EB" w:rsidR="0030432F" w:rsidRPr="00AB16B0" w:rsidRDefault="0030432F" w:rsidP="0030432F">
      <w:pPr>
        <w:pStyle w:val="Kommentartext"/>
        <w:spacing w:after="120"/>
        <w:jc w:val="both"/>
        <w:rPr>
          <w:rFonts w:ascii="Times New Roman" w:hAnsi="Times New Roman" w:cs="Times New Roman"/>
          <w:b/>
          <w:bCs/>
          <w:sz w:val="24"/>
          <w:szCs w:val="24"/>
          <w:lang w:val="en-US"/>
        </w:rPr>
      </w:pPr>
      <w:r w:rsidRPr="00AB16B0">
        <w:rPr>
          <w:rFonts w:ascii="Times New Roman" w:hAnsi="Times New Roman" w:cs="Times New Roman"/>
          <w:b/>
          <w:bCs/>
          <w:sz w:val="24"/>
          <w:szCs w:val="24"/>
          <w:lang w:val="en-US"/>
        </w:rPr>
        <w:lastRenderedPageBreak/>
        <w:t xml:space="preserve">Supplementary figure S3. </w:t>
      </w:r>
    </w:p>
    <w:p w14:paraId="62252D3B" w14:textId="77777777" w:rsidR="0030432F" w:rsidRPr="00AB16B0" w:rsidRDefault="0030432F" w:rsidP="00133DD6">
      <w:pPr>
        <w:pStyle w:val="Kommentartext"/>
        <w:spacing w:after="120"/>
        <w:jc w:val="both"/>
        <w:rPr>
          <w:rFonts w:ascii="Times New Roman" w:hAnsi="Times New Roman" w:cs="Times New Roman"/>
          <w:b/>
          <w:bCs/>
          <w:sz w:val="24"/>
          <w:szCs w:val="24"/>
          <w:lang w:val="en-US"/>
        </w:rPr>
      </w:pPr>
    </w:p>
    <w:p w14:paraId="037060DA" w14:textId="77777777" w:rsidR="00133DD6" w:rsidRPr="00AB16B0" w:rsidRDefault="00133DD6" w:rsidP="00133DD6">
      <w:pPr>
        <w:pStyle w:val="Kommentartext"/>
        <w:spacing w:after="120"/>
        <w:jc w:val="both"/>
        <w:rPr>
          <w:rFonts w:ascii="Times New Roman" w:hAnsi="Times New Roman" w:cs="Times New Roman"/>
          <w:b/>
          <w:bCs/>
          <w:sz w:val="24"/>
          <w:szCs w:val="24"/>
          <w:lang w:val="en-US"/>
        </w:rPr>
      </w:pPr>
    </w:p>
    <w:p w14:paraId="09403D2D" w14:textId="748BF243" w:rsidR="00133DD6" w:rsidRPr="00AB16B0" w:rsidRDefault="00242986" w:rsidP="00133DD6">
      <w:pPr>
        <w:spacing w:after="120" w:line="240" w:lineRule="auto"/>
        <w:jc w:val="both"/>
        <w:rPr>
          <w:rFonts w:ascii="Times New Roman" w:hAnsi="Times New Roman" w:cs="Times New Roman"/>
          <w:color w:val="FF0000"/>
          <w:sz w:val="24"/>
          <w:szCs w:val="24"/>
          <w:lang w:val="en-US"/>
        </w:rPr>
      </w:pPr>
      <w:r>
        <w:rPr>
          <w:rFonts w:ascii="Times New Roman" w:hAnsi="Times New Roman" w:cs="Times New Roman"/>
          <w:noProof/>
          <w:color w:val="FF0000"/>
          <w:sz w:val="24"/>
          <w:szCs w:val="24"/>
          <w:lang w:val="en-US"/>
        </w:rPr>
        <w:drawing>
          <wp:inline distT="0" distB="0" distL="0" distR="0" wp14:anchorId="37D9D8F8" wp14:editId="3EFFD51E">
            <wp:extent cx="5220429" cy="3105583"/>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5">
                      <a:extLst>
                        <a:ext uri="{28A0092B-C50C-407E-A947-70E740481C1C}">
                          <a14:useLocalDpi xmlns:a14="http://schemas.microsoft.com/office/drawing/2010/main" val="0"/>
                        </a:ext>
                      </a:extLst>
                    </a:blip>
                    <a:stretch>
                      <a:fillRect/>
                    </a:stretch>
                  </pic:blipFill>
                  <pic:spPr>
                    <a:xfrm>
                      <a:off x="0" y="0"/>
                      <a:ext cx="5220429" cy="3105583"/>
                    </a:xfrm>
                    <a:prstGeom prst="rect">
                      <a:avLst/>
                    </a:prstGeom>
                  </pic:spPr>
                </pic:pic>
              </a:graphicData>
            </a:graphic>
          </wp:inline>
        </w:drawing>
      </w:r>
    </w:p>
    <w:p w14:paraId="28362E78" w14:textId="7B6A4105" w:rsidR="006B57DF" w:rsidRPr="00AB16B0" w:rsidRDefault="00B24862" w:rsidP="00133DD6">
      <w:pPr>
        <w:spacing w:after="120" w:line="240" w:lineRule="auto"/>
        <w:jc w:val="both"/>
        <w:rPr>
          <w:rFonts w:ascii="Times New Roman" w:hAnsi="Times New Roman" w:cs="Times New Roman"/>
          <w:color w:val="FF0000"/>
          <w:sz w:val="24"/>
          <w:szCs w:val="24"/>
          <w:lang w:val="en-US"/>
        </w:rPr>
      </w:pPr>
      <w:r w:rsidRPr="00AB16B0">
        <w:rPr>
          <w:rFonts w:ascii="Times New Roman" w:hAnsi="Times New Roman" w:cs="Times New Roman"/>
          <w:b/>
          <w:bCs/>
          <w:sz w:val="24"/>
          <w:szCs w:val="24"/>
          <w:lang w:val="en-US"/>
        </w:rPr>
        <w:t>Profiles of biogeochemically reactive Fe species in the sediment solid phase in October 2018 (blue) and March 2019 (red).</w:t>
      </w:r>
      <w:r w:rsidRPr="00AB16B0">
        <w:rPr>
          <w:rFonts w:ascii="Times New Roman" w:hAnsi="Times New Roman" w:cs="Times New Roman"/>
          <w:sz w:val="24"/>
          <w:szCs w:val="24"/>
          <w:lang w:val="en-US"/>
        </w:rPr>
        <w:t xml:space="preserve"> (A) poorly crystalline (</w:t>
      </w:r>
      <w:proofErr w:type="gramStart"/>
      <w:r w:rsidRPr="00AB16B0">
        <w:rPr>
          <w:rFonts w:ascii="Times New Roman" w:hAnsi="Times New Roman" w:cs="Times New Roman"/>
          <w:sz w:val="24"/>
          <w:szCs w:val="24"/>
          <w:lang w:val="en-US"/>
        </w:rPr>
        <w:t>Fe(</w:t>
      </w:r>
      <w:proofErr w:type="gramEnd"/>
      <w:r w:rsidRPr="00AB16B0">
        <w:rPr>
          <w:rFonts w:ascii="Times New Roman" w:hAnsi="Times New Roman" w:cs="Times New Roman"/>
          <w:sz w:val="24"/>
          <w:szCs w:val="24"/>
          <w:lang w:val="en-US"/>
        </w:rPr>
        <w:t>III)</w:t>
      </w:r>
      <w:r w:rsidRPr="00AB16B0">
        <w:rPr>
          <w:rFonts w:ascii="Times New Roman" w:hAnsi="Times New Roman" w:cs="Times New Roman"/>
          <w:sz w:val="24"/>
          <w:szCs w:val="24"/>
          <w:vertAlign w:val="subscript"/>
          <w:lang w:val="en-US"/>
        </w:rPr>
        <w:t>HCl</w:t>
      </w:r>
      <w:r w:rsidRPr="00AB16B0">
        <w:rPr>
          <w:rFonts w:ascii="Times New Roman" w:hAnsi="Times New Roman" w:cs="Times New Roman"/>
          <w:sz w:val="24"/>
          <w:szCs w:val="24"/>
          <w:lang w:val="en-US"/>
        </w:rPr>
        <w:t>) and crystalline (</w:t>
      </w:r>
      <w:proofErr w:type="spellStart"/>
      <w:r w:rsidRPr="00AB16B0">
        <w:rPr>
          <w:rFonts w:ascii="Times New Roman" w:hAnsi="Times New Roman" w:cs="Times New Roman"/>
          <w:sz w:val="24"/>
          <w:szCs w:val="24"/>
          <w:lang w:val="en-US"/>
        </w:rPr>
        <w:t>Fe</w:t>
      </w:r>
      <w:r w:rsidRPr="00AB16B0">
        <w:rPr>
          <w:rFonts w:ascii="Times New Roman" w:hAnsi="Times New Roman" w:cs="Times New Roman"/>
          <w:sz w:val="24"/>
          <w:szCs w:val="24"/>
          <w:vertAlign w:val="subscript"/>
          <w:lang w:val="en-US"/>
        </w:rPr>
        <w:t>Dith</w:t>
      </w:r>
      <w:proofErr w:type="spellEnd"/>
      <w:r w:rsidRPr="00AB16B0">
        <w:rPr>
          <w:rFonts w:ascii="Times New Roman" w:hAnsi="Times New Roman" w:cs="Times New Roman"/>
          <w:sz w:val="24"/>
          <w:szCs w:val="24"/>
          <w:lang w:val="en-US"/>
        </w:rPr>
        <w:t xml:space="preserve">) Fe oxides; (B) Fe(II) </w:t>
      </w:r>
      <w:proofErr w:type="spellStart"/>
      <w:r w:rsidRPr="00AB16B0">
        <w:rPr>
          <w:rFonts w:ascii="Times New Roman" w:hAnsi="Times New Roman" w:cs="Times New Roman"/>
          <w:sz w:val="24"/>
          <w:szCs w:val="24"/>
          <w:lang w:val="en-US"/>
        </w:rPr>
        <w:t>monosulfides</w:t>
      </w:r>
      <w:proofErr w:type="spellEnd"/>
      <w:r w:rsidRPr="00AB16B0">
        <w:rPr>
          <w:rFonts w:ascii="Times New Roman" w:hAnsi="Times New Roman" w:cs="Times New Roman"/>
          <w:sz w:val="24"/>
          <w:szCs w:val="24"/>
          <w:lang w:val="en-US"/>
        </w:rPr>
        <w:t xml:space="preserve"> and pyrite; (C) extent to which solid phase Fe(III) has been converted to solid phase Fe(II) (1 equals 100 % Fe(II)).</w:t>
      </w:r>
    </w:p>
    <w:p w14:paraId="00BEF05B" w14:textId="77777777" w:rsidR="008703FB" w:rsidRPr="00AB16B0" w:rsidRDefault="00B24862" w:rsidP="008703FB">
      <w:pPr>
        <w:pStyle w:val="Kommentartext"/>
        <w:spacing w:after="120"/>
        <w:jc w:val="both"/>
        <w:rPr>
          <w:rFonts w:ascii="Times New Roman" w:hAnsi="Times New Roman" w:cs="Times New Roman"/>
          <w:b/>
          <w:bCs/>
          <w:sz w:val="24"/>
          <w:szCs w:val="24"/>
          <w:lang w:val="en-US"/>
        </w:rPr>
      </w:pPr>
      <w:r w:rsidRPr="00AB16B0">
        <w:rPr>
          <w:rFonts w:ascii="Times New Roman" w:hAnsi="Times New Roman" w:cs="Times New Roman"/>
          <w:b/>
          <w:bCs/>
          <w:sz w:val="24"/>
          <w:szCs w:val="24"/>
          <w:lang w:val="en-US"/>
        </w:rPr>
        <w:br w:type="page"/>
      </w:r>
      <w:r w:rsidR="008703FB" w:rsidRPr="00AB16B0">
        <w:rPr>
          <w:rFonts w:ascii="Times New Roman" w:hAnsi="Times New Roman" w:cs="Times New Roman"/>
          <w:b/>
          <w:bCs/>
          <w:sz w:val="24"/>
          <w:szCs w:val="24"/>
          <w:lang w:val="en-US"/>
        </w:rPr>
        <w:lastRenderedPageBreak/>
        <w:t xml:space="preserve">Supplementary figure S4. </w:t>
      </w:r>
    </w:p>
    <w:p w14:paraId="5ACCEA94" w14:textId="5FC0C127" w:rsidR="008703FB" w:rsidRPr="00AB16B0" w:rsidRDefault="008703FB" w:rsidP="008703FB">
      <w:pPr>
        <w:pStyle w:val="Kommentartext"/>
        <w:spacing w:after="120"/>
        <w:jc w:val="both"/>
        <w:rPr>
          <w:rFonts w:ascii="Times New Roman" w:hAnsi="Times New Roman" w:cs="Times New Roman"/>
          <w:b/>
          <w:bCs/>
          <w:sz w:val="24"/>
          <w:szCs w:val="24"/>
          <w:lang w:val="en-US"/>
        </w:rPr>
      </w:pPr>
      <w:r w:rsidRPr="00AB16B0">
        <w:rPr>
          <w:rFonts w:ascii="Times New Roman" w:hAnsi="Times New Roman" w:cs="Times New Roman"/>
          <w:noProof/>
          <w:sz w:val="24"/>
          <w:szCs w:val="24"/>
          <w:lang w:eastAsia="de-DE"/>
        </w:rPr>
        <w:drawing>
          <wp:inline distT="0" distB="0" distL="0" distR="0" wp14:anchorId="55399476" wp14:editId="1D0159E5">
            <wp:extent cx="5760720" cy="6073775"/>
            <wp:effectExtent l="0" t="0" r="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ate_pri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6073775"/>
                    </a:xfrm>
                    <a:prstGeom prst="rect">
                      <a:avLst/>
                    </a:prstGeom>
                  </pic:spPr>
                </pic:pic>
              </a:graphicData>
            </a:graphic>
          </wp:inline>
        </w:drawing>
      </w:r>
    </w:p>
    <w:p w14:paraId="025020FD" w14:textId="77777777" w:rsidR="008703FB" w:rsidRPr="00AB16B0" w:rsidRDefault="008703FB" w:rsidP="008703FB">
      <w:pPr>
        <w:rPr>
          <w:rFonts w:ascii="Times New Roman" w:hAnsi="Times New Roman" w:cs="Times New Roman"/>
          <w:b/>
          <w:bCs/>
          <w:sz w:val="24"/>
          <w:szCs w:val="24"/>
          <w:lang w:val="en-US"/>
        </w:rPr>
      </w:pPr>
      <w:r w:rsidRPr="00AB16B0">
        <w:rPr>
          <w:rFonts w:ascii="Times New Roman" w:hAnsi="Times New Roman" w:cs="Times New Roman"/>
          <w:b/>
          <w:bCs/>
          <w:sz w:val="24"/>
          <w:szCs w:val="24"/>
          <w:lang w:val="en-US"/>
        </w:rPr>
        <w:t>Rates of particulate organic matter (POC) degradation calculated in the model for October 2018 and March 2019.</w:t>
      </w:r>
      <w:r w:rsidRPr="00AB16B0">
        <w:rPr>
          <w:rFonts w:ascii="Times New Roman" w:hAnsi="Times New Roman" w:cs="Times New Roman"/>
          <w:sz w:val="24"/>
          <w:szCs w:val="24"/>
          <w:lang w:val="en-US"/>
        </w:rPr>
        <w:t xml:space="preserve"> A and B: POC degradation rate in </w:t>
      </w:r>
      <w:proofErr w:type="spellStart"/>
      <w:r w:rsidRPr="00AB16B0">
        <w:rPr>
          <w:rFonts w:ascii="Times New Roman" w:hAnsi="Times New Roman" w:cs="Times New Roman"/>
          <w:sz w:val="24"/>
          <w:szCs w:val="24"/>
          <w:lang w:val="en-US"/>
        </w:rPr>
        <w:t>oxic</w:t>
      </w:r>
      <w:proofErr w:type="spellEnd"/>
      <w:r w:rsidRPr="00AB16B0">
        <w:rPr>
          <w:rFonts w:ascii="Times New Roman" w:hAnsi="Times New Roman" w:cs="Times New Roman"/>
          <w:sz w:val="24"/>
          <w:szCs w:val="24"/>
          <w:lang w:val="en-US"/>
        </w:rPr>
        <w:t>–</w:t>
      </w:r>
      <w:proofErr w:type="spellStart"/>
      <w:r w:rsidRPr="00AB16B0">
        <w:rPr>
          <w:rFonts w:ascii="Times New Roman" w:hAnsi="Times New Roman" w:cs="Times New Roman"/>
          <w:sz w:val="24"/>
          <w:szCs w:val="24"/>
          <w:lang w:val="en-US"/>
        </w:rPr>
        <w:t>suboxic</w:t>
      </w:r>
      <w:proofErr w:type="spellEnd"/>
      <w:r w:rsidRPr="00AB16B0">
        <w:rPr>
          <w:rFonts w:ascii="Times New Roman" w:hAnsi="Times New Roman" w:cs="Times New Roman"/>
          <w:sz w:val="24"/>
          <w:szCs w:val="24"/>
          <w:lang w:val="en-US"/>
        </w:rPr>
        <w:t xml:space="preserve"> surface layer, C and D: Rate of dissimilatory sulfate reduction, E and F: Rate of methanogenesis.</w:t>
      </w:r>
    </w:p>
    <w:p w14:paraId="382D54C7" w14:textId="570E28A1" w:rsidR="008703FB" w:rsidRPr="00AB16B0" w:rsidRDefault="008703FB">
      <w:pPr>
        <w:rPr>
          <w:rFonts w:ascii="Times New Roman" w:hAnsi="Times New Roman" w:cs="Times New Roman"/>
          <w:b/>
          <w:bCs/>
          <w:sz w:val="24"/>
          <w:szCs w:val="24"/>
          <w:lang w:val="en-US"/>
        </w:rPr>
      </w:pPr>
    </w:p>
    <w:p w14:paraId="225966E4" w14:textId="77777777" w:rsidR="00B24862" w:rsidRPr="00AB16B0" w:rsidRDefault="00B24862">
      <w:pPr>
        <w:rPr>
          <w:rFonts w:ascii="Times New Roman" w:hAnsi="Times New Roman" w:cs="Times New Roman"/>
          <w:b/>
          <w:bCs/>
          <w:sz w:val="24"/>
          <w:szCs w:val="24"/>
          <w:lang w:val="en-US"/>
        </w:rPr>
      </w:pPr>
    </w:p>
    <w:p w14:paraId="400344F1" w14:textId="77777777" w:rsidR="008703FB" w:rsidRPr="00AB16B0" w:rsidRDefault="008703FB" w:rsidP="00F25276">
      <w:pPr>
        <w:pStyle w:val="Kommentartext"/>
        <w:spacing w:after="120"/>
        <w:rPr>
          <w:rFonts w:ascii="Times New Roman" w:hAnsi="Times New Roman" w:cs="Times New Roman"/>
          <w:b/>
          <w:bCs/>
          <w:sz w:val="24"/>
          <w:szCs w:val="24"/>
          <w:lang w:val="en-US"/>
        </w:rPr>
      </w:pPr>
    </w:p>
    <w:p w14:paraId="2A9E529E" w14:textId="751EB728" w:rsidR="008703FB" w:rsidRPr="00AB16B0" w:rsidRDefault="008703FB">
      <w:pPr>
        <w:rPr>
          <w:rFonts w:ascii="Times New Roman" w:hAnsi="Times New Roman" w:cs="Times New Roman"/>
          <w:b/>
          <w:bCs/>
          <w:sz w:val="24"/>
          <w:szCs w:val="24"/>
          <w:lang w:val="en-US"/>
        </w:rPr>
      </w:pPr>
      <w:r w:rsidRPr="00AB16B0">
        <w:rPr>
          <w:rFonts w:ascii="Times New Roman" w:hAnsi="Times New Roman" w:cs="Times New Roman"/>
          <w:b/>
          <w:bCs/>
          <w:sz w:val="24"/>
          <w:szCs w:val="24"/>
          <w:lang w:val="en-US"/>
        </w:rPr>
        <w:br w:type="page"/>
      </w:r>
    </w:p>
    <w:p w14:paraId="36656E92" w14:textId="4459A1FE" w:rsidR="008703FB" w:rsidRPr="00AB16B0" w:rsidRDefault="008703FB">
      <w:pPr>
        <w:rPr>
          <w:rFonts w:ascii="Times New Roman" w:hAnsi="Times New Roman" w:cs="Times New Roman"/>
          <w:b/>
          <w:bCs/>
          <w:sz w:val="24"/>
          <w:szCs w:val="24"/>
          <w:lang w:val="en-US"/>
        </w:rPr>
      </w:pPr>
      <w:r w:rsidRPr="00AB16B0">
        <w:rPr>
          <w:rFonts w:ascii="Times New Roman" w:hAnsi="Times New Roman" w:cs="Times New Roman"/>
          <w:b/>
          <w:bCs/>
          <w:sz w:val="24"/>
          <w:szCs w:val="24"/>
          <w:lang w:val="en-US"/>
        </w:rPr>
        <w:lastRenderedPageBreak/>
        <w:t>Supplementary figure S5.</w:t>
      </w:r>
    </w:p>
    <w:p w14:paraId="5326AA1F" w14:textId="77777777" w:rsidR="008703FB" w:rsidRPr="00AB16B0" w:rsidRDefault="008703FB" w:rsidP="008703FB">
      <w:pPr>
        <w:rPr>
          <w:rFonts w:ascii="Times New Roman" w:hAnsi="Times New Roman" w:cs="Times New Roman"/>
          <w:b/>
          <w:bCs/>
          <w:sz w:val="24"/>
          <w:szCs w:val="24"/>
          <w:lang w:val="en-US"/>
        </w:rPr>
      </w:pPr>
      <w:r w:rsidRPr="00AB16B0">
        <w:rPr>
          <w:noProof/>
          <w:lang w:eastAsia="de-DE"/>
        </w:rPr>
        <w:drawing>
          <wp:inline distT="0" distB="0" distL="0" distR="0" wp14:anchorId="1C8F7001" wp14:editId="45C89946">
            <wp:extent cx="5760720" cy="398462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te_sec.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984625"/>
                    </a:xfrm>
                    <a:prstGeom prst="rect">
                      <a:avLst/>
                    </a:prstGeom>
                  </pic:spPr>
                </pic:pic>
              </a:graphicData>
            </a:graphic>
          </wp:inline>
        </w:drawing>
      </w:r>
    </w:p>
    <w:p w14:paraId="0D5955DC" w14:textId="77777777" w:rsidR="008703FB" w:rsidRPr="00AB16B0" w:rsidRDefault="008703FB" w:rsidP="008703FB">
      <w:pPr>
        <w:spacing w:after="120" w:line="240" w:lineRule="auto"/>
        <w:jc w:val="both"/>
        <w:rPr>
          <w:rFonts w:ascii="Times New Roman" w:hAnsi="Times New Roman" w:cs="Times New Roman"/>
          <w:b/>
          <w:bCs/>
          <w:sz w:val="24"/>
          <w:szCs w:val="24"/>
          <w:lang w:val="en-US"/>
        </w:rPr>
      </w:pPr>
    </w:p>
    <w:p w14:paraId="373F904B" w14:textId="77777777" w:rsidR="008703FB" w:rsidRPr="00AB16B0" w:rsidRDefault="008703FB" w:rsidP="008703FB">
      <w:pPr>
        <w:spacing w:after="120" w:line="240" w:lineRule="auto"/>
        <w:jc w:val="both"/>
        <w:rPr>
          <w:rFonts w:ascii="Times New Roman" w:hAnsi="Times New Roman" w:cs="Times New Roman"/>
          <w:i/>
          <w:sz w:val="24"/>
          <w:szCs w:val="24"/>
          <w:lang w:val="en-US"/>
        </w:rPr>
      </w:pPr>
      <w:r w:rsidRPr="00AB16B0">
        <w:rPr>
          <w:rFonts w:ascii="Times New Roman" w:hAnsi="Times New Roman" w:cs="Times New Roman"/>
          <w:b/>
          <w:bCs/>
          <w:sz w:val="24"/>
          <w:szCs w:val="24"/>
          <w:lang w:val="en-US"/>
        </w:rPr>
        <w:t>Rates of secondary redox reactions calculated in the model for October 2018 and March 2019.</w:t>
      </w:r>
      <w:r w:rsidRPr="00AB16B0">
        <w:rPr>
          <w:rFonts w:ascii="Times New Roman" w:hAnsi="Times New Roman" w:cs="Times New Roman"/>
          <w:sz w:val="24"/>
          <w:szCs w:val="24"/>
          <w:lang w:val="en-US"/>
        </w:rPr>
        <w:t xml:space="preserve"> A and B: Rate of sulfide oxidation in </w:t>
      </w:r>
      <w:proofErr w:type="spellStart"/>
      <w:r w:rsidRPr="00AB16B0">
        <w:rPr>
          <w:rFonts w:ascii="Times New Roman" w:hAnsi="Times New Roman" w:cs="Times New Roman"/>
          <w:sz w:val="24"/>
          <w:szCs w:val="24"/>
          <w:lang w:val="en-US"/>
        </w:rPr>
        <w:t>oxic</w:t>
      </w:r>
      <w:proofErr w:type="spellEnd"/>
      <w:r w:rsidRPr="00AB16B0">
        <w:rPr>
          <w:rFonts w:ascii="Times New Roman" w:hAnsi="Times New Roman" w:cs="Times New Roman"/>
          <w:sz w:val="24"/>
          <w:szCs w:val="24"/>
          <w:lang w:val="en-US"/>
        </w:rPr>
        <w:t>–</w:t>
      </w:r>
      <w:proofErr w:type="spellStart"/>
      <w:r w:rsidRPr="00AB16B0">
        <w:rPr>
          <w:rFonts w:ascii="Times New Roman" w:hAnsi="Times New Roman" w:cs="Times New Roman"/>
          <w:sz w:val="24"/>
          <w:szCs w:val="24"/>
          <w:lang w:val="en-US"/>
        </w:rPr>
        <w:t>suboxic</w:t>
      </w:r>
      <w:proofErr w:type="spellEnd"/>
      <w:r w:rsidRPr="00AB16B0">
        <w:rPr>
          <w:rFonts w:ascii="Times New Roman" w:hAnsi="Times New Roman" w:cs="Times New Roman"/>
          <w:sz w:val="24"/>
          <w:szCs w:val="24"/>
          <w:lang w:val="en-US"/>
        </w:rPr>
        <w:t xml:space="preserve"> surface layer, C and D: Rate of anaerobic oxidation of methane.</w:t>
      </w:r>
    </w:p>
    <w:p w14:paraId="6607C53D" w14:textId="77777777" w:rsidR="008703FB" w:rsidRPr="00AB16B0" w:rsidRDefault="008703FB" w:rsidP="00F25276">
      <w:pPr>
        <w:pStyle w:val="Kommentartext"/>
        <w:spacing w:after="120"/>
        <w:rPr>
          <w:rFonts w:ascii="Times New Roman" w:hAnsi="Times New Roman" w:cs="Times New Roman"/>
          <w:b/>
          <w:bCs/>
          <w:sz w:val="24"/>
          <w:szCs w:val="24"/>
          <w:lang w:val="en-US"/>
        </w:rPr>
      </w:pPr>
    </w:p>
    <w:p w14:paraId="1571B537" w14:textId="77777777" w:rsidR="008703FB" w:rsidRPr="00AB16B0" w:rsidRDefault="008703FB" w:rsidP="00F25276">
      <w:pPr>
        <w:pStyle w:val="Kommentartext"/>
        <w:spacing w:after="120"/>
        <w:rPr>
          <w:rFonts w:ascii="Times New Roman" w:hAnsi="Times New Roman" w:cs="Times New Roman"/>
          <w:b/>
          <w:bCs/>
          <w:sz w:val="24"/>
          <w:szCs w:val="24"/>
          <w:lang w:val="en-US"/>
        </w:rPr>
      </w:pPr>
    </w:p>
    <w:p w14:paraId="640E65A7" w14:textId="77777777" w:rsidR="008703FB" w:rsidRPr="00AB16B0" w:rsidRDefault="008703FB" w:rsidP="00F25276">
      <w:pPr>
        <w:pStyle w:val="Kommentartext"/>
        <w:spacing w:after="120"/>
        <w:rPr>
          <w:rFonts w:ascii="Times New Roman" w:hAnsi="Times New Roman" w:cs="Times New Roman"/>
          <w:b/>
          <w:bCs/>
          <w:sz w:val="24"/>
          <w:szCs w:val="24"/>
          <w:lang w:val="en-US"/>
        </w:rPr>
      </w:pPr>
    </w:p>
    <w:p w14:paraId="25AA0FBD" w14:textId="77777777" w:rsidR="008703FB" w:rsidRPr="00AB16B0" w:rsidRDefault="008703FB" w:rsidP="00F25276">
      <w:pPr>
        <w:pStyle w:val="Kommentartext"/>
        <w:spacing w:after="120"/>
        <w:rPr>
          <w:rFonts w:ascii="Times New Roman" w:hAnsi="Times New Roman" w:cs="Times New Roman"/>
          <w:b/>
          <w:bCs/>
          <w:sz w:val="24"/>
          <w:szCs w:val="24"/>
          <w:lang w:val="en-US"/>
        </w:rPr>
      </w:pPr>
    </w:p>
    <w:p w14:paraId="69199B97" w14:textId="799CA99C" w:rsidR="001A29F7" w:rsidRPr="00AB16B0" w:rsidRDefault="008703FB" w:rsidP="001A29F7">
      <w:pPr>
        <w:rPr>
          <w:rFonts w:ascii="Times New Roman" w:hAnsi="Times New Roman" w:cs="Times New Roman"/>
          <w:b/>
          <w:bCs/>
          <w:sz w:val="24"/>
          <w:szCs w:val="24"/>
          <w:lang w:val="en-US"/>
        </w:rPr>
      </w:pPr>
      <w:r w:rsidRPr="00AB16B0">
        <w:rPr>
          <w:rFonts w:ascii="Times New Roman" w:hAnsi="Times New Roman" w:cs="Times New Roman"/>
          <w:b/>
          <w:bCs/>
          <w:sz w:val="24"/>
          <w:szCs w:val="24"/>
          <w:lang w:val="en-US"/>
        </w:rPr>
        <w:br w:type="page"/>
      </w:r>
      <w:r w:rsidR="001A29F7" w:rsidRPr="00AB16B0">
        <w:rPr>
          <w:rFonts w:ascii="Times New Roman" w:hAnsi="Times New Roman" w:cs="Times New Roman"/>
          <w:b/>
          <w:bCs/>
          <w:sz w:val="24"/>
          <w:szCs w:val="24"/>
          <w:lang w:val="en-US"/>
        </w:rPr>
        <w:lastRenderedPageBreak/>
        <w:t xml:space="preserve">Supplementary figure S6. </w:t>
      </w:r>
    </w:p>
    <w:p w14:paraId="1672D9CF" w14:textId="77777777" w:rsidR="001A29F7" w:rsidRPr="00AB16B0" w:rsidRDefault="001A29F7" w:rsidP="001A29F7">
      <w:pPr>
        <w:spacing w:after="120" w:line="240" w:lineRule="auto"/>
        <w:rPr>
          <w:rFonts w:ascii="Times New Roman" w:hAnsi="Times New Roman" w:cs="Times New Roman"/>
          <w:sz w:val="24"/>
          <w:szCs w:val="24"/>
          <w:lang w:val="en-US"/>
        </w:rPr>
      </w:pPr>
      <w:r w:rsidRPr="00AB16B0">
        <w:rPr>
          <w:rFonts w:ascii="Times New Roman" w:hAnsi="Times New Roman" w:cs="Times New Roman"/>
          <w:noProof/>
          <w:sz w:val="24"/>
          <w:szCs w:val="24"/>
          <w:lang w:eastAsia="de-DE"/>
        </w:rPr>
        <w:drawing>
          <wp:inline distT="0" distB="0" distL="0" distR="0" wp14:anchorId="4ECB97AC" wp14:editId="73867759">
            <wp:extent cx="5760720" cy="7611110"/>
            <wp:effectExtent l="0" t="0" r="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7611110"/>
                    </a:xfrm>
                    <a:prstGeom prst="rect">
                      <a:avLst/>
                    </a:prstGeom>
                  </pic:spPr>
                </pic:pic>
              </a:graphicData>
            </a:graphic>
          </wp:inline>
        </w:drawing>
      </w:r>
    </w:p>
    <w:p w14:paraId="4F1A8788" w14:textId="77777777" w:rsidR="001A29F7" w:rsidRPr="00AB16B0" w:rsidRDefault="001A29F7" w:rsidP="001A29F7">
      <w:pPr>
        <w:spacing w:after="120" w:line="240" w:lineRule="auto"/>
        <w:jc w:val="both"/>
        <w:rPr>
          <w:rFonts w:ascii="Times New Roman" w:hAnsi="Times New Roman" w:cs="Times New Roman"/>
          <w:b/>
          <w:bCs/>
          <w:sz w:val="24"/>
          <w:szCs w:val="24"/>
          <w:lang w:val="en-US"/>
        </w:rPr>
      </w:pPr>
    </w:p>
    <w:p w14:paraId="6E1FB754" w14:textId="2AC20114" w:rsidR="001A29F7" w:rsidRPr="00AB16B0" w:rsidRDefault="001A29F7" w:rsidP="001A29F7">
      <w:pPr>
        <w:rPr>
          <w:rFonts w:ascii="Times New Roman" w:hAnsi="Times New Roman" w:cs="Times New Roman"/>
          <w:sz w:val="24"/>
          <w:szCs w:val="24"/>
          <w:lang w:val="en-US"/>
        </w:rPr>
      </w:pPr>
      <w:r w:rsidRPr="00AB16B0">
        <w:rPr>
          <w:rFonts w:ascii="Times New Roman" w:hAnsi="Times New Roman" w:cs="Times New Roman"/>
          <w:b/>
          <w:bCs/>
          <w:sz w:val="24"/>
          <w:szCs w:val="24"/>
          <w:lang w:val="en-US"/>
        </w:rPr>
        <w:t xml:space="preserve">Taxonomy plots of bacterial 16S tags </w:t>
      </w:r>
      <w:r w:rsidRPr="00AB16B0">
        <w:rPr>
          <w:rFonts w:ascii="Times New Roman" w:hAnsi="Times New Roman" w:cs="Times New Roman"/>
          <w:sz w:val="24"/>
          <w:szCs w:val="24"/>
          <w:lang w:val="en-US"/>
        </w:rPr>
        <w:t>(&gt;3%) for RNA (A-D) and DNA (E-H) for October 2018 and March 2019. Z=Zone</w:t>
      </w:r>
    </w:p>
    <w:p w14:paraId="6FB0234C" w14:textId="77777777" w:rsidR="001A29F7" w:rsidRPr="00AB16B0" w:rsidRDefault="001A29F7">
      <w:pPr>
        <w:rPr>
          <w:rFonts w:ascii="Times New Roman" w:hAnsi="Times New Roman" w:cs="Times New Roman"/>
          <w:sz w:val="24"/>
          <w:szCs w:val="24"/>
          <w:lang w:val="en-US"/>
        </w:rPr>
      </w:pPr>
      <w:r w:rsidRPr="00AB16B0">
        <w:rPr>
          <w:rFonts w:ascii="Times New Roman" w:hAnsi="Times New Roman" w:cs="Times New Roman"/>
          <w:sz w:val="24"/>
          <w:szCs w:val="24"/>
          <w:lang w:val="en-US"/>
        </w:rPr>
        <w:br w:type="page"/>
      </w:r>
    </w:p>
    <w:p w14:paraId="5346FBF1" w14:textId="05E6044F" w:rsidR="001A29F7" w:rsidRPr="00AB16B0" w:rsidRDefault="001A29F7" w:rsidP="001A29F7">
      <w:pPr>
        <w:spacing w:after="120" w:line="240" w:lineRule="auto"/>
        <w:jc w:val="both"/>
        <w:rPr>
          <w:rFonts w:ascii="Times New Roman" w:hAnsi="Times New Roman" w:cs="Times New Roman"/>
          <w:noProof/>
          <w:sz w:val="24"/>
          <w:szCs w:val="24"/>
          <w:lang w:val="en-US" w:eastAsia="de-DE"/>
        </w:rPr>
      </w:pPr>
      <w:r w:rsidRPr="00AB16B0">
        <w:rPr>
          <w:rFonts w:ascii="Times New Roman" w:hAnsi="Times New Roman" w:cs="Times New Roman"/>
          <w:b/>
          <w:bCs/>
          <w:sz w:val="24"/>
          <w:szCs w:val="24"/>
          <w:lang w:val="en-US"/>
        </w:rPr>
        <w:lastRenderedPageBreak/>
        <w:t xml:space="preserve">Supplementary figure S7. </w:t>
      </w:r>
    </w:p>
    <w:p w14:paraId="653C2497" w14:textId="77777777" w:rsidR="001A29F7" w:rsidRPr="00AB16B0" w:rsidRDefault="001A29F7" w:rsidP="001A29F7">
      <w:pPr>
        <w:spacing w:after="120" w:line="240" w:lineRule="auto"/>
        <w:jc w:val="both"/>
        <w:rPr>
          <w:rFonts w:ascii="Times New Roman" w:hAnsi="Times New Roman" w:cs="Times New Roman"/>
          <w:b/>
          <w:bCs/>
          <w:sz w:val="24"/>
          <w:szCs w:val="24"/>
          <w:lang w:val="en-US"/>
        </w:rPr>
      </w:pPr>
      <w:r w:rsidRPr="00AB16B0">
        <w:rPr>
          <w:rFonts w:ascii="Times New Roman" w:hAnsi="Times New Roman" w:cs="Times New Roman"/>
          <w:b/>
          <w:bCs/>
          <w:noProof/>
          <w:sz w:val="24"/>
          <w:szCs w:val="24"/>
          <w:lang w:eastAsia="de-DE"/>
        </w:rPr>
        <w:drawing>
          <wp:inline distT="0" distB="0" distL="0" distR="0" wp14:anchorId="539C96B0" wp14:editId="394DB17C">
            <wp:extent cx="5760720" cy="6391910"/>
            <wp:effectExtent l="0" t="0" r="0" b="0"/>
            <wp:docPr id="10" name="Grafik 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6391910"/>
                    </a:xfrm>
                    <a:prstGeom prst="rect">
                      <a:avLst/>
                    </a:prstGeom>
                  </pic:spPr>
                </pic:pic>
              </a:graphicData>
            </a:graphic>
          </wp:inline>
        </w:drawing>
      </w:r>
    </w:p>
    <w:p w14:paraId="4F549F1A" w14:textId="77777777" w:rsidR="001A29F7" w:rsidRPr="00AB16B0" w:rsidRDefault="001A29F7" w:rsidP="001A29F7">
      <w:pPr>
        <w:spacing w:after="120" w:line="240" w:lineRule="auto"/>
        <w:jc w:val="both"/>
        <w:rPr>
          <w:rFonts w:ascii="Times New Roman" w:hAnsi="Times New Roman" w:cs="Times New Roman"/>
          <w:b/>
          <w:bCs/>
          <w:sz w:val="24"/>
          <w:szCs w:val="24"/>
          <w:lang w:val="en-US"/>
        </w:rPr>
      </w:pPr>
    </w:p>
    <w:p w14:paraId="7C689803" w14:textId="3F24937C" w:rsidR="00711861" w:rsidRDefault="001A29F7" w:rsidP="001A29F7">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b/>
          <w:bCs/>
          <w:sz w:val="24"/>
          <w:szCs w:val="24"/>
          <w:lang w:val="en-US"/>
        </w:rPr>
        <w:t xml:space="preserve">Taxonomy plots of archaeal 16S tags </w:t>
      </w:r>
      <w:r w:rsidRPr="00AB16B0">
        <w:rPr>
          <w:rFonts w:ascii="Times New Roman" w:hAnsi="Times New Roman" w:cs="Times New Roman"/>
          <w:sz w:val="24"/>
          <w:szCs w:val="24"/>
          <w:lang w:val="en-US"/>
        </w:rPr>
        <w:t>for RNA (A and B) and DNA (C-F) for October 2018 and March 2019. Z=Zone</w:t>
      </w:r>
    </w:p>
    <w:p w14:paraId="793ADD3A" w14:textId="77777777" w:rsidR="00711861" w:rsidRDefault="00711861">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AE85B8E" w14:textId="00632665" w:rsidR="00711861" w:rsidRPr="007573F8" w:rsidRDefault="00711861" w:rsidP="00711861">
      <w:pPr>
        <w:spacing w:after="120" w:line="240" w:lineRule="auto"/>
        <w:rPr>
          <w:rFonts w:ascii="Times New Roman" w:hAnsi="Times New Roman" w:cs="Times New Roman"/>
          <w:b/>
          <w:bCs/>
          <w:sz w:val="24"/>
          <w:szCs w:val="24"/>
          <w:lang w:val="en-US"/>
        </w:rPr>
      </w:pPr>
      <w:r w:rsidRPr="007573F8">
        <w:rPr>
          <w:rFonts w:ascii="Times New Roman" w:hAnsi="Times New Roman" w:cs="Times New Roman"/>
          <w:b/>
          <w:bCs/>
          <w:sz w:val="24"/>
          <w:szCs w:val="24"/>
          <w:lang w:val="en-US"/>
        </w:rPr>
        <w:lastRenderedPageBreak/>
        <w:t>Supplementary Figure S</w:t>
      </w:r>
      <w:r>
        <w:rPr>
          <w:rFonts w:ascii="Times New Roman" w:hAnsi="Times New Roman" w:cs="Times New Roman"/>
          <w:b/>
          <w:bCs/>
          <w:sz w:val="24"/>
          <w:szCs w:val="24"/>
          <w:lang w:val="en-US"/>
        </w:rPr>
        <w:t>8</w:t>
      </w:r>
    </w:p>
    <w:p w14:paraId="2F0D12D4" w14:textId="77777777" w:rsidR="00711861" w:rsidRPr="00AB16B0" w:rsidRDefault="00711861" w:rsidP="00711861">
      <w:pPr>
        <w:spacing w:after="120" w:line="240" w:lineRule="auto"/>
        <w:rPr>
          <w:rFonts w:ascii="Times New Roman" w:hAnsi="Times New Roman" w:cs="Times New Roman"/>
          <w:sz w:val="24"/>
          <w:szCs w:val="24"/>
          <w:lang w:val="en-US"/>
        </w:rPr>
      </w:pPr>
    </w:p>
    <w:p w14:paraId="23982A5B" w14:textId="77777777" w:rsidR="00711861" w:rsidRDefault="00711861" w:rsidP="00711861">
      <w:pPr>
        <w:spacing w:after="120" w:line="360" w:lineRule="auto"/>
        <w:jc w:val="both"/>
        <w:rPr>
          <w:lang w:val="en-US"/>
        </w:rPr>
      </w:pPr>
      <w:r>
        <w:rPr>
          <w:noProof/>
          <w:lang w:eastAsia="de-DE"/>
        </w:rPr>
        <w:drawing>
          <wp:inline distT="0" distB="0" distL="0" distR="0" wp14:anchorId="7E5B95A2" wp14:editId="1A8863EF">
            <wp:extent cx="5527585" cy="4084320"/>
            <wp:effectExtent l="0" t="0" r="0" b="0"/>
            <wp:docPr id="12"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3604" cy="4088767"/>
                    </a:xfrm>
                    <a:prstGeom prst="rect">
                      <a:avLst/>
                    </a:prstGeom>
                    <a:noFill/>
                  </pic:spPr>
                </pic:pic>
              </a:graphicData>
            </a:graphic>
          </wp:inline>
        </w:drawing>
      </w:r>
    </w:p>
    <w:p w14:paraId="1F9DA8A5" w14:textId="77777777" w:rsidR="00711861" w:rsidRPr="007573F8" w:rsidRDefault="00711861" w:rsidP="00711861">
      <w:pPr>
        <w:spacing w:after="120" w:line="360" w:lineRule="auto"/>
        <w:jc w:val="both"/>
        <w:rPr>
          <w:i/>
          <w:lang w:val="en-US"/>
        </w:rPr>
      </w:pPr>
      <w:r w:rsidRPr="00ED1367">
        <w:rPr>
          <w:rFonts w:ascii="Times New Roman" w:hAnsi="Times New Roman" w:cs="Times New Roman"/>
          <w:b/>
          <w:bCs/>
          <w:sz w:val="24"/>
          <w:szCs w:val="24"/>
          <w:lang w:val="en-US"/>
        </w:rPr>
        <w:t xml:space="preserve">Most probable number estimate of </w:t>
      </w:r>
      <w:proofErr w:type="gramStart"/>
      <w:r w:rsidRPr="00ED1367">
        <w:rPr>
          <w:rFonts w:ascii="Times New Roman" w:hAnsi="Times New Roman" w:cs="Times New Roman"/>
          <w:b/>
          <w:bCs/>
          <w:sz w:val="24"/>
          <w:szCs w:val="24"/>
          <w:lang w:val="en-US"/>
        </w:rPr>
        <w:t>Fe(</w:t>
      </w:r>
      <w:proofErr w:type="gramEnd"/>
      <w:r w:rsidRPr="00ED1367">
        <w:rPr>
          <w:rFonts w:ascii="Times New Roman" w:hAnsi="Times New Roman" w:cs="Times New Roman"/>
          <w:b/>
          <w:bCs/>
          <w:sz w:val="24"/>
          <w:szCs w:val="24"/>
          <w:lang w:val="en-US"/>
        </w:rPr>
        <w:t xml:space="preserve">III)-reducing bacteria using acetate/lactate </w:t>
      </w:r>
      <w:r>
        <w:rPr>
          <w:rFonts w:ascii="Times New Roman" w:hAnsi="Times New Roman" w:cs="Times New Roman"/>
          <w:b/>
          <w:bCs/>
          <w:sz w:val="24"/>
          <w:szCs w:val="24"/>
          <w:lang w:val="en-US"/>
        </w:rPr>
        <w:t xml:space="preserve">(left) </w:t>
      </w:r>
      <w:r w:rsidRPr="00ED1367">
        <w:rPr>
          <w:rFonts w:ascii="Times New Roman" w:hAnsi="Times New Roman" w:cs="Times New Roman"/>
          <w:b/>
          <w:bCs/>
          <w:sz w:val="24"/>
          <w:szCs w:val="24"/>
          <w:lang w:val="en-US"/>
        </w:rPr>
        <w:t xml:space="preserve">or dihydrogen </w:t>
      </w:r>
      <w:r>
        <w:rPr>
          <w:rFonts w:ascii="Times New Roman" w:hAnsi="Times New Roman" w:cs="Times New Roman"/>
          <w:b/>
          <w:bCs/>
          <w:sz w:val="24"/>
          <w:szCs w:val="24"/>
          <w:lang w:val="en-US"/>
        </w:rPr>
        <w:t xml:space="preserve">(right) </w:t>
      </w:r>
      <w:r w:rsidRPr="00ED1367">
        <w:rPr>
          <w:rFonts w:ascii="Times New Roman" w:hAnsi="Times New Roman" w:cs="Times New Roman"/>
          <w:b/>
          <w:bCs/>
          <w:sz w:val="24"/>
          <w:szCs w:val="24"/>
          <w:lang w:val="en-US"/>
        </w:rPr>
        <w:t>as electron donor.</w:t>
      </w:r>
    </w:p>
    <w:p w14:paraId="1DE6ED26" w14:textId="77777777" w:rsidR="001A29F7" w:rsidRPr="00AB16B0" w:rsidRDefault="001A29F7" w:rsidP="001A29F7">
      <w:pPr>
        <w:spacing w:after="120" w:line="240" w:lineRule="auto"/>
        <w:jc w:val="both"/>
        <w:rPr>
          <w:rFonts w:ascii="Times New Roman" w:hAnsi="Times New Roman" w:cs="Times New Roman"/>
          <w:b/>
          <w:bCs/>
          <w:sz w:val="24"/>
          <w:szCs w:val="24"/>
          <w:lang w:val="en-US"/>
        </w:rPr>
      </w:pPr>
    </w:p>
    <w:p w14:paraId="2D9791D2" w14:textId="77777777" w:rsidR="008703FB" w:rsidRPr="00AB16B0" w:rsidRDefault="008703FB" w:rsidP="001A29F7">
      <w:pPr>
        <w:rPr>
          <w:rFonts w:ascii="Times New Roman" w:hAnsi="Times New Roman" w:cs="Times New Roman"/>
          <w:b/>
          <w:bCs/>
          <w:sz w:val="24"/>
          <w:szCs w:val="24"/>
          <w:lang w:val="en-US"/>
        </w:rPr>
      </w:pPr>
    </w:p>
    <w:p w14:paraId="20D0BBEA" w14:textId="77777777" w:rsidR="001A29F7" w:rsidRPr="00AB16B0" w:rsidRDefault="001A29F7">
      <w:pPr>
        <w:rPr>
          <w:rFonts w:ascii="Times New Roman" w:hAnsi="Times New Roman" w:cs="Times New Roman"/>
          <w:b/>
          <w:bCs/>
          <w:sz w:val="24"/>
          <w:szCs w:val="24"/>
          <w:lang w:val="en-US"/>
        </w:rPr>
      </w:pPr>
      <w:r w:rsidRPr="00AB16B0">
        <w:rPr>
          <w:rFonts w:ascii="Times New Roman" w:hAnsi="Times New Roman" w:cs="Times New Roman"/>
          <w:b/>
          <w:bCs/>
          <w:sz w:val="24"/>
          <w:szCs w:val="24"/>
          <w:lang w:val="en-US"/>
        </w:rPr>
        <w:br w:type="page"/>
      </w:r>
    </w:p>
    <w:p w14:paraId="4311F224" w14:textId="76C4A164" w:rsidR="00F25276" w:rsidRPr="00AB16B0" w:rsidRDefault="00B24862" w:rsidP="00F25276">
      <w:pPr>
        <w:pStyle w:val="Kommentartext"/>
        <w:spacing w:after="120"/>
        <w:rPr>
          <w:rFonts w:ascii="Times New Roman" w:hAnsi="Times New Roman" w:cs="Times New Roman"/>
          <w:b/>
          <w:bCs/>
          <w:sz w:val="24"/>
          <w:szCs w:val="24"/>
          <w:lang w:val="en-US"/>
        </w:rPr>
      </w:pPr>
      <w:r w:rsidRPr="00AB16B0">
        <w:rPr>
          <w:rFonts w:ascii="Times New Roman" w:hAnsi="Times New Roman" w:cs="Times New Roman"/>
          <w:b/>
          <w:bCs/>
          <w:sz w:val="24"/>
          <w:szCs w:val="24"/>
          <w:lang w:val="en-US"/>
        </w:rPr>
        <w:lastRenderedPageBreak/>
        <w:t xml:space="preserve">Supplementary figure </w:t>
      </w:r>
      <w:r w:rsidR="00711861" w:rsidRPr="00AB16B0">
        <w:rPr>
          <w:rFonts w:ascii="Times New Roman" w:hAnsi="Times New Roman" w:cs="Times New Roman"/>
          <w:b/>
          <w:bCs/>
          <w:sz w:val="24"/>
          <w:szCs w:val="24"/>
          <w:lang w:val="en-US"/>
        </w:rPr>
        <w:t>S</w:t>
      </w:r>
      <w:r w:rsidR="00711861">
        <w:rPr>
          <w:rFonts w:ascii="Times New Roman" w:hAnsi="Times New Roman" w:cs="Times New Roman"/>
          <w:b/>
          <w:bCs/>
          <w:sz w:val="24"/>
          <w:szCs w:val="24"/>
          <w:lang w:val="en-US"/>
        </w:rPr>
        <w:t>9</w:t>
      </w:r>
      <w:r w:rsidRPr="00AB16B0">
        <w:rPr>
          <w:rFonts w:ascii="Times New Roman" w:hAnsi="Times New Roman" w:cs="Times New Roman"/>
          <w:b/>
          <w:bCs/>
          <w:sz w:val="24"/>
          <w:szCs w:val="24"/>
          <w:lang w:val="en-US"/>
        </w:rPr>
        <w:t xml:space="preserve">. </w:t>
      </w:r>
    </w:p>
    <w:p w14:paraId="3B45AE87" w14:textId="77777777" w:rsidR="00F25276" w:rsidRPr="00AB16B0" w:rsidRDefault="00F25276" w:rsidP="00F25276">
      <w:pPr>
        <w:pStyle w:val="Kommentartext"/>
        <w:spacing w:after="120"/>
        <w:rPr>
          <w:rFonts w:ascii="Times New Roman" w:hAnsi="Times New Roman" w:cs="Times New Roman"/>
          <w:b/>
          <w:bCs/>
          <w:sz w:val="24"/>
          <w:szCs w:val="24"/>
          <w:lang w:val="en-US"/>
        </w:rPr>
      </w:pPr>
    </w:p>
    <w:p w14:paraId="581B37DE" w14:textId="573FBBBC" w:rsidR="00B24862" w:rsidRPr="00AB16B0" w:rsidRDefault="00F25276" w:rsidP="00F25276">
      <w:pPr>
        <w:pStyle w:val="Kommentartext"/>
        <w:spacing w:after="120"/>
        <w:rPr>
          <w:rFonts w:ascii="Times New Roman" w:hAnsi="Times New Roman" w:cs="Times New Roman"/>
          <w:b/>
          <w:bCs/>
          <w:sz w:val="24"/>
          <w:szCs w:val="24"/>
          <w:lang w:val="en-US"/>
        </w:rPr>
      </w:pPr>
      <w:r w:rsidRPr="00AB16B0">
        <w:rPr>
          <w:rFonts w:ascii="Times New Roman" w:hAnsi="Times New Roman" w:cs="Times New Roman"/>
          <w:b/>
          <w:bCs/>
          <w:noProof/>
          <w:sz w:val="24"/>
          <w:szCs w:val="24"/>
          <w:lang w:eastAsia="de-DE"/>
        </w:rPr>
        <w:drawing>
          <wp:inline distT="0" distB="0" distL="0" distR="0" wp14:anchorId="65BD4303" wp14:editId="1F312C49">
            <wp:extent cx="5760720" cy="2066242"/>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066242"/>
                    </a:xfrm>
                    <a:prstGeom prst="rect">
                      <a:avLst/>
                    </a:prstGeom>
                    <a:noFill/>
                    <a:ln>
                      <a:noFill/>
                    </a:ln>
                  </pic:spPr>
                </pic:pic>
              </a:graphicData>
            </a:graphic>
          </wp:inline>
        </w:drawing>
      </w:r>
    </w:p>
    <w:p w14:paraId="1FE240BF" w14:textId="77777777" w:rsidR="006B57DF" w:rsidRPr="00AB16B0" w:rsidRDefault="006B57DF" w:rsidP="00133DD6">
      <w:pPr>
        <w:spacing w:after="120" w:line="240" w:lineRule="auto"/>
        <w:jc w:val="both"/>
        <w:rPr>
          <w:rFonts w:ascii="Times New Roman" w:hAnsi="Times New Roman" w:cs="Times New Roman"/>
          <w:color w:val="FF0000"/>
          <w:sz w:val="24"/>
          <w:szCs w:val="24"/>
          <w:lang w:val="en-US"/>
        </w:rPr>
      </w:pPr>
    </w:p>
    <w:p w14:paraId="0077A0BF" w14:textId="6F16EEA6" w:rsidR="00133DD6" w:rsidRPr="00AB16B0" w:rsidRDefault="00133DD6" w:rsidP="00133DD6">
      <w:pPr>
        <w:pStyle w:val="Kommentartext"/>
        <w:spacing w:after="120"/>
        <w:jc w:val="both"/>
        <w:rPr>
          <w:rFonts w:ascii="Times New Roman" w:hAnsi="Times New Roman" w:cs="Times New Roman"/>
          <w:b/>
          <w:bCs/>
          <w:sz w:val="24"/>
          <w:szCs w:val="24"/>
          <w:lang w:val="en-US"/>
        </w:rPr>
      </w:pPr>
      <w:r w:rsidRPr="00AB16B0">
        <w:rPr>
          <w:rFonts w:ascii="Times New Roman" w:hAnsi="Times New Roman" w:cs="Times New Roman"/>
          <w:b/>
          <w:bCs/>
          <w:sz w:val="24"/>
          <w:szCs w:val="24"/>
          <w:lang w:val="en-US"/>
        </w:rPr>
        <w:t>Model results and data for dissolved chloride in sediment porewater from Oct</w:t>
      </w:r>
      <w:r w:rsidR="00F25276" w:rsidRPr="00AB16B0">
        <w:rPr>
          <w:rFonts w:ascii="Times New Roman" w:hAnsi="Times New Roman" w:cs="Times New Roman"/>
          <w:b/>
          <w:bCs/>
          <w:sz w:val="24"/>
          <w:szCs w:val="24"/>
          <w:lang w:val="en-US"/>
        </w:rPr>
        <w:t>ober</w:t>
      </w:r>
      <w:r w:rsidRPr="00AB16B0">
        <w:rPr>
          <w:rFonts w:ascii="Times New Roman" w:hAnsi="Times New Roman" w:cs="Times New Roman"/>
          <w:b/>
          <w:bCs/>
          <w:sz w:val="24"/>
          <w:szCs w:val="24"/>
          <w:lang w:val="en-US"/>
        </w:rPr>
        <w:t xml:space="preserve"> 23</w:t>
      </w:r>
      <w:r w:rsidRPr="00AB16B0">
        <w:rPr>
          <w:rFonts w:ascii="Times New Roman" w:hAnsi="Times New Roman" w:cs="Times New Roman"/>
          <w:b/>
          <w:bCs/>
          <w:sz w:val="24"/>
          <w:szCs w:val="24"/>
          <w:vertAlign w:val="superscript"/>
          <w:lang w:val="en-US"/>
        </w:rPr>
        <w:t>rd</w:t>
      </w:r>
      <w:r w:rsidRPr="00AB16B0">
        <w:rPr>
          <w:rFonts w:ascii="Times New Roman" w:hAnsi="Times New Roman" w:cs="Times New Roman"/>
          <w:b/>
          <w:bCs/>
          <w:sz w:val="24"/>
          <w:szCs w:val="24"/>
          <w:lang w:val="en-US"/>
        </w:rPr>
        <w:t xml:space="preserve"> 2018 (A) and March 15</w:t>
      </w:r>
      <w:r w:rsidRPr="00AB16B0">
        <w:rPr>
          <w:rFonts w:ascii="Times New Roman" w:hAnsi="Times New Roman" w:cs="Times New Roman"/>
          <w:b/>
          <w:bCs/>
          <w:sz w:val="24"/>
          <w:szCs w:val="24"/>
          <w:vertAlign w:val="superscript"/>
          <w:lang w:val="en-US"/>
        </w:rPr>
        <w:t>th</w:t>
      </w:r>
      <w:r w:rsidRPr="00AB16B0">
        <w:rPr>
          <w:rFonts w:ascii="Times New Roman" w:hAnsi="Times New Roman" w:cs="Times New Roman"/>
          <w:b/>
          <w:bCs/>
          <w:sz w:val="24"/>
          <w:szCs w:val="24"/>
          <w:lang w:val="en-US"/>
        </w:rPr>
        <w:t xml:space="preserve"> 2019 (B).</w:t>
      </w:r>
    </w:p>
    <w:p w14:paraId="085E781C" w14:textId="77777777" w:rsidR="00133DD6" w:rsidRPr="00AB16B0" w:rsidRDefault="00133DD6" w:rsidP="00133DD6">
      <w:pPr>
        <w:rPr>
          <w:rFonts w:ascii="Times New Roman" w:hAnsi="Times New Roman" w:cs="Times New Roman"/>
          <w:b/>
          <w:bCs/>
          <w:sz w:val="24"/>
          <w:szCs w:val="24"/>
          <w:lang w:val="en-US"/>
        </w:rPr>
      </w:pPr>
      <w:r w:rsidRPr="00AB16B0">
        <w:rPr>
          <w:rFonts w:ascii="Times New Roman" w:hAnsi="Times New Roman" w:cs="Times New Roman"/>
          <w:b/>
          <w:bCs/>
          <w:sz w:val="24"/>
          <w:szCs w:val="24"/>
          <w:lang w:val="en-US"/>
        </w:rPr>
        <w:br w:type="page"/>
      </w:r>
    </w:p>
    <w:p w14:paraId="2B3290E8" w14:textId="70707C14" w:rsidR="00133DD6" w:rsidRPr="00AB16B0" w:rsidRDefault="00133DD6" w:rsidP="00133DD6">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b/>
          <w:bCs/>
          <w:sz w:val="24"/>
          <w:szCs w:val="24"/>
          <w:lang w:val="en-US"/>
        </w:rPr>
        <w:lastRenderedPageBreak/>
        <w:t xml:space="preserve">Supplementary figure </w:t>
      </w:r>
      <w:r w:rsidR="00711861" w:rsidRPr="00AB16B0">
        <w:rPr>
          <w:rFonts w:ascii="Times New Roman" w:hAnsi="Times New Roman" w:cs="Times New Roman"/>
          <w:b/>
          <w:bCs/>
          <w:sz w:val="24"/>
          <w:szCs w:val="24"/>
          <w:lang w:val="en-US"/>
        </w:rPr>
        <w:t>S</w:t>
      </w:r>
      <w:r w:rsidR="00711861">
        <w:rPr>
          <w:rFonts w:ascii="Times New Roman" w:hAnsi="Times New Roman" w:cs="Times New Roman"/>
          <w:b/>
          <w:bCs/>
          <w:sz w:val="24"/>
          <w:szCs w:val="24"/>
          <w:lang w:val="en-US"/>
        </w:rPr>
        <w:t>10</w:t>
      </w:r>
      <w:r w:rsidRPr="00AB16B0">
        <w:rPr>
          <w:rFonts w:ascii="Times New Roman" w:hAnsi="Times New Roman" w:cs="Times New Roman"/>
          <w:b/>
          <w:bCs/>
          <w:sz w:val="24"/>
          <w:szCs w:val="24"/>
          <w:lang w:val="en-US"/>
        </w:rPr>
        <w:t xml:space="preserve">. </w:t>
      </w:r>
    </w:p>
    <w:p w14:paraId="4DEDE53E" w14:textId="77777777" w:rsidR="00133DD6" w:rsidRPr="00AB16B0" w:rsidRDefault="00133DD6" w:rsidP="00133DD6">
      <w:pPr>
        <w:spacing w:after="120" w:line="240" w:lineRule="auto"/>
        <w:jc w:val="both"/>
        <w:rPr>
          <w:rFonts w:ascii="Times New Roman" w:hAnsi="Times New Roman" w:cs="Times New Roman"/>
          <w:i/>
          <w:sz w:val="24"/>
          <w:szCs w:val="24"/>
          <w:lang w:val="en-US"/>
        </w:rPr>
      </w:pPr>
    </w:p>
    <w:p w14:paraId="74D989E9" w14:textId="4BB5728B" w:rsidR="00133DD6" w:rsidRPr="00AB16B0" w:rsidRDefault="00F25276" w:rsidP="00133DD6">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noProof/>
          <w:sz w:val="24"/>
          <w:szCs w:val="24"/>
          <w:lang w:eastAsia="de-DE"/>
        </w:rPr>
        <w:drawing>
          <wp:inline distT="0" distB="0" distL="0" distR="0" wp14:anchorId="41EBD033" wp14:editId="745A6A85">
            <wp:extent cx="5762625" cy="5943600"/>
            <wp:effectExtent l="0" t="0" r="952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5943600"/>
                    </a:xfrm>
                    <a:prstGeom prst="rect">
                      <a:avLst/>
                    </a:prstGeom>
                    <a:noFill/>
                    <a:ln>
                      <a:noFill/>
                    </a:ln>
                  </pic:spPr>
                </pic:pic>
              </a:graphicData>
            </a:graphic>
          </wp:inline>
        </w:drawing>
      </w:r>
    </w:p>
    <w:p w14:paraId="65AF58C6" w14:textId="77777777" w:rsidR="001B2FEA" w:rsidRPr="00AB16B0" w:rsidRDefault="001B2FEA" w:rsidP="00133DD6">
      <w:pPr>
        <w:spacing w:after="120" w:line="240" w:lineRule="auto"/>
        <w:jc w:val="both"/>
        <w:rPr>
          <w:rFonts w:ascii="Times New Roman" w:hAnsi="Times New Roman" w:cs="Times New Roman"/>
          <w:b/>
          <w:bCs/>
          <w:sz w:val="24"/>
          <w:szCs w:val="24"/>
          <w:lang w:val="en-US"/>
        </w:rPr>
      </w:pPr>
    </w:p>
    <w:p w14:paraId="66FA6221" w14:textId="31C813A8" w:rsidR="00711861" w:rsidRDefault="00133DD6" w:rsidP="00133DD6">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b/>
          <w:bCs/>
          <w:sz w:val="24"/>
          <w:szCs w:val="24"/>
          <w:lang w:val="en-US"/>
        </w:rPr>
        <w:t>Model results and data for dissolved sulfate, sulfide and methane at Oct</w:t>
      </w:r>
      <w:r w:rsidR="00F25276" w:rsidRPr="00AB16B0">
        <w:rPr>
          <w:rFonts w:ascii="Times New Roman" w:hAnsi="Times New Roman" w:cs="Times New Roman"/>
          <w:b/>
          <w:bCs/>
          <w:sz w:val="24"/>
          <w:szCs w:val="24"/>
          <w:lang w:val="en-US"/>
        </w:rPr>
        <w:t>ober</w:t>
      </w:r>
      <w:r w:rsidRPr="00AB16B0">
        <w:rPr>
          <w:rFonts w:ascii="Times New Roman" w:hAnsi="Times New Roman" w:cs="Times New Roman"/>
          <w:b/>
          <w:bCs/>
          <w:sz w:val="24"/>
          <w:szCs w:val="24"/>
          <w:lang w:val="en-US"/>
        </w:rPr>
        <w:t xml:space="preserve"> 23</w:t>
      </w:r>
      <w:r w:rsidRPr="00AB16B0">
        <w:rPr>
          <w:rFonts w:ascii="Times New Roman" w:hAnsi="Times New Roman" w:cs="Times New Roman"/>
          <w:b/>
          <w:bCs/>
          <w:sz w:val="24"/>
          <w:szCs w:val="24"/>
          <w:vertAlign w:val="superscript"/>
          <w:lang w:val="en-US"/>
        </w:rPr>
        <w:t>th</w:t>
      </w:r>
      <w:r w:rsidRPr="00AB16B0">
        <w:rPr>
          <w:rFonts w:ascii="Times New Roman" w:hAnsi="Times New Roman" w:cs="Times New Roman"/>
          <w:b/>
          <w:bCs/>
          <w:sz w:val="24"/>
          <w:szCs w:val="24"/>
          <w:lang w:val="en-US"/>
        </w:rPr>
        <w:t xml:space="preserve"> 2018 and March 15</w:t>
      </w:r>
      <w:r w:rsidRPr="00AB16B0">
        <w:rPr>
          <w:rFonts w:ascii="Times New Roman" w:hAnsi="Times New Roman" w:cs="Times New Roman"/>
          <w:b/>
          <w:bCs/>
          <w:sz w:val="24"/>
          <w:szCs w:val="24"/>
          <w:vertAlign w:val="superscript"/>
          <w:lang w:val="en-US"/>
        </w:rPr>
        <w:t>th</w:t>
      </w:r>
      <w:r w:rsidRPr="00AB16B0">
        <w:rPr>
          <w:rFonts w:ascii="Times New Roman" w:hAnsi="Times New Roman" w:cs="Times New Roman"/>
          <w:b/>
          <w:bCs/>
          <w:sz w:val="24"/>
          <w:szCs w:val="24"/>
          <w:lang w:val="en-US"/>
        </w:rPr>
        <w:t xml:space="preserve"> 2019.</w:t>
      </w:r>
      <w:r w:rsidRPr="00AB16B0">
        <w:rPr>
          <w:rFonts w:ascii="Times New Roman" w:hAnsi="Times New Roman" w:cs="Times New Roman"/>
          <w:sz w:val="24"/>
          <w:szCs w:val="24"/>
          <w:lang w:val="en-US"/>
        </w:rPr>
        <w:t xml:space="preserve"> A and B: dissolved sulfate, C and D: dissolved sulfide, E and F: dissolved methane (no methane data available)</w:t>
      </w:r>
      <w:r w:rsidR="00F25276" w:rsidRPr="00AB16B0">
        <w:rPr>
          <w:rFonts w:ascii="Times New Roman" w:hAnsi="Times New Roman" w:cs="Times New Roman"/>
          <w:sz w:val="24"/>
          <w:szCs w:val="24"/>
          <w:lang w:val="en-US"/>
        </w:rPr>
        <w:t>.</w:t>
      </w:r>
    </w:p>
    <w:p w14:paraId="63A6D165" w14:textId="77777777" w:rsidR="00711861" w:rsidRDefault="00711861">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4B6E2971" w14:textId="5FCB35AA" w:rsidR="00711861" w:rsidRPr="007573F8" w:rsidRDefault="00711861" w:rsidP="00711861">
      <w:pPr>
        <w:spacing w:after="12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Figure S11</w:t>
      </w:r>
    </w:p>
    <w:p w14:paraId="5C38A2F3" w14:textId="77777777" w:rsidR="00711861" w:rsidRDefault="00711861" w:rsidP="00711861">
      <w:pPr>
        <w:spacing w:after="120" w:line="360" w:lineRule="auto"/>
        <w:jc w:val="both"/>
        <w:rPr>
          <w:lang w:val="en-US"/>
        </w:rPr>
      </w:pPr>
      <w:r>
        <w:rPr>
          <w:noProof/>
          <w:lang w:eastAsia="de-DE"/>
        </w:rPr>
        <w:drawing>
          <wp:inline distT="0" distB="0" distL="0" distR="0" wp14:anchorId="1043ACF7" wp14:editId="0F4F2E57">
            <wp:extent cx="3560445" cy="4517390"/>
            <wp:effectExtent l="0" t="0" r="0" b="0"/>
            <wp:docPr id="18" name="Picture 6"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60445" cy="4517390"/>
                    </a:xfrm>
                    <a:prstGeom prst="rect">
                      <a:avLst/>
                    </a:prstGeom>
                    <a:noFill/>
                  </pic:spPr>
                </pic:pic>
              </a:graphicData>
            </a:graphic>
          </wp:inline>
        </w:drawing>
      </w:r>
    </w:p>
    <w:p w14:paraId="03D02863" w14:textId="77777777" w:rsidR="00711861" w:rsidRDefault="00711861" w:rsidP="00711861">
      <w:pPr>
        <w:spacing w:after="120" w:line="360" w:lineRule="auto"/>
        <w:jc w:val="both"/>
        <w:rPr>
          <w:rFonts w:ascii="Times New Roman" w:hAnsi="Times New Roman" w:cs="Times New Roman"/>
          <w:b/>
          <w:bCs/>
          <w:iCs/>
          <w:sz w:val="24"/>
          <w:szCs w:val="24"/>
          <w:lang w:val="en-US"/>
        </w:rPr>
      </w:pPr>
      <w:r w:rsidRPr="007573F8">
        <w:rPr>
          <w:rFonts w:ascii="Times New Roman" w:hAnsi="Times New Roman" w:cs="Times New Roman"/>
          <w:b/>
          <w:bCs/>
          <w:iCs/>
          <w:sz w:val="24"/>
          <w:szCs w:val="24"/>
          <w:lang w:val="en-US"/>
        </w:rPr>
        <w:t xml:space="preserve">Most probable number estimates of cells which grow under conditions conducive to microaerophilic </w:t>
      </w:r>
      <w:proofErr w:type="gramStart"/>
      <w:r w:rsidRPr="007573F8">
        <w:rPr>
          <w:rFonts w:ascii="Times New Roman" w:hAnsi="Times New Roman" w:cs="Times New Roman"/>
          <w:b/>
          <w:bCs/>
          <w:iCs/>
          <w:sz w:val="24"/>
          <w:szCs w:val="24"/>
          <w:lang w:val="en-US"/>
        </w:rPr>
        <w:t>Fe(</w:t>
      </w:r>
      <w:proofErr w:type="gramEnd"/>
      <w:r w:rsidRPr="007573F8">
        <w:rPr>
          <w:rFonts w:ascii="Times New Roman" w:hAnsi="Times New Roman" w:cs="Times New Roman"/>
          <w:b/>
          <w:bCs/>
          <w:iCs/>
          <w:sz w:val="24"/>
          <w:szCs w:val="24"/>
          <w:lang w:val="en-US"/>
        </w:rPr>
        <w:t xml:space="preserve">II)-oxidizing conditions. </w:t>
      </w:r>
      <w:r w:rsidRPr="005015A3">
        <w:rPr>
          <w:rFonts w:ascii="Times New Roman" w:hAnsi="Times New Roman" w:cs="Times New Roman"/>
          <w:iCs/>
          <w:sz w:val="24"/>
          <w:szCs w:val="24"/>
          <w:lang w:val="en-US"/>
        </w:rPr>
        <w:t>2018 estimates come from incubations in ZVI plates whilst 2019 estimates come from growth in gradient tubes.</w:t>
      </w:r>
      <w:r w:rsidRPr="007573F8">
        <w:rPr>
          <w:rFonts w:ascii="Times New Roman" w:hAnsi="Times New Roman" w:cs="Times New Roman"/>
          <w:b/>
          <w:bCs/>
          <w:iCs/>
          <w:sz w:val="24"/>
          <w:szCs w:val="24"/>
          <w:lang w:val="en-US"/>
        </w:rPr>
        <w:t xml:space="preserve">  </w:t>
      </w:r>
    </w:p>
    <w:p w14:paraId="63AA04DA" w14:textId="77777777" w:rsidR="00711861" w:rsidRDefault="00711861" w:rsidP="00711861">
      <w:pPr>
        <w:spacing w:after="120" w:line="360" w:lineRule="auto"/>
        <w:jc w:val="both"/>
        <w:rPr>
          <w:rFonts w:ascii="Times New Roman" w:hAnsi="Times New Roman" w:cs="Times New Roman"/>
          <w:b/>
          <w:bCs/>
          <w:iCs/>
          <w:sz w:val="24"/>
          <w:szCs w:val="24"/>
          <w:lang w:val="en-US"/>
        </w:rPr>
      </w:pPr>
      <w:r>
        <w:rPr>
          <w:rFonts w:ascii="Times New Roman" w:hAnsi="Times New Roman" w:cs="Times New Roman"/>
          <w:b/>
          <w:bCs/>
          <w:iCs/>
          <w:sz w:val="24"/>
          <w:szCs w:val="24"/>
          <w:lang w:val="en-US"/>
        </w:rPr>
        <w:br w:type="page"/>
      </w:r>
    </w:p>
    <w:p w14:paraId="0C890374" w14:textId="77777777" w:rsidR="00711861" w:rsidRDefault="00711861" w:rsidP="00711861">
      <w:pPr>
        <w:spacing w:after="120" w:line="360" w:lineRule="auto"/>
        <w:jc w:val="both"/>
        <w:rPr>
          <w:rFonts w:ascii="Times New Roman" w:hAnsi="Times New Roman" w:cs="Times New Roman"/>
          <w:b/>
          <w:bCs/>
          <w:iCs/>
          <w:sz w:val="24"/>
          <w:szCs w:val="24"/>
          <w:lang w:val="en-US"/>
        </w:rPr>
      </w:pPr>
    </w:p>
    <w:p w14:paraId="7F562DF6" w14:textId="11D69667" w:rsidR="00711861" w:rsidRDefault="00711861" w:rsidP="00711861">
      <w:pPr>
        <w:spacing w:after="12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Figure S12</w:t>
      </w:r>
    </w:p>
    <w:p w14:paraId="282E38BF" w14:textId="77777777" w:rsidR="00711861" w:rsidRPr="007573F8" w:rsidRDefault="00711861" w:rsidP="00711861">
      <w:pPr>
        <w:spacing w:after="120" w:line="360" w:lineRule="auto"/>
        <w:jc w:val="both"/>
        <w:rPr>
          <w:lang w:val="en-US"/>
        </w:rPr>
      </w:pPr>
      <w:r>
        <w:rPr>
          <w:noProof/>
          <w:lang w:eastAsia="de-DE"/>
        </w:rPr>
        <w:drawing>
          <wp:inline distT="0" distB="0" distL="0" distR="0" wp14:anchorId="6BB17254" wp14:editId="117BFF99">
            <wp:extent cx="5830264" cy="2138680"/>
            <wp:effectExtent l="0" t="0" r="0" b="0"/>
            <wp:docPr id="1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56517" cy="2148310"/>
                    </a:xfrm>
                    <a:prstGeom prst="rect">
                      <a:avLst/>
                    </a:prstGeom>
                    <a:noFill/>
                  </pic:spPr>
                </pic:pic>
              </a:graphicData>
            </a:graphic>
          </wp:inline>
        </w:drawing>
      </w:r>
      <w:r w:rsidRPr="007573F8">
        <w:rPr>
          <w:rFonts w:ascii="Times New Roman" w:hAnsi="Times New Roman" w:cs="Times New Roman"/>
          <w:b/>
          <w:bCs/>
          <w:iCs/>
          <w:sz w:val="24"/>
          <w:szCs w:val="24"/>
          <w:lang w:val="en-US"/>
        </w:rPr>
        <w:t>An example dilution series in gradient tubes</w:t>
      </w:r>
      <w:r>
        <w:rPr>
          <w:rFonts w:ascii="Times New Roman" w:hAnsi="Times New Roman" w:cs="Times New Roman"/>
          <w:b/>
          <w:bCs/>
          <w:iCs/>
          <w:sz w:val="24"/>
          <w:szCs w:val="24"/>
          <w:lang w:val="en-US"/>
        </w:rPr>
        <w:t xml:space="preserve">. Growth of microaerophilic </w:t>
      </w:r>
      <w:proofErr w:type="gramStart"/>
      <w:r>
        <w:rPr>
          <w:rFonts w:ascii="Times New Roman" w:hAnsi="Times New Roman" w:cs="Times New Roman"/>
          <w:b/>
          <w:bCs/>
          <w:iCs/>
          <w:sz w:val="24"/>
          <w:szCs w:val="24"/>
          <w:lang w:val="en-US"/>
        </w:rPr>
        <w:t>Fe(</w:t>
      </w:r>
      <w:proofErr w:type="gramEnd"/>
      <w:r>
        <w:rPr>
          <w:rFonts w:ascii="Times New Roman" w:hAnsi="Times New Roman" w:cs="Times New Roman"/>
          <w:b/>
          <w:bCs/>
          <w:iCs/>
          <w:sz w:val="24"/>
          <w:szCs w:val="24"/>
          <w:lang w:val="en-US"/>
        </w:rPr>
        <w:t xml:space="preserve">II)-oxidizers shown by orange bands. </w:t>
      </w:r>
      <w:r w:rsidRPr="007573F8">
        <w:rPr>
          <w:rFonts w:ascii="Times New Roman" w:hAnsi="Times New Roman" w:cs="Times New Roman"/>
          <w:b/>
          <w:bCs/>
          <w:iCs/>
          <w:sz w:val="24"/>
          <w:szCs w:val="24"/>
          <w:lang w:val="en-US"/>
        </w:rPr>
        <w:t xml:space="preserve"> </w:t>
      </w:r>
      <w:r w:rsidRPr="005015A3">
        <w:rPr>
          <w:rFonts w:ascii="Times New Roman" w:hAnsi="Times New Roman" w:cs="Times New Roman"/>
          <w:iCs/>
          <w:sz w:val="24"/>
          <w:szCs w:val="24"/>
          <w:lang w:val="en-US"/>
        </w:rPr>
        <w:t>Black precipitates at low dilutions likely indicative of subsequent reduction of oxides formed in the tubes.</w:t>
      </w:r>
    </w:p>
    <w:p w14:paraId="3C62B50A" w14:textId="77777777" w:rsidR="00133DD6" w:rsidRPr="00AB16B0" w:rsidRDefault="00133DD6" w:rsidP="00133DD6">
      <w:pPr>
        <w:spacing w:after="120" w:line="240" w:lineRule="auto"/>
        <w:jc w:val="both"/>
        <w:rPr>
          <w:rFonts w:ascii="Times New Roman" w:eastAsia="Calibri" w:hAnsi="Times New Roman" w:cs="Times New Roman"/>
          <w:sz w:val="24"/>
          <w:szCs w:val="24"/>
          <w:lang w:val="en-US"/>
        </w:rPr>
      </w:pPr>
    </w:p>
    <w:p w14:paraId="5A678A07" w14:textId="61240F25" w:rsidR="001B2FEA" w:rsidRPr="00AB16B0" w:rsidRDefault="001B2FEA">
      <w:pPr>
        <w:rPr>
          <w:rFonts w:ascii="Times New Roman" w:hAnsi="Times New Roman" w:cs="Times New Roman"/>
          <w:b/>
          <w:bCs/>
          <w:sz w:val="24"/>
          <w:szCs w:val="24"/>
          <w:lang w:val="en-US"/>
        </w:rPr>
      </w:pPr>
      <w:r w:rsidRPr="00AB16B0">
        <w:rPr>
          <w:rFonts w:ascii="Times New Roman" w:hAnsi="Times New Roman" w:cs="Times New Roman"/>
          <w:b/>
          <w:bCs/>
          <w:sz w:val="24"/>
          <w:szCs w:val="24"/>
          <w:lang w:val="en-US"/>
        </w:rPr>
        <w:br w:type="page"/>
      </w:r>
    </w:p>
    <w:p w14:paraId="415ED8AD" w14:textId="70549727" w:rsidR="009D36CB" w:rsidRPr="00AB16B0" w:rsidRDefault="009E45D9" w:rsidP="00175B1A">
      <w:pPr>
        <w:spacing w:after="120" w:line="480" w:lineRule="auto"/>
        <w:jc w:val="both"/>
        <w:rPr>
          <w:rFonts w:ascii="Times New Roman" w:hAnsi="Times New Roman" w:cs="Times New Roman"/>
          <w:b/>
          <w:sz w:val="24"/>
          <w:szCs w:val="24"/>
          <w:lang w:val="en-US"/>
        </w:rPr>
      </w:pPr>
      <w:r w:rsidRPr="00AB16B0">
        <w:rPr>
          <w:rFonts w:ascii="Times New Roman" w:hAnsi="Times New Roman" w:cs="Times New Roman"/>
          <w:b/>
          <w:bCs/>
          <w:sz w:val="24"/>
          <w:szCs w:val="24"/>
          <w:lang w:val="en-US"/>
        </w:rPr>
        <w:lastRenderedPageBreak/>
        <w:t xml:space="preserve">Supplementary figure </w:t>
      </w:r>
      <w:r w:rsidR="00711861" w:rsidRPr="00AB16B0">
        <w:rPr>
          <w:rFonts w:ascii="Times New Roman" w:hAnsi="Times New Roman" w:cs="Times New Roman"/>
          <w:b/>
          <w:bCs/>
          <w:sz w:val="24"/>
          <w:szCs w:val="24"/>
          <w:lang w:val="en-US"/>
        </w:rPr>
        <w:t>S1</w:t>
      </w:r>
      <w:r w:rsidR="00711861">
        <w:rPr>
          <w:rFonts w:ascii="Times New Roman" w:hAnsi="Times New Roman" w:cs="Times New Roman"/>
          <w:b/>
          <w:bCs/>
          <w:sz w:val="24"/>
          <w:szCs w:val="24"/>
          <w:lang w:val="en-US"/>
        </w:rPr>
        <w:t>3</w:t>
      </w:r>
      <w:r w:rsidR="00175B1A" w:rsidRPr="00AB16B0">
        <w:rPr>
          <w:rFonts w:ascii="Times New Roman" w:hAnsi="Times New Roman" w:cs="Times New Roman"/>
          <w:b/>
          <w:sz w:val="24"/>
          <w:szCs w:val="24"/>
          <w:lang w:val="en-US"/>
        </w:rPr>
        <w:t>.</w:t>
      </w:r>
    </w:p>
    <w:p w14:paraId="7C44100D" w14:textId="77777777" w:rsidR="009D36CB" w:rsidRPr="00AB16B0" w:rsidRDefault="009D36CB" w:rsidP="009D36CB">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noProof/>
          <w:sz w:val="24"/>
          <w:szCs w:val="24"/>
          <w:lang w:eastAsia="de-DE"/>
        </w:rPr>
        <w:drawing>
          <wp:inline distT="0" distB="0" distL="0" distR="0" wp14:anchorId="683276C6" wp14:editId="7303657D">
            <wp:extent cx="5760720" cy="329819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w.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3298190"/>
                    </a:xfrm>
                    <a:prstGeom prst="rect">
                      <a:avLst/>
                    </a:prstGeom>
                  </pic:spPr>
                </pic:pic>
              </a:graphicData>
            </a:graphic>
          </wp:inline>
        </w:drawing>
      </w:r>
    </w:p>
    <w:p w14:paraId="5A28BEF4" w14:textId="77777777" w:rsidR="009D36CB" w:rsidRPr="00AB16B0" w:rsidRDefault="009D36CB" w:rsidP="009D36CB">
      <w:pPr>
        <w:spacing w:after="120" w:line="240" w:lineRule="auto"/>
        <w:jc w:val="both"/>
        <w:rPr>
          <w:rFonts w:ascii="Times New Roman" w:hAnsi="Times New Roman" w:cs="Times New Roman"/>
          <w:b/>
          <w:bCs/>
          <w:sz w:val="24"/>
          <w:szCs w:val="24"/>
          <w:lang w:val="en-US"/>
        </w:rPr>
      </w:pPr>
      <w:r w:rsidRPr="00AB16B0">
        <w:rPr>
          <w:rFonts w:ascii="Times New Roman" w:hAnsi="Times New Roman" w:cs="Times New Roman"/>
          <w:b/>
          <w:bCs/>
          <w:sz w:val="24"/>
          <w:szCs w:val="24"/>
          <w:lang w:val="en-US"/>
        </w:rPr>
        <w:t>Bottom water temperature (A) and salinity (B) applied as time-dependent upper boundary condition.</w:t>
      </w:r>
      <w:r w:rsidRPr="00AB16B0">
        <w:rPr>
          <w:rFonts w:ascii="Times New Roman" w:hAnsi="Times New Roman" w:cs="Times New Roman"/>
          <w:sz w:val="24"/>
          <w:szCs w:val="24"/>
          <w:lang w:val="en-US"/>
        </w:rPr>
        <w:t xml:space="preserve"> Symbols indicate data measured at 25 m water depth, lines are interpolation functions fitted through the data that are employed as upper boundary condition. The modeling period extends from Jan. 1</w:t>
      </w:r>
      <w:r w:rsidRPr="00AB16B0">
        <w:rPr>
          <w:rFonts w:ascii="Times New Roman" w:hAnsi="Times New Roman" w:cs="Times New Roman"/>
          <w:sz w:val="24"/>
          <w:szCs w:val="24"/>
          <w:vertAlign w:val="superscript"/>
          <w:lang w:val="en-US"/>
        </w:rPr>
        <w:t>st</w:t>
      </w:r>
      <w:r w:rsidRPr="00AB16B0">
        <w:rPr>
          <w:rFonts w:ascii="Times New Roman" w:hAnsi="Times New Roman" w:cs="Times New Roman"/>
          <w:sz w:val="24"/>
          <w:szCs w:val="24"/>
          <w:lang w:val="en-US"/>
        </w:rPr>
        <w:t>, 2018 to March 31</w:t>
      </w:r>
      <w:r w:rsidRPr="00AB16B0">
        <w:rPr>
          <w:rFonts w:ascii="Times New Roman" w:hAnsi="Times New Roman" w:cs="Times New Roman"/>
          <w:sz w:val="24"/>
          <w:szCs w:val="24"/>
          <w:vertAlign w:val="superscript"/>
          <w:lang w:val="en-US"/>
        </w:rPr>
        <w:t>st</w:t>
      </w:r>
      <w:r w:rsidRPr="00AB16B0">
        <w:rPr>
          <w:rFonts w:ascii="Times New Roman" w:hAnsi="Times New Roman" w:cs="Times New Roman"/>
          <w:sz w:val="24"/>
          <w:szCs w:val="24"/>
          <w:lang w:val="en-US"/>
        </w:rPr>
        <w:t xml:space="preserve"> 2019. Sediment cores were taken in Oct. 2018 and March 2019. Sampling dates are marked by “S”.</w:t>
      </w:r>
    </w:p>
    <w:p w14:paraId="68946BC7" w14:textId="36CBBEAE" w:rsidR="00175B1A" w:rsidRPr="00AB16B0" w:rsidRDefault="00175B1A" w:rsidP="00175B1A">
      <w:pPr>
        <w:spacing w:after="120" w:line="480" w:lineRule="auto"/>
        <w:jc w:val="both"/>
        <w:rPr>
          <w:rFonts w:ascii="Times New Roman" w:hAnsi="Times New Roman" w:cs="Times New Roman"/>
          <w:i/>
          <w:sz w:val="24"/>
          <w:szCs w:val="24"/>
          <w:lang w:val="en-US"/>
        </w:rPr>
      </w:pPr>
      <w:r w:rsidRPr="00AB16B0">
        <w:rPr>
          <w:rFonts w:ascii="Times New Roman" w:hAnsi="Times New Roman" w:cs="Times New Roman"/>
          <w:b/>
          <w:sz w:val="24"/>
          <w:szCs w:val="24"/>
          <w:lang w:val="en-US"/>
        </w:rPr>
        <w:t xml:space="preserve"> </w:t>
      </w:r>
    </w:p>
    <w:p w14:paraId="5BFEA4DA" w14:textId="77777777" w:rsidR="001A2872" w:rsidRPr="00AB16B0" w:rsidRDefault="001A2872">
      <w:pPr>
        <w:rPr>
          <w:rFonts w:ascii="Times New Roman" w:hAnsi="Times New Roman" w:cs="Times New Roman"/>
          <w:b/>
          <w:bCs/>
          <w:sz w:val="24"/>
          <w:szCs w:val="24"/>
          <w:lang w:val="en-US"/>
        </w:rPr>
      </w:pPr>
    </w:p>
    <w:p w14:paraId="0F01010A" w14:textId="77777777" w:rsidR="001A2872" w:rsidRPr="00AB16B0" w:rsidRDefault="001A2872">
      <w:pPr>
        <w:rPr>
          <w:rFonts w:ascii="Times New Roman" w:hAnsi="Times New Roman" w:cs="Times New Roman"/>
          <w:b/>
          <w:bCs/>
          <w:sz w:val="24"/>
          <w:szCs w:val="24"/>
          <w:lang w:val="en-US"/>
        </w:rPr>
      </w:pPr>
    </w:p>
    <w:p w14:paraId="6E9A12E8" w14:textId="77777777" w:rsidR="001A2872" w:rsidRPr="00AB16B0" w:rsidRDefault="001A2872">
      <w:pPr>
        <w:rPr>
          <w:rFonts w:ascii="Times New Roman" w:hAnsi="Times New Roman" w:cs="Times New Roman"/>
          <w:b/>
          <w:bCs/>
          <w:sz w:val="24"/>
          <w:szCs w:val="24"/>
          <w:lang w:val="en-US"/>
        </w:rPr>
      </w:pPr>
    </w:p>
    <w:p w14:paraId="2E9172BE" w14:textId="77777777" w:rsidR="001A2872" w:rsidRPr="00AB16B0" w:rsidRDefault="001A2872">
      <w:pPr>
        <w:rPr>
          <w:rFonts w:ascii="Times New Roman" w:hAnsi="Times New Roman" w:cs="Times New Roman"/>
          <w:b/>
          <w:bCs/>
          <w:sz w:val="24"/>
          <w:szCs w:val="24"/>
          <w:lang w:val="en-US"/>
        </w:rPr>
      </w:pPr>
    </w:p>
    <w:p w14:paraId="1455DBAD" w14:textId="77777777" w:rsidR="001A2872" w:rsidRPr="00AB16B0" w:rsidRDefault="001A2872">
      <w:pPr>
        <w:rPr>
          <w:rFonts w:ascii="Times New Roman" w:hAnsi="Times New Roman" w:cs="Times New Roman"/>
          <w:b/>
          <w:bCs/>
          <w:sz w:val="24"/>
          <w:szCs w:val="24"/>
          <w:lang w:val="en-US"/>
        </w:rPr>
      </w:pPr>
    </w:p>
    <w:p w14:paraId="675B6A57" w14:textId="77777777" w:rsidR="001A2872" w:rsidRPr="00AB16B0" w:rsidRDefault="001A2872">
      <w:pPr>
        <w:rPr>
          <w:rFonts w:ascii="Times New Roman" w:hAnsi="Times New Roman" w:cs="Times New Roman"/>
          <w:b/>
          <w:bCs/>
          <w:sz w:val="24"/>
          <w:szCs w:val="24"/>
          <w:lang w:val="en-US"/>
        </w:rPr>
      </w:pPr>
    </w:p>
    <w:p w14:paraId="3A44C3A3" w14:textId="77777777" w:rsidR="009D36CB" w:rsidRPr="00AB16B0" w:rsidRDefault="009D36CB">
      <w:pPr>
        <w:rPr>
          <w:rFonts w:ascii="Times New Roman" w:hAnsi="Times New Roman" w:cs="Times New Roman"/>
          <w:b/>
          <w:bCs/>
          <w:sz w:val="24"/>
          <w:szCs w:val="24"/>
          <w:lang w:val="en-US"/>
        </w:rPr>
      </w:pPr>
      <w:r w:rsidRPr="00AB16B0">
        <w:rPr>
          <w:rFonts w:ascii="Times New Roman" w:hAnsi="Times New Roman" w:cs="Times New Roman"/>
          <w:b/>
          <w:bCs/>
          <w:sz w:val="24"/>
          <w:szCs w:val="24"/>
          <w:lang w:val="en-US"/>
        </w:rPr>
        <w:br w:type="page"/>
      </w:r>
    </w:p>
    <w:p w14:paraId="17E8144D" w14:textId="783793AC" w:rsidR="001A2872" w:rsidRPr="00AB16B0" w:rsidRDefault="001A2872">
      <w:pPr>
        <w:rPr>
          <w:rFonts w:ascii="Times New Roman" w:hAnsi="Times New Roman" w:cs="Times New Roman"/>
          <w:b/>
          <w:bCs/>
          <w:sz w:val="24"/>
          <w:szCs w:val="24"/>
          <w:lang w:val="en-US"/>
        </w:rPr>
      </w:pPr>
      <w:r w:rsidRPr="00AB16B0">
        <w:rPr>
          <w:rFonts w:ascii="Times New Roman" w:hAnsi="Times New Roman" w:cs="Times New Roman"/>
          <w:b/>
          <w:bCs/>
          <w:sz w:val="24"/>
          <w:szCs w:val="24"/>
          <w:lang w:val="en-US"/>
        </w:rPr>
        <w:lastRenderedPageBreak/>
        <w:t xml:space="preserve">Supplementary figure </w:t>
      </w:r>
      <w:r w:rsidR="00711861" w:rsidRPr="00AB16B0">
        <w:rPr>
          <w:rFonts w:ascii="Times New Roman" w:hAnsi="Times New Roman" w:cs="Times New Roman"/>
          <w:b/>
          <w:bCs/>
          <w:sz w:val="24"/>
          <w:szCs w:val="24"/>
          <w:lang w:val="en-US"/>
        </w:rPr>
        <w:t>S1</w:t>
      </w:r>
      <w:r w:rsidR="00711861">
        <w:rPr>
          <w:rFonts w:ascii="Times New Roman" w:hAnsi="Times New Roman" w:cs="Times New Roman"/>
          <w:b/>
          <w:bCs/>
          <w:sz w:val="24"/>
          <w:szCs w:val="24"/>
          <w:lang w:val="en-US"/>
        </w:rPr>
        <w:t>4</w:t>
      </w:r>
      <w:r w:rsidRPr="00AB16B0">
        <w:rPr>
          <w:rFonts w:ascii="Times New Roman" w:hAnsi="Times New Roman" w:cs="Times New Roman"/>
          <w:b/>
          <w:sz w:val="24"/>
          <w:szCs w:val="24"/>
          <w:lang w:val="en-US"/>
        </w:rPr>
        <w:t>.</w:t>
      </w:r>
    </w:p>
    <w:p w14:paraId="681EDA1B" w14:textId="77777777" w:rsidR="00B45DE0" w:rsidRPr="00AB16B0" w:rsidRDefault="00B45DE0" w:rsidP="00B45DE0">
      <w:pPr>
        <w:spacing w:after="120" w:line="240" w:lineRule="auto"/>
        <w:jc w:val="both"/>
        <w:rPr>
          <w:rFonts w:ascii="Times New Roman" w:hAnsi="Times New Roman" w:cs="Times New Roman"/>
          <w:b/>
          <w:bCs/>
          <w:sz w:val="24"/>
          <w:szCs w:val="24"/>
          <w:lang w:val="en-US"/>
        </w:rPr>
      </w:pPr>
      <w:r w:rsidRPr="00AB16B0">
        <w:rPr>
          <w:rFonts w:ascii="Times New Roman" w:hAnsi="Times New Roman" w:cs="Times New Roman"/>
          <w:b/>
          <w:bCs/>
          <w:noProof/>
          <w:sz w:val="24"/>
          <w:szCs w:val="24"/>
          <w:lang w:eastAsia="de-DE"/>
        </w:rPr>
        <w:drawing>
          <wp:inline distT="0" distB="0" distL="0" distR="0" wp14:anchorId="22B0C79A" wp14:editId="72E6369C">
            <wp:extent cx="5760720" cy="2971165"/>
            <wp:effectExtent l="0" t="0" r="0" b="63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2971165"/>
                    </a:xfrm>
                    <a:prstGeom prst="rect">
                      <a:avLst/>
                    </a:prstGeom>
                  </pic:spPr>
                </pic:pic>
              </a:graphicData>
            </a:graphic>
          </wp:inline>
        </w:drawing>
      </w:r>
    </w:p>
    <w:p w14:paraId="02A22D4E" w14:textId="77777777" w:rsidR="00B45DE0" w:rsidRPr="00AB16B0" w:rsidRDefault="00B45DE0" w:rsidP="00B45DE0">
      <w:pPr>
        <w:spacing w:after="120" w:line="240" w:lineRule="auto"/>
        <w:jc w:val="both"/>
        <w:rPr>
          <w:rFonts w:ascii="Times New Roman" w:hAnsi="Times New Roman" w:cs="Times New Roman"/>
          <w:b/>
          <w:bCs/>
          <w:sz w:val="24"/>
          <w:szCs w:val="24"/>
          <w:lang w:val="en-US"/>
        </w:rPr>
      </w:pPr>
      <w:r w:rsidRPr="00AB16B0">
        <w:rPr>
          <w:rFonts w:ascii="Times New Roman" w:hAnsi="Times New Roman" w:cs="Times New Roman"/>
          <w:b/>
          <w:bCs/>
          <w:sz w:val="24"/>
          <w:szCs w:val="24"/>
          <w:lang w:val="en-US"/>
        </w:rPr>
        <w:t>Estimated per cell AOM, SR and SO rates for sediments from October 2018 and March 2019.</w:t>
      </w:r>
    </w:p>
    <w:p w14:paraId="4B8FB2D1" w14:textId="77777777" w:rsidR="001A2872" w:rsidRPr="00AB16B0" w:rsidRDefault="001A2872" w:rsidP="00133DD6">
      <w:pPr>
        <w:pStyle w:val="Kommentartext"/>
        <w:spacing w:after="120"/>
        <w:jc w:val="both"/>
        <w:rPr>
          <w:rFonts w:ascii="Times New Roman" w:hAnsi="Times New Roman" w:cs="Times New Roman"/>
          <w:b/>
          <w:bCs/>
          <w:sz w:val="24"/>
          <w:szCs w:val="24"/>
          <w:lang w:val="en-US"/>
        </w:rPr>
      </w:pPr>
    </w:p>
    <w:p w14:paraId="7A390485" w14:textId="77777777" w:rsidR="001A2872" w:rsidRPr="00AB16B0" w:rsidRDefault="001A2872" w:rsidP="00133DD6">
      <w:pPr>
        <w:pStyle w:val="Kommentartext"/>
        <w:spacing w:after="120"/>
        <w:jc w:val="both"/>
        <w:rPr>
          <w:rFonts w:ascii="Times New Roman" w:hAnsi="Times New Roman" w:cs="Times New Roman"/>
          <w:b/>
          <w:bCs/>
          <w:sz w:val="24"/>
          <w:szCs w:val="24"/>
          <w:lang w:val="en-US"/>
        </w:rPr>
      </w:pPr>
    </w:p>
    <w:p w14:paraId="5CE293B2" w14:textId="77777777" w:rsidR="001A2872" w:rsidRPr="00AB16B0" w:rsidRDefault="001A2872" w:rsidP="00133DD6">
      <w:pPr>
        <w:pStyle w:val="Kommentartext"/>
        <w:spacing w:after="120"/>
        <w:jc w:val="both"/>
        <w:rPr>
          <w:rFonts w:ascii="Times New Roman" w:hAnsi="Times New Roman" w:cs="Times New Roman"/>
          <w:b/>
          <w:bCs/>
          <w:sz w:val="24"/>
          <w:szCs w:val="24"/>
          <w:lang w:val="en-US"/>
        </w:rPr>
      </w:pPr>
    </w:p>
    <w:p w14:paraId="78CB7E9A" w14:textId="77777777" w:rsidR="001A2872" w:rsidRPr="00AB16B0" w:rsidRDefault="001A2872" w:rsidP="00133DD6">
      <w:pPr>
        <w:pStyle w:val="Kommentartext"/>
        <w:spacing w:after="120"/>
        <w:jc w:val="both"/>
        <w:rPr>
          <w:rFonts w:ascii="Times New Roman" w:hAnsi="Times New Roman" w:cs="Times New Roman"/>
          <w:b/>
          <w:bCs/>
          <w:sz w:val="24"/>
          <w:szCs w:val="24"/>
          <w:lang w:val="en-US"/>
        </w:rPr>
      </w:pPr>
    </w:p>
    <w:p w14:paraId="494A9573" w14:textId="77777777" w:rsidR="001A2872" w:rsidRPr="00AB16B0" w:rsidRDefault="001A2872" w:rsidP="00133DD6">
      <w:pPr>
        <w:pStyle w:val="Kommentartext"/>
        <w:spacing w:after="120"/>
        <w:jc w:val="both"/>
        <w:rPr>
          <w:rFonts w:ascii="Times New Roman" w:hAnsi="Times New Roman" w:cs="Times New Roman"/>
          <w:b/>
          <w:bCs/>
          <w:sz w:val="24"/>
          <w:szCs w:val="24"/>
          <w:lang w:val="en-US"/>
        </w:rPr>
      </w:pPr>
    </w:p>
    <w:p w14:paraId="3E4D0F5B" w14:textId="77777777" w:rsidR="001A2872" w:rsidRPr="00AB16B0" w:rsidRDefault="001A2872">
      <w:pPr>
        <w:rPr>
          <w:rFonts w:ascii="Times New Roman" w:hAnsi="Times New Roman" w:cs="Times New Roman"/>
          <w:b/>
          <w:bCs/>
          <w:sz w:val="24"/>
          <w:szCs w:val="24"/>
          <w:lang w:val="en-US"/>
        </w:rPr>
      </w:pPr>
      <w:r w:rsidRPr="00AB16B0">
        <w:rPr>
          <w:rFonts w:ascii="Times New Roman" w:hAnsi="Times New Roman" w:cs="Times New Roman"/>
          <w:b/>
          <w:bCs/>
          <w:sz w:val="24"/>
          <w:szCs w:val="24"/>
          <w:lang w:val="en-US"/>
        </w:rPr>
        <w:br w:type="page"/>
      </w:r>
    </w:p>
    <w:p w14:paraId="07381B5D" w14:textId="404D1B35" w:rsidR="001B2FEA" w:rsidRPr="00AB16B0" w:rsidRDefault="001B2FEA" w:rsidP="00133DD6">
      <w:pPr>
        <w:spacing w:after="120" w:line="240" w:lineRule="auto"/>
        <w:jc w:val="both"/>
        <w:rPr>
          <w:rFonts w:ascii="Times New Roman" w:hAnsi="Times New Roman" w:cs="Times New Roman"/>
          <w:b/>
          <w:bCs/>
          <w:sz w:val="24"/>
          <w:szCs w:val="24"/>
          <w:lang w:val="en-US"/>
        </w:rPr>
        <w:sectPr w:rsidR="001B2FEA" w:rsidRPr="00AB16B0">
          <w:pgSz w:w="11906" w:h="16838"/>
          <w:pgMar w:top="1417" w:right="1417" w:bottom="1134" w:left="1417" w:header="708" w:footer="708" w:gutter="0"/>
          <w:cols w:space="708"/>
          <w:docGrid w:linePitch="360"/>
        </w:sectPr>
      </w:pPr>
    </w:p>
    <w:p w14:paraId="73A4E11B" w14:textId="07292BE4" w:rsidR="00946E28" w:rsidRPr="00AB16B0" w:rsidRDefault="00946E28" w:rsidP="00946E28">
      <w:pPr>
        <w:spacing w:after="120" w:line="240" w:lineRule="auto"/>
        <w:jc w:val="both"/>
        <w:rPr>
          <w:rFonts w:ascii="Times New Roman" w:hAnsi="Times New Roman" w:cs="Times New Roman"/>
          <w:b/>
          <w:bCs/>
          <w:sz w:val="24"/>
          <w:szCs w:val="24"/>
          <w:lang w:val="en-US"/>
        </w:rPr>
      </w:pPr>
      <w:r w:rsidRPr="00AB16B0">
        <w:rPr>
          <w:rFonts w:ascii="Times New Roman" w:hAnsi="Times New Roman" w:cs="Times New Roman"/>
          <w:b/>
          <w:bCs/>
          <w:sz w:val="24"/>
          <w:szCs w:val="24"/>
          <w:lang w:val="en-US"/>
        </w:rPr>
        <w:lastRenderedPageBreak/>
        <w:t xml:space="preserve">Supplementary figure </w:t>
      </w:r>
      <w:r w:rsidR="00711861" w:rsidRPr="00AB16B0">
        <w:rPr>
          <w:rFonts w:ascii="Times New Roman" w:hAnsi="Times New Roman" w:cs="Times New Roman"/>
          <w:b/>
          <w:bCs/>
          <w:sz w:val="24"/>
          <w:szCs w:val="24"/>
          <w:lang w:val="en-US"/>
        </w:rPr>
        <w:t>S1</w:t>
      </w:r>
      <w:r w:rsidR="00711861">
        <w:rPr>
          <w:rFonts w:ascii="Times New Roman" w:hAnsi="Times New Roman" w:cs="Times New Roman"/>
          <w:b/>
          <w:bCs/>
          <w:sz w:val="24"/>
          <w:szCs w:val="24"/>
          <w:lang w:val="en-US"/>
        </w:rPr>
        <w:t>5</w:t>
      </w:r>
      <w:r w:rsidRPr="00AB16B0">
        <w:rPr>
          <w:rFonts w:ascii="Times New Roman" w:hAnsi="Times New Roman" w:cs="Times New Roman"/>
          <w:b/>
          <w:bCs/>
          <w:sz w:val="24"/>
          <w:szCs w:val="24"/>
          <w:lang w:val="en-US"/>
        </w:rPr>
        <w:t xml:space="preserve">. </w:t>
      </w:r>
    </w:p>
    <w:p w14:paraId="175CCC03" w14:textId="77777777" w:rsidR="00946E28" w:rsidRPr="00AB16B0" w:rsidRDefault="00946E28" w:rsidP="00946E28">
      <w:pPr>
        <w:spacing w:after="120" w:line="240" w:lineRule="auto"/>
        <w:jc w:val="both"/>
        <w:rPr>
          <w:rFonts w:ascii="Times New Roman" w:hAnsi="Times New Roman" w:cs="Times New Roman"/>
          <w:b/>
          <w:bCs/>
          <w:sz w:val="24"/>
          <w:szCs w:val="24"/>
          <w:lang w:val="en-US"/>
        </w:rPr>
      </w:pPr>
    </w:p>
    <w:p w14:paraId="7DFA162E" w14:textId="77777777" w:rsidR="002A2B8A" w:rsidRPr="00AB16B0" w:rsidRDefault="002A2B8A" w:rsidP="002A2B8A">
      <w:pPr>
        <w:rPr>
          <w:rFonts w:ascii="Times New Roman" w:hAnsi="Times New Roman" w:cs="Times New Roman"/>
          <w:b/>
          <w:bCs/>
          <w:sz w:val="24"/>
          <w:szCs w:val="24"/>
          <w:lang w:val="en-US"/>
        </w:rPr>
      </w:pPr>
      <w:r w:rsidRPr="00AB16B0">
        <w:rPr>
          <w:rFonts w:ascii="Times New Roman" w:hAnsi="Times New Roman" w:cs="Times New Roman"/>
          <w:b/>
          <w:bCs/>
          <w:noProof/>
          <w:sz w:val="24"/>
          <w:szCs w:val="24"/>
          <w:lang w:eastAsia="de-DE"/>
        </w:rPr>
        <w:drawing>
          <wp:inline distT="0" distB="0" distL="0" distR="0" wp14:anchorId="5B08FAAF" wp14:editId="0285F6CD">
            <wp:extent cx="5760720" cy="369887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27">
                      <a:extLst>
                        <a:ext uri="{28A0092B-C50C-407E-A947-70E740481C1C}">
                          <a14:useLocalDpi xmlns:a14="http://schemas.microsoft.com/office/drawing/2010/main" val="0"/>
                        </a:ext>
                      </a:extLst>
                    </a:blip>
                    <a:stretch>
                      <a:fillRect/>
                    </a:stretch>
                  </pic:blipFill>
                  <pic:spPr>
                    <a:xfrm>
                      <a:off x="0" y="0"/>
                      <a:ext cx="5760720" cy="3698875"/>
                    </a:xfrm>
                    <a:prstGeom prst="rect">
                      <a:avLst/>
                    </a:prstGeom>
                  </pic:spPr>
                </pic:pic>
              </a:graphicData>
            </a:graphic>
          </wp:inline>
        </w:drawing>
      </w:r>
    </w:p>
    <w:p w14:paraId="0BB372AA" w14:textId="574352F7" w:rsidR="00946E28" w:rsidRPr="00AB16B0" w:rsidRDefault="002A2B8A" w:rsidP="00946E28">
      <w:pPr>
        <w:spacing w:after="120" w:line="240" w:lineRule="auto"/>
        <w:jc w:val="both"/>
        <w:rPr>
          <w:rFonts w:ascii="Times New Roman" w:hAnsi="Times New Roman" w:cs="Times New Roman"/>
          <w:sz w:val="24"/>
          <w:szCs w:val="24"/>
          <w:lang w:val="en-US"/>
        </w:rPr>
      </w:pPr>
      <w:r w:rsidRPr="00AB16B0">
        <w:rPr>
          <w:rFonts w:ascii="Times New Roman" w:hAnsi="Times New Roman" w:cs="Times New Roman"/>
          <w:b/>
          <w:bCs/>
          <w:iCs/>
          <w:sz w:val="24"/>
          <w:szCs w:val="24"/>
          <w:lang w:val="en-US"/>
        </w:rPr>
        <w:t>Model results for temperature (A) and dissolved chloride (B)</w:t>
      </w:r>
      <w:r w:rsidR="00B836F5" w:rsidRPr="00AB16B0">
        <w:rPr>
          <w:rFonts w:ascii="Times New Roman" w:hAnsi="Times New Roman" w:cs="Times New Roman"/>
          <w:b/>
          <w:bCs/>
          <w:iCs/>
          <w:sz w:val="24"/>
          <w:szCs w:val="24"/>
          <w:lang w:val="en-US"/>
        </w:rPr>
        <w:t xml:space="preserve"> in the sediments</w:t>
      </w:r>
      <w:r w:rsidRPr="00AB16B0">
        <w:rPr>
          <w:rFonts w:ascii="Times New Roman" w:hAnsi="Times New Roman" w:cs="Times New Roman"/>
          <w:b/>
          <w:bCs/>
          <w:iCs/>
          <w:sz w:val="24"/>
          <w:szCs w:val="24"/>
          <w:lang w:val="en-US"/>
        </w:rPr>
        <w:t>.</w:t>
      </w:r>
    </w:p>
    <w:p w14:paraId="533C2C43" w14:textId="77777777" w:rsidR="00D97CD5" w:rsidRPr="00AB16B0" w:rsidRDefault="00D97CD5">
      <w:pPr>
        <w:rPr>
          <w:rFonts w:ascii="Times New Roman" w:hAnsi="Times New Roman" w:cs="Times New Roman"/>
          <w:b/>
          <w:bCs/>
          <w:sz w:val="24"/>
          <w:szCs w:val="24"/>
          <w:lang w:val="en-US"/>
        </w:rPr>
      </w:pPr>
      <w:r w:rsidRPr="00AB16B0">
        <w:rPr>
          <w:rFonts w:ascii="Times New Roman" w:hAnsi="Times New Roman" w:cs="Times New Roman"/>
          <w:b/>
          <w:bCs/>
          <w:sz w:val="24"/>
          <w:szCs w:val="24"/>
          <w:lang w:val="en-US"/>
        </w:rPr>
        <w:br w:type="page"/>
      </w:r>
    </w:p>
    <w:p w14:paraId="22AD1D43" w14:textId="2CDB8510" w:rsidR="00133DD6" w:rsidRPr="00AB16B0" w:rsidRDefault="00133DD6" w:rsidP="00133DD6">
      <w:pPr>
        <w:pStyle w:val="Kommentartext"/>
        <w:spacing w:after="120"/>
        <w:jc w:val="both"/>
        <w:rPr>
          <w:rFonts w:ascii="Times New Roman" w:eastAsia="Calibri" w:hAnsi="Times New Roman" w:cs="Times New Roman"/>
          <w:sz w:val="24"/>
          <w:szCs w:val="24"/>
          <w:lang w:val="en-US"/>
        </w:rPr>
      </w:pPr>
      <w:r w:rsidRPr="00AB16B0">
        <w:rPr>
          <w:rFonts w:ascii="Times New Roman" w:hAnsi="Times New Roman" w:cs="Times New Roman"/>
          <w:b/>
          <w:bCs/>
          <w:sz w:val="24"/>
          <w:szCs w:val="24"/>
          <w:lang w:val="en-US"/>
        </w:rPr>
        <w:lastRenderedPageBreak/>
        <w:t xml:space="preserve">Supplementary figure </w:t>
      </w:r>
      <w:r w:rsidR="00711861" w:rsidRPr="00AB16B0">
        <w:rPr>
          <w:rFonts w:ascii="Times New Roman" w:hAnsi="Times New Roman" w:cs="Times New Roman"/>
          <w:b/>
          <w:bCs/>
          <w:sz w:val="24"/>
          <w:szCs w:val="24"/>
          <w:lang w:val="en-US"/>
        </w:rPr>
        <w:t>S1</w:t>
      </w:r>
      <w:r w:rsidR="00711861">
        <w:rPr>
          <w:rFonts w:ascii="Times New Roman" w:hAnsi="Times New Roman" w:cs="Times New Roman"/>
          <w:b/>
          <w:bCs/>
          <w:sz w:val="24"/>
          <w:szCs w:val="24"/>
          <w:lang w:val="en-US"/>
        </w:rPr>
        <w:t>6</w:t>
      </w:r>
      <w:r w:rsidRPr="00AB16B0">
        <w:rPr>
          <w:rFonts w:ascii="Times New Roman" w:hAnsi="Times New Roman" w:cs="Times New Roman"/>
          <w:b/>
          <w:bCs/>
          <w:sz w:val="24"/>
          <w:szCs w:val="24"/>
          <w:lang w:val="en-US"/>
        </w:rPr>
        <w:t xml:space="preserve">. </w:t>
      </w:r>
    </w:p>
    <w:p w14:paraId="664854FA" w14:textId="05538212" w:rsidR="00133DD6" w:rsidRPr="00AB16B0" w:rsidRDefault="000D7602" w:rsidP="00133DD6">
      <w:pPr>
        <w:pStyle w:val="Kommentartext"/>
        <w:spacing w:after="120"/>
        <w:jc w:val="both"/>
        <w:rPr>
          <w:rFonts w:ascii="Times New Roman" w:eastAsia="Calibri" w:hAnsi="Times New Roman" w:cs="Times New Roman"/>
          <w:sz w:val="24"/>
          <w:szCs w:val="24"/>
          <w:lang w:val="en-US"/>
        </w:rPr>
      </w:pPr>
      <w:r w:rsidRPr="00AB16B0">
        <w:rPr>
          <w:rFonts w:ascii="Times New Roman" w:eastAsia="Calibri" w:hAnsi="Times New Roman" w:cs="Times New Roman"/>
          <w:noProof/>
          <w:sz w:val="24"/>
          <w:szCs w:val="24"/>
          <w:lang w:eastAsia="de-DE"/>
        </w:rPr>
        <w:drawing>
          <wp:inline distT="0" distB="0" distL="0" distR="0" wp14:anchorId="6FB1929A" wp14:editId="2F61645C">
            <wp:extent cx="5760720" cy="305435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8">
                      <a:extLst>
                        <a:ext uri="{28A0092B-C50C-407E-A947-70E740481C1C}">
                          <a14:useLocalDpi xmlns:a14="http://schemas.microsoft.com/office/drawing/2010/main" val="0"/>
                        </a:ext>
                      </a:extLst>
                    </a:blip>
                    <a:stretch>
                      <a:fillRect/>
                    </a:stretch>
                  </pic:blipFill>
                  <pic:spPr>
                    <a:xfrm>
                      <a:off x="0" y="0"/>
                      <a:ext cx="5760720" cy="3054350"/>
                    </a:xfrm>
                    <a:prstGeom prst="rect">
                      <a:avLst/>
                    </a:prstGeom>
                  </pic:spPr>
                </pic:pic>
              </a:graphicData>
            </a:graphic>
          </wp:inline>
        </w:drawing>
      </w:r>
    </w:p>
    <w:p w14:paraId="7FF0D927" w14:textId="7899AF1C" w:rsidR="00133DD6" w:rsidRPr="00AB16B0" w:rsidRDefault="00133DD6" w:rsidP="00133DD6">
      <w:pPr>
        <w:pStyle w:val="Kommentartext"/>
        <w:spacing w:after="120"/>
        <w:jc w:val="both"/>
        <w:rPr>
          <w:rFonts w:ascii="Times New Roman" w:eastAsia="Calibri" w:hAnsi="Times New Roman" w:cs="Times New Roman"/>
          <w:sz w:val="24"/>
          <w:szCs w:val="24"/>
          <w:lang w:val="en-US"/>
        </w:rPr>
      </w:pPr>
    </w:p>
    <w:p w14:paraId="55C7A14E" w14:textId="77777777" w:rsidR="00133DD6" w:rsidRPr="00AB16B0" w:rsidRDefault="00133DD6" w:rsidP="00133DD6">
      <w:pPr>
        <w:spacing w:after="120" w:line="240" w:lineRule="auto"/>
        <w:rPr>
          <w:rFonts w:ascii="Times New Roman" w:hAnsi="Times New Roman" w:cs="Times New Roman"/>
          <w:b/>
          <w:bCs/>
          <w:sz w:val="24"/>
          <w:szCs w:val="24"/>
          <w:lang w:val="en-US"/>
        </w:rPr>
      </w:pPr>
    </w:p>
    <w:p w14:paraId="66841C27" w14:textId="2925FC95" w:rsidR="00133DD6" w:rsidRPr="00AB16B0" w:rsidRDefault="001B2FEA" w:rsidP="00133DD6">
      <w:pPr>
        <w:rPr>
          <w:rFonts w:ascii="Times New Roman" w:hAnsi="Times New Roman" w:cs="Times New Roman"/>
          <w:b/>
          <w:bCs/>
          <w:sz w:val="24"/>
          <w:szCs w:val="24"/>
          <w:lang w:val="en-US"/>
        </w:rPr>
      </w:pPr>
      <w:r w:rsidRPr="00AB16B0">
        <w:rPr>
          <w:rFonts w:ascii="Times New Roman" w:eastAsia="Calibri" w:hAnsi="Times New Roman" w:cs="Times New Roman"/>
          <w:b/>
          <w:bCs/>
          <w:sz w:val="24"/>
          <w:szCs w:val="24"/>
          <w:lang w:val="en-US"/>
        </w:rPr>
        <w:t>Shannon diversity indices for DNA- and RNA-based analyses of Bacteria and Archaea in the different sediment cores.</w:t>
      </w:r>
    </w:p>
    <w:p w14:paraId="7538F6CE" w14:textId="77777777" w:rsidR="00133DD6" w:rsidRPr="00AB16B0" w:rsidRDefault="00133DD6" w:rsidP="00133DD6">
      <w:pPr>
        <w:rPr>
          <w:rFonts w:ascii="Times New Roman" w:hAnsi="Times New Roman" w:cs="Times New Roman"/>
          <w:b/>
          <w:sz w:val="28"/>
          <w:szCs w:val="28"/>
          <w:lang w:val="en-US"/>
        </w:rPr>
      </w:pPr>
      <w:r w:rsidRPr="00AB16B0">
        <w:rPr>
          <w:rFonts w:ascii="Times New Roman" w:hAnsi="Times New Roman" w:cs="Times New Roman"/>
          <w:b/>
          <w:sz w:val="28"/>
          <w:szCs w:val="28"/>
          <w:lang w:val="en-US"/>
        </w:rPr>
        <w:br w:type="page"/>
      </w:r>
    </w:p>
    <w:p w14:paraId="26913D5C" w14:textId="0EDBBDB6" w:rsidR="00133DD6" w:rsidRPr="00AB16B0" w:rsidRDefault="00133DD6" w:rsidP="00D97CD5">
      <w:pPr>
        <w:rPr>
          <w:rFonts w:ascii="Times New Roman" w:hAnsi="Times New Roman" w:cs="Times New Roman"/>
          <w:sz w:val="24"/>
          <w:szCs w:val="24"/>
          <w:lang w:val="en-US"/>
        </w:rPr>
      </w:pPr>
      <w:r w:rsidRPr="00AB16B0">
        <w:rPr>
          <w:rFonts w:ascii="Times New Roman" w:hAnsi="Times New Roman" w:cs="Times New Roman"/>
          <w:b/>
          <w:bCs/>
          <w:sz w:val="24"/>
          <w:szCs w:val="24"/>
          <w:lang w:val="en-US"/>
        </w:rPr>
        <w:lastRenderedPageBreak/>
        <w:t xml:space="preserve">Supplementary figure </w:t>
      </w:r>
      <w:r w:rsidR="00711861" w:rsidRPr="00AB16B0">
        <w:rPr>
          <w:rFonts w:ascii="Times New Roman" w:hAnsi="Times New Roman" w:cs="Times New Roman"/>
          <w:b/>
          <w:bCs/>
          <w:sz w:val="24"/>
          <w:szCs w:val="24"/>
          <w:lang w:val="en-US"/>
        </w:rPr>
        <w:t>S1</w:t>
      </w:r>
      <w:r w:rsidR="00711861">
        <w:rPr>
          <w:rFonts w:ascii="Times New Roman" w:hAnsi="Times New Roman" w:cs="Times New Roman"/>
          <w:b/>
          <w:bCs/>
          <w:sz w:val="24"/>
          <w:szCs w:val="24"/>
          <w:lang w:val="en-US"/>
        </w:rPr>
        <w:t>7</w:t>
      </w:r>
      <w:r w:rsidRPr="00AB16B0">
        <w:rPr>
          <w:rFonts w:ascii="Times New Roman" w:hAnsi="Times New Roman" w:cs="Times New Roman"/>
          <w:b/>
          <w:bCs/>
          <w:sz w:val="24"/>
          <w:szCs w:val="24"/>
          <w:lang w:val="en-US"/>
        </w:rPr>
        <w:t>.</w:t>
      </w:r>
      <w:r w:rsidRPr="00AB16B0">
        <w:rPr>
          <w:rFonts w:ascii="Times New Roman" w:hAnsi="Times New Roman" w:cs="Times New Roman"/>
          <w:sz w:val="24"/>
          <w:szCs w:val="24"/>
          <w:lang w:val="en-US"/>
        </w:rPr>
        <w:t xml:space="preserve"> </w:t>
      </w:r>
    </w:p>
    <w:p w14:paraId="2CEBC718" w14:textId="4BE2ACB7" w:rsidR="00133DD6" w:rsidRPr="00AB16B0" w:rsidRDefault="00B44712" w:rsidP="00133DD6">
      <w:pPr>
        <w:spacing w:after="120" w:line="240" w:lineRule="auto"/>
        <w:rPr>
          <w:rFonts w:ascii="Times New Roman" w:hAnsi="Times New Roman" w:cs="Times New Roman"/>
          <w:noProof/>
          <w:sz w:val="24"/>
          <w:szCs w:val="24"/>
          <w:lang w:val="en-US" w:eastAsia="de-DE"/>
        </w:rPr>
      </w:pPr>
      <w:r w:rsidRPr="00AB16B0">
        <w:rPr>
          <w:rFonts w:ascii="Times New Roman" w:hAnsi="Times New Roman" w:cs="Times New Roman"/>
          <w:noProof/>
          <w:sz w:val="24"/>
          <w:szCs w:val="24"/>
          <w:lang w:eastAsia="de-DE"/>
        </w:rPr>
        <w:drawing>
          <wp:inline distT="0" distB="0" distL="0" distR="0" wp14:anchorId="5208BCD9" wp14:editId="003FD6FB">
            <wp:extent cx="5760720" cy="379476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29">
                      <a:extLst>
                        <a:ext uri="{28A0092B-C50C-407E-A947-70E740481C1C}">
                          <a14:useLocalDpi xmlns:a14="http://schemas.microsoft.com/office/drawing/2010/main" val="0"/>
                        </a:ext>
                      </a:extLst>
                    </a:blip>
                    <a:stretch>
                      <a:fillRect/>
                    </a:stretch>
                  </pic:blipFill>
                  <pic:spPr>
                    <a:xfrm>
                      <a:off x="0" y="0"/>
                      <a:ext cx="5760720" cy="3794760"/>
                    </a:xfrm>
                    <a:prstGeom prst="rect">
                      <a:avLst/>
                    </a:prstGeom>
                  </pic:spPr>
                </pic:pic>
              </a:graphicData>
            </a:graphic>
          </wp:inline>
        </w:drawing>
      </w:r>
    </w:p>
    <w:p w14:paraId="212055E9" w14:textId="46C2E1ED" w:rsidR="005F7B77" w:rsidRPr="00AB16B0" w:rsidRDefault="005F7B77" w:rsidP="005F7B77">
      <w:pPr>
        <w:spacing w:after="120" w:line="240" w:lineRule="auto"/>
        <w:rPr>
          <w:rFonts w:ascii="Times New Roman" w:hAnsi="Times New Roman" w:cs="Times New Roman"/>
          <w:sz w:val="24"/>
          <w:szCs w:val="24"/>
          <w:lang w:val="en-US"/>
        </w:rPr>
      </w:pPr>
    </w:p>
    <w:p w14:paraId="0A03F2EC" w14:textId="1D6E4B76" w:rsidR="00133DD6" w:rsidRPr="00AB16B0" w:rsidRDefault="005F7B77" w:rsidP="00E00F4D">
      <w:pPr>
        <w:spacing w:after="120" w:line="240" w:lineRule="auto"/>
        <w:jc w:val="both"/>
        <w:rPr>
          <w:rFonts w:ascii="Times New Roman" w:hAnsi="Times New Roman" w:cs="Times New Roman"/>
          <w:b/>
          <w:sz w:val="28"/>
          <w:szCs w:val="28"/>
          <w:lang w:val="en-US"/>
        </w:rPr>
      </w:pPr>
      <w:r w:rsidRPr="00AB16B0">
        <w:rPr>
          <w:rFonts w:ascii="Times New Roman" w:hAnsi="Times New Roman" w:cs="Times New Roman"/>
          <w:b/>
          <w:bCs/>
          <w:sz w:val="24"/>
          <w:szCs w:val="24"/>
          <w:lang w:val="en-US"/>
        </w:rPr>
        <w:t>Unweighted Principal coordinate analyses (</w:t>
      </w:r>
      <w:proofErr w:type="spellStart"/>
      <w:r w:rsidRPr="00AB16B0">
        <w:rPr>
          <w:rFonts w:ascii="Times New Roman" w:hAnsi="Times New Roman" w:cs="Times New Roman"/>
          <w:b/>
          <w:bCs/>
          <w:sz w:val="24"/>
          <w:szCs w:val="24"/>
          <w:lang w:val="en-US"/>
        </w:rPr>
        <w:t>PCoA</w:t>
      </w:r>
      <w:proofErr w:type="spellEnd"/>
      <w:r w:rsidRPr="00AB16B0">
        <w:rPr>
          <w:rFonts w:ascii="Times New Roman" w:hAnsi="Times New Roman" w:cs="Times New Roman"/>
          <w:b/>
          <w:bCs/>
          <w:sz w:val="24"/>
          <w:szCs w:val="24"/>
          <w:lang w:val="en-US"/>
        </w:rPr>
        <w:t xml:space="preserve">) for </w:t>
      </w:r>
      <w:r w:rsidR="00E00F4D" w:rsidRPr="00AB16B0">
        <w:rPr>
          <w:rFonts w:ascii="Times New Roman" w:hAnsi="Times New Roman" w:cs="Times New Roman"/>
          <w:b/>
          <w:bCs/>
          <w:sz w:val="24"/>
          <w:szCs w:val="24"/>
          <w:lang w:val="en-US"/>
        </w:rPr>
        <w:t xml:space="preserve">RNA from </w:t>
      </w:r>
      <w:r w:rsidRPr="00AB16B0">
        <w:rPr>
          <w:rFonts w:ascii="Times New Roman" w:hAnsi="Times New Roman" w:cs="Times New Roman"/>
          <w:b/>
          <w:bCs/>
          <w:sz w:val="24"/>
          <w:szCs w:val="24"/>
          <w:lang w:val="en-US"/>
        </w:rPr>
        <w:t>Bacteria (A, B) and Archaea (C, D).</w:t>
      </w:r>
      <w:r w:rsidRPr="00AB16B0">
        <w:rPr>
          <w:rFonts w:ascii="Times New Roman" w:hAnsi="Times New Roman" w:cs="Times New Roman"/>
          <w:sz w:val="24"/>
          <w:szCs w:val="24"/>
          <w:lang w:val="en-US"/>
        </w:rPr>
        <w:t xml:space="preserve"> The threshold of sampling depth is set for 1000 sequences (A, C) and 2053 for bacterial (B) and 2625 for archaeal (D) sequences. The first two principal coordinates (PCo1 and PCo2) are plotted. Similarities and dissimilarities of the microbial communities are visualized for sediments collected in October 2018 (MIC1 and MIC3) and March 2019 (MIC1 and MIC3).</w:t>
      </w:r>
    </w:p>
    <w:p w14:paraId="3C70F8DF" w14:textId="77777777" w:rsidR="000D5BF7" w:rsidRDefault="000D5BF7" w:rsidP="00133DD6">
      <w:pPr>
        <w:spacing w:after="120"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7E82C61D" w14:textId="0FDA8DAF" w:rsidR="00953F85" w:rsidRPr="00AB16B0" w:rsidRDefault="00192ECB" w:rsidP="00D75F84">
      <w:pPr>
        <w:spacing w:after="120" w:line="240" w:lineRule="auto"/>
        <w:rPr>
          <w:rFonts w:ascii="Times New Roman" w:hAnsi="Times New Roman" w:cs="Times New Roman"/>
          <w:b/>
          <w:sz w:val="28"/>
          <w:szCs w:val="28"/>
          <w:lang w:val="en-US"/>
        </w:rPr>
      </w:pPr>
      <w:r w:rsidRPr="00AB16B0">
        <w:rPr>
          <w:rFonts w:ascii="Times New Roman" w:hAnsi="Times New Roman" w:cs="Times New Roman"/>
          <w:b/>
          <w:sz w:val="28"/>
          <w:szCs w:val="28"/>
          <w:lang w:val="en-US"/>
        </w:rPr>
        <w:lastRenderedPageBreak/>
        <w:t xml:space="preserve">References </w:t>
      </w:r>
    </w:p>
    <w:p w14:paraId="33ABD75D" w14:textId="77777777" w:rsidR="00014AD1" w:rsidRPr="00D96DA3" w:rsidRDefault="00953F85" w:rsidP="00014AD1">
      <w:pPr>
        <w:pStyle w:val="EndNoteBibliography"/>
        <w:spacing w:after="0"/>
        <w:ind w:left="720" w:hanging="720"/>
        <w:rPr>
          <w:lang w:val="de-DE"/>
        </w:rPr>
      </w:pPr>
      <w:r w:rsidRPr="00AB16B0">
        <w:rPr>
          <w:szCs w:val="24"/>
        </w:rPr>
        <w:fldChar w:fldCharType="begin"/>
      </w:r>
      <w:r w:rsidRPr="00AB16B0">
        <w:rPr>
          <w:szCs w:val="24"/>
        </w:rPr>
        <w:instrText xml:space="preserve"> ADDIN EN.REFLIST </w:instrText>
      </w:r>
      <w:r w:rsidRPr="00AB16B0">
        <w:rPr>
          <w:szCs w:val="24"/>
        </w:rPr>
        <w:fldChar w:fldCharType="separate"/>
      </w:r>
      <w:r w:rsidR="00014AD1" w:rsidRPr="00014AD1">
        <w:t xml:space="preserve">Abegg, F., and Anderson, A.L. (1997). The acoustic turbid layer in muddy sediments of Eckernförde Bay, Western Baltic: Methane concentration, saturation and bubble characteristics. </w:t>
      </w:r>
      <w:r w:rsidR="00014AD1" w:rsidRPr="00D96DA3">
        <w:rPr>
          <w:i/>
          <w:lang w:val="de-DE"/>
        </w:rPr>
        <w:t>Mar. Geol.</w:t>
      </w:r>
      <w:r w:rsidR="00014AD1" w:rsidRPr="00D96DA3">
        <w:rPr>
          <w:lang w:val="de-DE"/>
        </w:rPr>
        <w:t xml:space="preserve"> 137</w:t>
      </w:r>
      <w:r w:rsidR="00014AD1" w:rsidRPr="00D96DA3">
        <w:rPr>
          <w:b/>
          <w:lang w:val="de-DE"/>
        </w:rPr>
        <w:t>,</w:t>
      </w:r>
      <w:r w:rsidR="00014AD1" w:rsidRPr="00D96DA3">
        <w:rPr>
          <w:lang w:val="de-DE"/>
        </w:rPr>
        <w:t xml:space="preserve"> 137–147.</w:t>
      </w:r>
    </w:p>
    <w:p w14:paraId="31AEDE42" w14:textId="77777777" w:rsidR="00014AD1" w:rsidRPr="00D96DA3" w:rsidRDefault="00014AD1" w:rsidP="00014AD1">
      <w:pPr>
        <w:pStyle w:val="EndNoteBibliography"/>
        <w:spacing w:after="0"/>
        <w:ind w:left="720" w:hanging="720"/>
        <w:rPr>
          <w:lang w:val="de-DE"/>
        </w:rPr>
      </w:pPr>
      <w:r w:rsidRPr="00D96DA3">
        <w:rPr>
          <w:lang w:val="de-DE"/>
        </w:rPr>
        <w:t xml:space="preserve">Adam, N., Kriete, C., Garbe-Schönberg, D., Gonnella, G., Krause, S., Schippers, A., et al. </w:t>
      </w:r>
      <w:r w:rsidRPr="00014AD1">
        <w:t xml:space="preserve">(2019). Microbial Community Compositions and Geochemistry of Sediments with Increasing Distance to the Hydrothermal Vent Outlet in the Kairei Field. </w:t>
      </w:r>
      <w:r w:rsidRPr="00D96DA3">
        <w:rPr>
          <w:i/>
          <w:lang w:val="de-DE"/>
        </w:rPr>
        <w:t>Geomicrobiol. J.</w:t>
      </w:r>
      <w:r w:rsidRPr="00D96DA3">
        <w:rPr>
          <w:lang w:val="de-DE"/>
        </w:rPr>
        <w:t xml:space="preserve"> 37</w:t>
      </w:r>
      <w:r w:rsidRPr="00D96DA3">
        <w:rPr>
          <w:b/>
          <w:lang w:val="de-DE"/>
        </w:rPr>
        <w:t>,</w:t>
      </w:r>
      <w:r w:rsidRPr="00D96DA3">
        <w:rPr>
          <w:lang w:val="de-DE"/>
        </w:rPr>
        <w:t xml:space="preserve"> 242-254.</w:t>
      </w:r>
    </w:p>
    <w:p w14:paraId="61F41ABF" w14:textId="77777777" w:rsidR="00014AD1" w:rsidRPr="00014AD1" w:rsidRDefault="00014AD1" w:rsidP="00014AD1">
      <w:pPr>
        <w:pStyle w:val="EndNoteBibliography"/>
        <w:spacing w:after="0"/>
        <w:ind w:left="720" w:hanging="720"/>
      </w:pPr>
      <w:r w:rsidRPr="00D96DA3">
        <w:rPr>
          <w:lang w:val="de-DE"/>
        </w:rPr>
        <w:t xml:space="preserve">Bange, H.W., Bergmann, K., Hansen, H.P., Kock, A., Koppe, R., Malien, F., et al. </w:t>
      </w:r>
      <w:r w:rsidRPr="00014AD1">
        <w:t xml:space="preserve">(2010). Dissolved methane during hypoxic events at the Boknis Eck time series station (Eckernförde Bay, SW Baltic Sea). </w:t>
      </w:r>
      <w:r w:rsidRPr="00014AD1">
        <w:rPr>
          <w:i/>
        </w:rPr>
        <w:t>Biogeosciences</w:t>
      </w:r>
      <w:r w:rsidRPr="00014AD1">
        <w:t xml:space="preserve"> 7</w:t>
      </w:r>
      <w:r w:rsidRPr="00014AD1">
        <w:rPr>
          <w:b/>
        </w:rPr>
        <w:t>,</w:t>
      </w:r>
      <w:r w:rsidRPr="00014AD1">
        <w:t xml:space="preserve"> 1279-1284.</w:t>
      </w:r>
    </w:p>
    <w:p w14:paraId="5BFBEB5B" w14:textId="77777777" w:rsidR="00014AD1" w:rsidRPr="00014AD1" w:rsidRDefault="00014AD1" w:rsidP="00014AD1">
      <w:pPr>
        <w:pStyle w:val="EndNoteBibliography"/>
        <w:spacing w:after="0"/>
        <w:ind w:left="720" w:hanging="720"/>
      </w:pPr>
      <w:r w:rsidRPr="00014AD1">
        <w:t xml:space="preserve">Blazewicz, S.J., Barnard, R.L., Daly, R.A., and Firestone, M.K. (2013). Evaluating rRNA as an indicator of microbial activity in environmental communities: limitations and uses. </w:t>
      </w:r>
      <w:r w:rsidRPr="00014AD1">
        <w:rPr>
          <w:i/>
        </w:rPr>
        <w:t>ISME J.</w:t>
      </w:r>
      <w:r w:rsidRPr="00014AD1">
        <w:t xml:space="preserve"> 7</w:t>
      </w:r>
      <w:r w:rsidRPr="00014AD1">
        <w:rPr>
          <w:b/>
        </w:rPr>
        <w:t>,</w:t>
      </w:r>
      <w:r w:rsidRPr="00014AD1">
        <w:t xml:space="preserve"> 2061-2068.</w:t>
      </w:r>
    </w:p>
    <w:p w14:paraId="19EF188B" w14:textId="77777777" w:rsidR="00014AD1" w:rsidRPr="00014AD1" w:rsidRDefault="00014AD1" w:rsidP="00014AD1">
      <w:pPr>
        <w:pStyle w:val="EndNoteBibliography"/>
        <w:spacing w:after="0"/>
        <w:ind w:left="720" w:hanging="720"/>
      </w:pPr>
      <w:r w:rsidRPr="00014AD1">
        <w:t xml:space="preserve">Bokulich, N.A., Kaehler, B.D., Rideout, J.R., Dillon, M., Bolyen, E., Knight, R., et al. (2018). Optimizing taxonomic classification of marker-gene amplicon sequences with QIIME 2’s q2-feature-classifier plugin. </w:t>
      </w:r>
      <w:r w:rsidRPr="00014AD1">
        <w:rPr>
          <w:i/>
        </w:rPr>
        <w:t>Microbiome</w:t>
      </w:r>
      <w:r w:rsidRPr="00014AD1">
        <w:t xml:space="preserve"> 6</w:t>
      </w:r>
      <w:r w:rsidRPr="00014AD1">
        <w:rPr>
          <w:b/>
        </w:rPr>
        <w:t>,</w:t>
      </w:r>
      <w:r w:rsidRPr="00014AD1">
        <w:t xml:space="preserve"> 90.</w:t>
      </w:r>
    </w:p>
    <w:p w14:paraId="248FC185" w14:textId="77777777" w:rsidR="00014AD1" w:rsidRPr="00014AD1" w:rsidRDefault="00014AD1" w:rsidP="00014AD1">
      <w:pPr>
        <w:pStyle w:val="EndNoteBibliography"/>
        <w:spacing w:after="0"/>
        <w:ind w:left="720" w:hanging="720"/>
      </w:pPr>
      <w:r w:rsidRPr="00014AD1">
        <w:t xml:space="preserve">Bolyen, E., Rideout, J.R., Dillon, M.R., Bokulich, N.A., Abnet, C.C., Al-Ghalith, G.A., et al. (2019). Reproducible, interactive, scalable and extensible microbiome data science using QIIME 2. </w:t>
      </w:r>
      <w:r w:rsidRPr="00014AD1">
        <w:rPr>
          <w:i/>
        </w:rPr>
        <w:t>Nat. Biotechnol.</w:t>
      </w:r>
      <w:r w:rsidRPr="00014AD1">
        <w:t xml:space="preserve"> 37</w:t>
      </w:r>
      <w:r w:rsidRPr="00014AD1">
        <w:rPr>
          <w:b/>
        </w:rPr>
        <w:t>,</w:t>
      </w:r>
      <w:r w:rsidRPr="00014AD1">
        <w:t xml:space="preserve"> 852-857.</w:t>
      </w:r>
    </w:p>
    <w:p w14:paraId="264C80A2" w14:textId="77777777" w:rsidR="00014AD1" w:rsidRPr="00014AD1" w:rsidRDefault="00014AD1" w:rsidP="00014AD1">
      <w:pPr>
        <w:pStyle w:val="EndNoteBibliography"/>
        <w:spacing w:after="0"/>
        <w:ind w:left="720" w:hanging="720"/>
      </w:pPr>
      <w:r w:rsidRPr="00014AD1">
        <w:t xml:space="preserve">Boudreau, B.P. (1997). </w:t>
      </w:r>
      <w:r w:rsidRPr="00014AD1">
        <w:rPr>
          <w:i/>
        </w:rPr>
        <w:t xml:space="preserve">Diagenetic Models and Their Implementation. </w:t>
      </w:r>
      <w:r w:rsidRPr="00014AD1">
        <w:t>Berlin: Springer-Verlag.</w:t>
      </w:r>
    </w:p>
    <w:p w14:paraId="1DC50DB1" w14:textId="77777777" w:rsidR="00014AD1" w:rsidRPr="00014AD1" w:rsidRDefault="00014AD1" w:rsidP="00014AD1">
      <w:pPr>
        <w:pStyle w:val="EndNoteBibliography"/>
        <w:spacing w:after="0"/>
        <w:ind w:left="720" w:hanging="720"/>
      </w:pPr>
      <w:r w:rsidRPr="00014AD1">
        <w:t xml:space="preserve">Callahan, B.J., Mcmurdie, P.J., Rosen, M.J., Han, A.W., Johnson, A.J.A., and Holmes, S.P. (2016). DADA2: High-resolution sample inference from Illumina amplicon data. </w:t>
      </w:r>
      <w:r w:rsidRPr="00014AD1">
        <w:rPr>
          <w:i/>
        </w:rPr>
        <w:t>Nat. Methods</w:t>
      </w:r>
      <w:r w:rsidRPr="00014AD1">
        <w:t xml:space="preserve"> 13</w:t>
      </w:r>
      <w:r w:rsidRPr="00014AD1">
        <w:rPr>
          <w:b/>
        </w:rPr>
        <w:t>,</w:t>
      </w:r>
      <w:r w:rsidRPr="00014AD1">
        <w:t xml:space="preserve"> 581-583.</w:t>
      </w:r>
    </w:p>
    <w:p w14:paraId="5336A5AB" w14:textId="77777777" w:rsidR="00014AD1" w:rsidRPr="00014AD1" w:rsidRDefault="00014AD1" w:rsidP="00014AD1">
      <w:pPr>
        <w:pStyle w:val="EndNoteBibliography"/>
        <w:spacing w:after="0"/>
        <w:ind w:left="720" w:hanging="720"/>
      </w:pPr>
      <w:r w:rsidRPr="00014AD1">
        <w:t xml:space="preserve">Canfield, D.E., Raiswell, R., Westrich, J.T., Reaves, C.M., and Berner, R.A. (1986). The use of chromium reduction in the analysis of reduced inorganic sulfur in sediments and shales. </w:t>
      </w:r>
      <w:r w:rsidRPr="00014AD1">
        <w:rPr>
          <w:i/>
        </w:rPr>
        <w:t>Chem. Geol.</w:t>
      </w:r>
      <w:r w:rsidRPr="00014AD1">
        <w:t xml:space="preserve"> 54</w:t>
      </w:r>
      <w:r w:rsidRPr="00014AD1">
        <w:rPr>
          <w:b/>
        </w:rPr>
        <w:t>,</w:t>
      </w:r>
      <w:r w:rsidRPr="00014AD1">
        <w:t xml:space="preserve"> 149-155.</w:t>
      </w:r>
    </w:p>
    <w:p w14:paraId="72020A2E" w14:textId="77777777" w:rsidR="00014AD1" w:rsidRPr="00014AD1" w:rsidRDefault="00014AD1" w:rsidP="00014AD1">
      <w:pPr>
        <w:pStyle w:val="EndNoteBibliography"/>
        <w:spacing w:after="0"/>
        <w:ind w:left="720" w:hanging="720"/>
      </w:pPr>
      <w:r w:rsidRPr="00014AD1">
        <w:t xml:space="preserve">Cerqueira, T., Pinho, D., Froufe, H., Santos, R.S., Bettencourt, R., and Egas, C. (2017). Sediment Microbial Diversity of Three Deep-Sea Hydrothermal Vents Southwest of the Azores. </w:t>
      </w:r>
      <w:r w:rsidRPr="00014AD1">
        <w:rPr>
          <w:i/>
        </w:rPr>
        <w:t>Microb. Ecol.</w:t>
      </w:r>
      <w:r w:rsidRPr="00014AD1">
        <w:t xml:space="preserve"> 74</w:t>
      </w:r>
      <w:r w:rsidRPr="00014AD1">
        <w:rPr>
          <w:b/>
        </w:rPr>
        <w:t>,</w:t>
      </w:r>
      <w:r w:rsidRPr="00014AD1">
        <w:t xml:space="preserve"> 332-349.</w:t>
      </w:r>
    </w:p>
    <w:p w14:paraId="5DB9ADB9" w14:textId="77777777" w:rsidR="00014AD1" w:rsidRPr="00014AD1" w:rsidRDefault="00014AD1" w:rsidP="00014AD1">
      <w:pPr>
        <w:pStyle w:val="EndNoteBibliography"/>
        <w:spacing w:after="0"/>
        <w:ind w:left="720" w:hanging="720"/>
      </w:pPr>
      <w:r w:rsidRPr="00014AD1">
        <w:t xml:space="preserve">Cussler, E.L. (1984). </w:t>
      </w:r>
      <w:r w:rsidRPr="00014AD1">
        <w:rPr>
          <w:i/>
        </w:rPr>
        <w:t xml:space="preserve">Diffusion - Mass Transfer in Fluid Systems. </w:t>
      </w:r>
      <w:r w:rsidRPr="00014AD1">
        <w:t>Cambridge: Cambridge University Press.</w:t>
      </w:r>
    </w:p>
    <w:p w14:paraId="4CB77749" w14:textId="77777777" w:rsidR="00014AD1" w:rsidRPr="00014AD1" w:rsidRDefault="00014AD1" w:rsidP="00014AD1">
      <w:pPr>
        <w:pStyle w:val="EndNoteBibliography"/>
        <w:spacing w:after="0"/>
        <w:ind w:left="720" w:hanging="720"/>
      </w:pPr>
      <w:r w:rsidRPr="00014AD1">
        <w:t xml:space="preserve">Dale, A.W., Bertics, V.J., Treude, T., Sommer, S., and Wallmann, K. (2013). Modeling benthic-pelagic nutrient exchange processes and porewater distributions in a seasonally hypoxic sediment: evidence for massive phosphate release by </w:t>
      </w:r>
      <w:r w:rsidRPr="00014AD1">
        <w:rPr>
          <w:i/>
        </w:rPr>
        <w:t>Beggiatoa</w:t>
      </w:r>
      <w:r w:rsidRPr="00014AD1">
        <w:t xml:space="preserve">? </w:t>
      </w:r>
      <w:r w:rsidRPr="00014AD1">
        <w:rPr>
          <w:i/>
        </w:rPr>
        <w:t>Biogeosciences</w:t>
      </w:r>
      <w:r w:rsidRPr="00014AD1">
        <w:t xml:space="preserve"> 10</w:t>
      </w:r>
      <w:r w:rsidRPr="00014AD1">
        <w:rPr>
          <w:b/>
        </w:rPr>
        <w:t>,</w:t>
      </w:r>
      <w:r w:rsidRPr="00014AD1">
        <w:t xml:space="preserve"> 629-651.</w:t>
      </w:r>
    </w:p>
    <w:p w14:paraId="584BE5FB" w14:textId="77777777" w:rsidR="00014AD1" w:rsidRPr="00014AD1" w:rsidRDefault="00014AD1" w:rsidP="00014AD1">
      <w:pPr>
        <w:pStyle w:val="EndNoteBibliography"/>
        <w:spacing w:after="0"/>
        <w:ind w:left="720" w:hanging="720"/>
      </w:pPr>
      <w:r w:rsidRPr="00014AD1">
        <w:t xml:space="preserve">De Cena, J.A., Zhang, J., Deng, D., Dame-Teixeira, N., and Do, T. (2021). Low-Abundant Microorganisms: The Human Microbiome's Dark Matter, a Scoping Review. </w:t>
      </w:r>
      <w:r w:rsidRPr="00014AD1">
        <w:rPr>
          <w:i/>
        </w:rPr>
        <w:t>Front. Cell Infect. Microbiol.</w:t>
      </w:r>
      <w:r w:rsidRPr="00014AD1">
        <w:t xml:space="preserve"> 11</w:t>
      </w:r>
      <w:r w:rsidRPr="00014AD1">
        <w:rPr>
          <w:b/>
        </w:rPr>
        <w:t>,</w:t>
      </w:r>
      <w:r w:rsidRPr="00014AD1">
        <w:t xml:space="preserve"> 689197.</w:t>
      </w:r>
    </w:p>
    <w:p w14:paraId="44A413CE" w14:textId="77777777" w:rsidR="00014AD1" w:rsidRPr="00014AD1" w:rsidRDefault="00014AD1" w:rsidP="00014AD1">
      <w:pPr>
        <w:pStyle w:val="EndNoteBibliography"/>
        <w:spacing w:after="0"/>
        <w:ind w:left="720" w:hanging="720"/>
      </w:pPr>
      <w:r w:rsidRPr="00014AD1">
        <w:t xml:space="preserve">De Vrieze, J., Pinto, A.J., Sloan, W.T., and Ijaz, U.Z. (2018). The active microbial community more accurately reflects the anaerobic digestion process: 16S rRNA (gene) sequencing as a predictive tool. </w:t>
      </w:r>
      <w:r w:rsidRPr="00014AD1">
        <w:rPr>
          <w:i/>
        </w:rPr>
        <w:t>Microbiome</w:t>
      </w:r>
      <w:r w:rsidRPr="00014AD1">
        <w:t xml:space="preserve"> 6</w:t>
      </w:r>
      <w:r w:rsidRPr="00014AD1">
        <w:rPr>
          <w:b/>
        </w:rPr>
        <w:t>,</w:t>
      </w:r>
      <w:r w:rsidRPr="00014AD1">
        <w:t xml:space="preserve"> 63.</w:t>
      </w:r>
    </w:p>
    <w:p w14:paraId="383D64BF" w14:textId="77777777" w:rsidR="00014AD1" w:rsidRPr="00014AD1" w:rsidRDefault="00014AD1" w:rsidP="00014AD1">
      <w:pPr>
        <w:pStyle w:val="EndNoteBibliography"/>
        <w:spacing w:after="0"/>
        <w:ind w:left="720" w:hanging="720"/>
      </w:pPr>
      <w:r w:rsidRPr="00014AD1">
        <w:t xml:space="preserve">Ding, J., Zhang, Y., Wang, H., Jian, H., Leng, H., and Xiao, X. (2017). Microbial Community Structure of Deep-sea Hydrothermal Vents on the Ultraslow Spreading Southwest Indian Ridge. </w:t>
      </w:r>
      <w:r w:rsidRPr="00014AD1">
        <w:rPr>
          <w:i/>
        </w:rPr>
        <w:t>Front Microbiol</w:t>
      </w:r>
      <w:r w:rsidRPr="00014AD1">
        <w:t xml:space="preserve"> 8</w:t>
      </w:r>
      <w:r w:rsidRPr="00014AD1">
        <w:rPr>
          <w:b/>
        </w:rPr>
        <w:t>,</w:t>
      </w:r>
      <w:r w:rsidRPr="00014AD1">
        <w:t xml:space="preserve"> 1012.</w:t>
      </w:r>
    </w:p>
    <w:p w14:paraId="38A2760D" w14:textId="77777777" w:rsidR="00014AD1" w:rsidRPr="00014AD1" w:rsidRDefault="00014AD1" w:rsidP="00014AD1">
      <w:pPr>
        <w:pStyle w:val="EndNoteBibliography"/>
        <w:spacing w:after="0"/>
        <w:ind w:left="720" w:hanging="720"/>
      </w:pPr>
      <w:r w:rsidRPr="00014AD1">
        <w:t xml:space="preserve">Emerson, D., and Moyer, C. (1997). Isolation and characterization of novel iron-oxidizing bacteria that grow at circumneutral pH. </w:t>
      </w:r>
      <w:r w:rsidRPr="00014AD1">
        <w:rPr>
          <w:i/>
        </w:rPr>
        <w:t>Appl. Environ. Microbiol.</w:t>
      </w:r>
      <w:r w:rsidRPr="00014AD1">
        <w:t xml:space="preserve"> 63</w:t>
      </w:r>
      <w:r w:rsidRPr="00014AD1">
        <w:rPr>
          <w:b/>
        </w:rPr>
        <w:t>,</w:t>
      </w:r>
      <w:r w:rsidRPr="00014AD1">
        <w:t xml:space="preserve"> 4784-4792.</w:t>
      </w:r>
    </w:p>
    <w:p w14:paraId="73213548" w14:textId="77777777" w:rsidR="00014AD1" w:rsidRPr="00014AD1" w:rsidRDefault="00014AD1" w:rsidP="00014AD1">
      <w:pPr>
        <w:pStyle w:val="EndNoteBibliography"/>
        <w:spacing w:after="0"/>
        <w:ind w:left="720" w:hanging="720"/>
      </w:pPr>
      <w:r w:rsidRPr="00014AD1">
        <w:lastRenderedPageBreak/>
        <w:t xml:space="preserve">Evans, P.N., Parks, D.H., Chadwick, G.L., Robbins, S.J., Orphan, V.J., Golding, S.D., et al. (2015). Methane metabolism in the archaeal phylum Bathyarchaeota revealed by genome-centric metagenomics. </w:t>
      </w:r>
      <w:r w:rsidRPr="00014AD1">
        <w:rPr>
          <w:i/>
        </w:rPr>
        <w:t>Science</w:t>
      </w:r>
      <w:r w:rsidRPr="00014AD1">
        <w:t xml:space="preserve"> 350</w:t>
      </w:r>
      <w:r w:rsidRPr="00014AD1">
        <w:rPr>
          <w:b/>
        </w:rPr>
        <w:t>,</w:t>
      </w:r>
      <w:r w:rsidRPr="00014AD1">
        <w:t xml:space="preserve"> 434-438.</w:t>
      </w:r>
    </w:p>
    <w:p w14:paraId="1D736186" w14:textId="77777777" w:rsidR="00014AD1" w:rsidRPr="00014AD1" w:rsidRDefault="00014AD1" w:rsidP="00014AD1">
      <w:pPr>
        <w:pStyle w:val="EndNoteBibliography"/>
        <w:spacing w:after="0"/>
        <w:ind w:left="720" w:hanging="720"/>
      </w:pPr>
      <w:r w:rsidRPr="00014AD1">
        <w:t xml:space="preserve">Garcia, J.-L., Patel, B.K.C., and Ollivier, B. (2000). Taxonomic, Phylogenetic, and Ecological Diversity of Methanogenic Archaea. </w:t>
      </w:r>
      <w:r w:rsidRPr="00014AD1">
        <w:rPr>
          <w:i/>
        </w:rPr>
        <w:t>Anaerobe</w:t>
      </w:r>
      <w:r w:rsidRPr="00014AD1">
        <w:t xml:space="preserve"> 6</w:t>
      </w:r>
      <w:r w:rsidRPr="00014AD1">
        <w:rPr>
          <w:b/>
        </w:rPr>
        <w:t>,</w:t>
      </w:r>
      <w:r w:rsidRPr="00014AD1">
        <w:t xml:space="preserve"> 205-226.</w:t>
      </w:r>
    </w:p>
    <w:p w14:paraId="03D67F11" w14:textId="77777777" w:rsidR="00014AD1" w:rsidRPr="00014AD1" w:rsidRDefault="00014AD1" w:rsidP="00014AD1">
      <w:pPr>
        <w:pStyle w:val="EndNoteBibliography"/>
        <w:spacing w:after="0"/>
        <w:ind w:left="720" w:hanging="720"/>
      </w:pPr>
      <w:r w:rsidRPr="00014AD1">
        <w:t xml:space="preserve">Gaye, B., Lahajnar, N., Harms, N., Paul, S.a.L., Rixen, T., and Emeis, K.C. (2022). What can we learn from amino acids about oceanic organic matter cycling and degradation? </w:t>
      </w:r>
      <w:r w:rsidRPr="00014AD1">
        <w:rPr>
          <w:i/>
        </w:rPr>
        <w:t>Biogeosciences</w:t>
      </w:r>
      <w:r w:rsidRPr="00014AD1">
        <w:t xml:space="preserve"> 19</w:t>
      </w:r>
      <w:r w:rsidRPr="00014AD1">
        <w:rPr>
          <w:b/>
        </w:rPr>
        <w:t>,</w:t>
      </w:r>
      <w:r w:rsidRPr="00014AD1">
        <w:t xml:space="preserve"> 807-830.</w:t>
      </w:r>
    </w:p>
    <w:p w14:paraId="6F17898C" w14:textId="77777777" w:rsidR="00014AD1" w:rsidRPr="00014AD1" w:rsidRDefault="00014AD1" w:rsidP="00014AD1">
      <w:pPr>
        <w:pStyle w:val="EndNoteBibliography"/>
        <w:spacing w:after="0"/>
        <w:ind w:left="720" w:hanging="720"/>
      </w:pPr>
      <w:r w:rsidRPr="00014AD1">
        <w:t xml:space="preserve">Gindorf, S., Bange, H.W., Booge, D., and Kock, A. (2022). Seasonal study of the small-scale variability of dissolved methane in the western Kiel Bight and Eckernförde Bay (Baltic Sea) during the European heat wave in 2018. </w:t>
      </w:r>
      <w:r w:rsidRPr="00014AD1">
        <w:rPr>
          <w:i/>
        </w:rPr>
        <w:t>Biogeosciences</w:t>
      </w:r>
      <w:r w:rsidRPr="00014AD1">
        <w:t xml:space="preserve"> 19</w:t>
      </w:r>
      <w:r w:rsidRPr="00014AD1">
        <w:rPr>
          <w:b/>
        </w:rPr>
        <w:t>,</w:t>
      </w:r>
      <w:r w:rsidRPr="00014AD1">
        <w:t xml:space="preserve"> 4993-5006.</w:t>
      </w:r>
    </w:p>
    <w:p w14:paraId="3EC3CB46" w14:textId="77777777" w:rsidR="00014AD1" w:rsidRPr="00014AD1" w:rsidRDefault="00014AD1" w:rsidP="00014AD1">
      <w:pPr>
        <w:pStyle w:val="EndNoteBibliography"/>
        <w:spacing w:after="0"/>
        <w:ind w:left="720" w:hanging="720"/>
      </w:pPr>
      <w:r w:rsidRPr="00014AD1">
        <w:t xml:space="preserve">Grasshoff, K., Kremling, K., and Ehrhardt, M. (1999). </w:t>
      </w:r>
      <w:r w:rsidRPr="00014AD1">
        <w:rPr>
          <w:i/>
        </w:rPr>
        <w:t xml:space="preserve">Methods of seawater analysis. </w:t>
      </w:r>
      <w:r w:rsidRPr="00014AD1">
        <w:t>New York, : Wiley-VCH.</w:t>
      </w:r>
    </w:p>
    <w:p w14:paraId="399D45BD" w14:textId="77777777" w:rsidR="00014AD1" w:rsidRPr="00014AD1" w:rsidRDefault="00014AD1" w:rsidP="00014AD1">
      <w:pPr>
        <w:pStyle w:val="EndNoteBibliography"/>
        <w:spacing w:after="0"/>
        <w:ind w:left="720" w:hanging="720"/>
      </w:pPr>
      <w:r w:rsidRPr="00014AD1">
        <w:t xml:space="preserve">Huang, W.C., Liu, Y., Zhang, X., Zhang, C.J., Zou, D., and Zheng, S. (2021). Comparative genomic analysis reveals metabolic flexibility of Woesearchaeota. </w:t>
      </w:r>
      <w:r w:rsidRPr="00014AD1">
        <w:rPr>
          <w:i/>
        </w:rPr>
        <w:t>Nat. Commun.</w:t>
      </w:r>
      <w:r w:rsidRPr="00014AD1">
        <w:t xml:space="preserve"> 12</w:t>
      </w:r>
      <w:r w:rsidRPr="00014AD1">
        <w:rPr>
          <w:b/>
        </w:rPr>
        <w:t>,</w:t>
      </w:r>
      <w:r w:rsidRPr="00014AD1">
        <w:t xml:space="preserve"> 5281.</w:t>
      </w:r>
    </w:p>
    <w:p w14:paraId="67EC95F9" w14:textId="77777777" w:rsidR="00014AD1" w:rsidRPr="00014AD1" w:rsidRDefault="00014AD1" w:rsidP="00014AD1">
      <w:pPr>
        <w:pStyle w:val="EndNoteBibliography"/>
        <w:spacing w:after="0"/>
        <w:ind w:left="720" w:hanging="720"/>
      </w:pPr>
      <w:r w:rsidRPr="00014AD1">
        <w:t xml:space="preserve">Ishii, K., Mussmann, M., Macgregor, B.J., and Amann, R. (2004). An improved fluorescence in situ hybridization protocol for the identification of bacteria and archaea in marine sediments. </w:t>
      </w:r>
      <w:r w:rsidRPr="00014AD1">
        <w:rPr>
          <w:i/>
        </w:rPr>
        <w:t>FEMS Microbiol. Ecol.</w:t>
      </w:r>
      <w:r w:rsidRPr="00014AD1">
        <w:t xml:space="preserve"> 50</w:t>
      </w:r>
      <w:r w:rsidRPr="00014AD1">
        <w:rPr>
          <w:b/>
        </w:rPr>
        <w:t>,</w:t>
      </w:r>
      <w:r w:rsidRPr="00014AD1">
        <w:t xml:space="preserve"> 203-213.</w:t>
      </w:r>
    </w:p>
    <w:p w14:paraId="58EABABE" w14:textId="77777777" w:rsidR="00014AD1" w:rsidRPr="00014AD1" w:rsidRDefault="00014AD1" w:rsidP="00014AD1">
      <w:pPr>
        <w:pStyle w:val="EndNoteBibliography"/>
        <w:spacing w:after="0"/>
        <w:ind w:left="720" w:hanging="720"/>
      </w:pPr>
      <w:r w:rsidRPr="00014AD1">
        <w:t xml:space="preserve">Ivanenkov, V.N., and Lyakhin, Y.I. (1978). "Determination of total alkalinity in seawater.," in </w:t>
      </w:r>
      <w:r w:rsidRPr="00014AD1">
        <w:rPr>
          <w:i/>
        </w:rPr>
        <w:t>Methodes of hydrochemical investigations in the ocean,</w:t>
      </w:r>
      <w:r w:rsidRPr="00014AD1">
        <w:t xml:space="preserve"> eds. O.K. Bordovsky &amp; V.N. Ivanenkov.</w:t>
      </w:r>
      <w:r w:rsidRPr="00014AD1">
        <w:rPr>
          <w:i/>
        </w:rPr>
        <w:t xml:space="preserve"> </w:t>
      </w:r>
      <w:r w:rsidRPr="00014AD1">
        <w:t xml:space="preserve"> (Moscow: Nauka Publ. House,), 110-114.</w:t>
      </w:r>
    </w:p>
    <w:p w14:paraId="706929B8" w14:textId="041C45EC" w:rsidR="00014AD1" w:rsidRPr="00014AD1" w:rsidRDefault="00014AD1" w:rsidP="00014AD1">
      <w:pPr>
        <w:pStyle w:val="EndNoteBibliography"/>
        <w:spacing w:after="0"/>
        <w:ind w:left="720" w:hanging="720"/>
      </w:pPr>
      <w:r w:rsidRPr="00D96DA3">
        <w:rPr>
          <w:lang w:val="de-DE"/>
        </w:rPr>
        <w:t xml:space="preserve">Jochum, L.M., Chen, X., Lever, M.A., Loy, A., Jorgensen, B.B., Schramm, A., et al. </w:t>
      </w:r>
      <w:r w:rsidRPr="00014AD1">
        <w:t xml:space="preserve">(2017). Depth Distribution and Assembly of Sulfate-Reducing Microbial Communities in Marine Sediments of Aarhus Bay. </w:t>
      </w:r>
      <w:r w:rsidRPr="00014AD1">
        <w:rPr>
          <w:i/>
        </w:rPr>
        <w:t>Appl. Environ. Microbiol.</w:t>
      </w:r>
      <w:r w:rsidRPr="00014AD1">
        <w:t xml:space="preserve"> 83</w:t>
      </w:r>
      <w:r w:rsidRPr="00014AD1">
        <w:rPr>
          <w:b/>
        </w:rPr>
        <w:t>,</w:t>
      </w:r>
      <w:r w:rsidRPr="00014AD1">
        <w:t xml:space="preserve"> </w:t>
      </w:r>
      <w:hyperlink r:id="rId30" w:history="1">
        <w:r w:rsidRPr="00014AD1">
          <w:rPr>
            <w:rStyle w:val="Hyperlink"/>
          </w:rPr>
          <w:t>https://doi.org/10.1128/AEM.01547-01517</w:t>
        </w:r>
      </w:hyperlink>
      <w:r w:rsidRPr="00014AD1">
        <w:t>.</w:t>
      </w:r>
    </w:p>
    <w:p w14:paraId="4D48BBCF" w14:textId="77777777" w:rsidR="00014AD1" w:rsidRPr="00014AD1" w:rsidRDefault="00014AD1" w:rsidP="00014AD1">
      <w:pPr>
        <w:pStyle w:val="EndNoteBibliography"/>
        <w:spacing w:after="0"/>
        <w:ind w:left="720" w:hanging="720"/>
      </w:pPr>
      <w:r w:rsidRPr="00014AD1">
        <w:t xml:space="preserve">Jochum, L.M., Schreiber, L., Marshall, I.P.G., Jorgensen, B.B., Schramm, A., and Kjeldsen, K.U. (2018). Single-Cell Genomics Reveals a Diverse Metabolic Potential of Uncultivated </w:t>
      </w:r>
      <w:r w:rsidRPr="00014AD1">
        <w:rPr>
          <w:i/>
        </w:rPr>
        <w:t>Desulfatiglans</w:t>
      </w:r>
      <w:r w:rsidRPr="00014AD1">
        <w:t xml:space="preserve">-Related Deltaproteobacteria Widely Distributed in Marine Sediment. </w:t>
      </w:r>
      <w:r w:rsidRPr="00014AD1">
        <w:rPr>
          <w:i/>
        </w:rPr>
        <w:t>Front. Microbiol.</w:t>
      </w:r>
      <w:r w:rsidRPr="00014AD1">
        <w:t xml:space="preserve"> 9</w:t>
      </w:r>
      <w:r w:rsidRPr="00014AD1">
        <w:rPr>
          <w:b/>
        </w:rPr>
        <w:t>,</w:t>
      </w:r>
      <w:r w:rsidRPr="00014AD1">
        <w:t xml:space="preserve"> 2038.</w:t>
      </w:r>
    </w:p>
    <w:p w14:paraId="64B7AAFB" w14:textId="77777777" w:rsidR="00014AD1" w:rsidRPr="00014AD1" w:rsidRDefault="00014AD1" w:rsidP="00014AD1">
      <w:pPr>
        <w:pStyle w:val="EndNoteBibliography"/>
        <w:spacing w:after="0"/>
        <w:ind w:left="720" w:hanging="720"/>
      </w:pPr>
      <w:r w:rsidRPr="00014AD1">
        <w:t>Jørgensen, B.B. (1977). Distribution of colorless sulfur bacteria (</w:t>
      </w:r>
      <w:r w:rsidRPr="00014AD1">
        <w:rPr>
          <w:i/>
        </w:rPr>
        <w:t>Beggiatoa</w:t>
      </w:r>
      <w:r w:rsidRPr="00014AD1">
        <w:t xml:space="preserve"> spp.) in a coastal marine sediment. </w:t>
      </w:r>
      <w:r w:rsidRPr="00014AD1">
        <w:rPr>
          <w:i/>
        </w:rPr>
        <w:t>Mar. Biol.</w:t>
      </w:r>
      <w:r w:rsidRPr="00014AD1">
        <w:t xml:space="preserve"> 41</w:t>
      </w:r>
      <w:r w:rsidRPr="00014AD1">
        <w:rPr>
          <w:b/>
        </w:rPr>
        <w:t>,</w:t>
      </w:r>
      <w:r w:rsidRPr="00014AD1">
        <w:t xml:space="preserve"> 19-28.</w:t>
      </w:r>
    </w:p>
    <w:p w14:paraId="75AA328F" w14:textId="77777777" w:rsidR="00014AD1" w:rsidRPr="00D96DA3" w:rsidRDefault="00014AD1" w:rsidP="00014AD1">
      <w:pPr>
        <w:pStyle w:val="EndNoteBibliography"/>
        <w:spacing w:after="0"/>
        <w:ind w:left="720" w:hanging="720"/>
        <w:rPr>
          <w:lang w:val="de-DE"/>
        </w:rPr>
      </w:pPr>
      <w:r w:rsidRPr="00014AD1">
        <w:t xml:space="preserve">Kadnikov, V., Mardanov, A., Beletsky, A., Karnachuk, O., and Ravin, N. (2019 ). Genome of the candidate phylum Aminicenantes bacterium from a deep subsurface thermal aquifer revealed its fermentative saccharolytic lifestyle. </w:t>
      </w:r>
      <w:r w:rsidRPr="00D96DA3">
        <w:rPr>
          <w:i/>
          <w:lang w:val="de-DE"/>
        </w:rPr>
        <w:t>Extremophiles</w:t>
      </w:r>
      <w:r w:rsidRPr="00D96DA3">
        <w:rPr>
          <w:lang w:val="de-DE"/>
        </w:rPr>
        <w:t xml:space="preserve"> 23</w:t>
      </w:r>
      <w:r w:rsidRPr="00D96DA3">
        <w:rPr>
          <w:b/>
          <w:lang w:val="de-DE"/>
        </w:rPr>
        <w:t>,</w:t>
      </w:r>
      <w:r w:rsidRPr="00D96DA3">
        <w:rPr>
          <w:lang w:val="de-DE"/>
        </w:rPr>
        <w:t xml:space="preserve"> 189-200.</w:t>
      </w:r>
    </w:p>
    <w:p w14:paraId="25FBA50E" w14:textId="77777777" w:rsidR="00014AD1" w:rsidRPr="00014AD1" w:rsidRDefault="00014AD1" w:rsidP="00014AD1">
      <w:pPr>
        <w:pStyle w:val="EndNoteBibliography"/>
        <w:spacing w:after="0"/>
        <w:ind w:left="720" w:hanging="720"/>
      </w:pPr>
      <w:r w:rsidRPr="00D96DA3">
        <w:rPr>
          <w:lang w:val="de-DE"/>
        </w:rPr>
        <w:t xml:space="preserve">Kamke, J., Sczyrba, A., Ivanova, N., Schwientek, P., Rinke, C., Mavromatis, K., et al. </w:t>
      </w:r>
      <w:r w:rsidRPr="00014AD1">
        <w:t xml:space="preserve">(2013). Single-cell genomics reveals complex carbohydrate degradation patterns in poribacterial symbionts of marine sponges. </w:t>
      </w:r>
      <w:r w:rsidRPr="00014AD1">
        <w:rPr>
          <w:i/>
        </w:rPr>
        <w:t>ISME J.</w:t>
      </w:r>
      <w:r w:rsidRPr="00014AD1">
        <w:t xml:space="preserve"> 7</w:t>
      </w:r>
      <w:r w:rsidRPr="00014AD1">
        <w:rPr>
          <w:b/>
        </w:rPr>
        <w:t>,</w:t>
      </w:r>
      <w:r w:rsidRPr="00014AD1">
        <w:t xml:space="preserve"> 2287-2300.</w:t>
      </w:r>
    </w:p>
    <w:p w14:paraId="364D6F5B" w14:textId="77777777" w:rsidR="00014AD1" w:rsidRPr="00014AD1" w:rsidRDefault="00014AD1" w:rsidP="00014AD1">
      <w:pPr>
        <w:pStyle w:val="EndNoteBibliography"/>
        <w:spacing w:after="0"/>
        <w:ind w:left="720" w:hanging="720"/>
      </w:pPr>
      <w:r w:rsidRPr="00014AD1">
        <w:t xml:space="preserve">Kerou, M., Ponce-Toledo, R.I., Zhao, R., Abby, S.S., Hirai, M., Nomaki, H., et al. (2021). Genomes of Thaumarchaeota from deep sea sediments reveal specific adaptations of three independently evolved lineages. </w:t>
      </w:r>
      <w:r w:rsidRPr="00014AD1">
        <w:rPr>
          <w:i/>
        </w:rPr>
        <w:t>ISME J.</w:t>
      </w:r>
      <w:r w:rsidRPr="00014AD1">
        <w:t xml:space="preserve"> 15</w:t>
      </w:r>
      <w:r w:rsidRPr="00014AD1">
        <w:rPr>
          <w:b/>
        </w:rPr>
        <w:t>,</w:t>
      </w:r>
      <w:r w:rsidRPr="00014AD1">
        <w:t xml:space="preserve"> 2792-2808.</w:t>
      </w:r>
    </w:p>
    <w:p w14:paraId="2766CF73" w14:textId="77777777" w:rsidR="00014AD1" w:rsidRPr="00014AD1" w:rsidRDefault="00014AD1" w:rsidP="00014AD1">
      <w:pPr>
        <w:pStyle w:val="EndNoteBibliography"/>
        <w:spacing w:after="0"/>
        <w:ind w:left="720" w:hanging="720"/>
      </w:pPr>
      <w:r w:rsidRPr="00014AD1">
        <w:t xml:space="preserve">Kevorkian, R.T., Callahan, S., Winstead, R., and Lloyd, K.G. (2021). ANME-1 archaea may drive methane accumulation and removal in estuarine sediments. </w:t>
      </w:r>
      <w:r w:rsidRPr="00014AD1">
        <w:rPr>
          <w:i/>
        </w:rPr>
        <w:t>Environ. Microbiol. Rep.</w:t>
      </w:r>
      <w:r w:rsidRPr="00014AD1">
        <w:t xml:space="preserve"> 13</w:t>
      </w:r>
      <w:r w:rsidRPr="00014AD1">
        <w:rPr>
          <w:b/>
        </w:rPr>
        <w:t>,</w:t>
      </w:r>
      <w:r w:rsidRPr="00014AD1">
        <w:t xml:space="preserve"> 185-194.</w:t>
      </w:r>
    </w:p>
    <w:p w14:paraId="32ECC763" w14:textId="77777777" w:rsidR="00014AD1" w:rsidRPr="00014AD1" w:rsidRDefault="00014AD1" w:rsidP="00014AD1">
      <w:pPr>
        <w:pStyle w:val="EndNoteBibliography"/>
        <w:spacing w:after="0"/>
        <w:ind w:left="720" w:hanging="720"/>
      </w:pPr>
      <w:r w:rsidRPr="00014AD1">
        <w:t xml:space="preserve">Klee, A.J. (1993). A computer program for the determination of most probable number and its confidence limits. </w:t>
      </w:r>
      <w:r w:rsidRPr="00014AD1">
        <w:rPr>
          <w:i/>
        </w:rPr>
        <w:t>J. Microbiol. Methods</w:t>
      </w:r>
      <w:r w:rsidRPr="00014AD1">
        <w:t xml:space="preserve"> 18</w:t>
      </w:r>
      <w:r w:rsidRPr="00014AD1">
        <w:rPr>
          <w:b/>
        </w:rPr>
        <w:t>,</w:t>
      </w:r>
      <w:r w:rsidRPr="00014AD1">
        <w:t xml:space="preserve"> 91-98.</w:t>
      </w:r>
    </w:p>
    <w:p w14:paraId="74CFC55E" w14:textId="77777777" w:rsidR="00014AD1" w:rsidRPr="00014AD1" w:rsidRDefault="00014AD1" w:rsidP="00014AD1">
      <w:pPr>
        <w:pStyle w:val="EndNoteBibliography"/>
        <w:spacing w:after="0"/>
        <w:ind w:left="720" w:hanging="720"/>
      </w:pPr>
      <w:r w:rsidRPr="00014AD1">
        <w:t xml:space="preserve">Klindworth, A., Pruesse, E., Schweer, T., Peplies, J., Quast, C., Horn, M., et al. (2013). Evaluation of general 16S ribosomal RNA gene PCR primers for classical and next-generation sequencing-based diversity studies. </w:t>
      </w:r>
      <w:r w:rsidRPr="00014AD1">
        <w:rPr>
          <w:i/>
        </w:rPr>
        <w:t>Nucleic Acids Res.</w:t>
      </w:r>
      <w:r w:rsidRPr="00014AD1">
        <w:t xml:space="preserve"> 41</w:t>
      </w:r>
      <w:r w:rsidRPr="00014AD1">
        <w:rPr>
          <w:b/>
        </w:rPr>
        <w:t>,</w:t>
      </w:r>
      <w:r w:rsidRPr="00014AD1">
        <w:t xml:space="preserve"> e1.</w:t>
      </w:r>
    </w:p>
    <w:p w14:paraId="73E09131" w14:textId="77777777" w:rsidR="00014AD1" w:rsidRPr="00014AD1" w:rsidRDefault="00014AD1" w:rsidP="00014AD1">
      <w:pPr>
        <w:pStyle w:val="EndNoteBibliography"/>
        <w:spacing w:after="0"/>
        <w:ind w:left="720" w:hanging="720"/>
      </w:pPr>
      <w:r w:rsidRPr="00014AD1">
        <w:t xml:space="preserve">Kostka, J.E., and Luther, G.W. (1994). Partitioning and Speciation of Solid-Phase Iron in Salt-Marsh Sediments. </w:t>
      </w:r>
      <w:r w:rsidRPr="00014AD1">
        <w:rPr>
          <w:i/>
        </w:rPr>
        <w:t>Geochim. Cosmochim. Acta</w:t>
      </w:r>
      <w:r w:rsidRPr="00014AD1">
        <w:t xml:space="preserve"> 58</w:t>
      </w:r>
      <w:r w:rsidRPr="00014AD1">
        <w:rPr>
          <w:b/>
        </w:rPr>
        <w:t>,</w:t>
      </w:r>
      <w:r w:rsidRPr="00014AD1">
        <w:t xml:space="preserve"> 1701-1710.</w:t>
      </w:r>
    </w:p>
    <w:p w14:paraId="6778FBCE" w14:textId="77777777" w:rsidR="00014AD1" w:rsidRPr="00014AD1" w:rsidRDefault="00014AD1" w:rsidP="00014AD1">
      <w:pPr>
        <w:pStyle w:val="EndNoteBibliography"/>
        <w:spacing w:after="0"/>
        <w:ind w:left="720" w:hanging="720"/>
      </w:pPr>
      <w:r w:rsidRPr="00014AD1">
        <w:lastRenderedPageBreak/>
        <w:t xml:space="preserve">Kueh, M.-T., and Lin, C.-Y. (2020). The 2018 summer heatwaves over northwestern Europe and its extended-range prediction. </w:t>
      </w:r>
      <w:r w:rsidRPr="00014AD1">
        <w:rPr>
          <w:i/>
        </w:rPr>
        <w:t>Sci Rep-Uk</w:t>
      </w:r>
      <w:r w:rsidRPr="00014AD1">
        <w:t xml:space="preserve"> 10.</w:t>
      </w:r>
    </w:p>
    <w:p w14:paraId="205D5313" w14:textId="77777777" w:rsidR="00014AD1" w:rsidRPr="00D96DA3" w:rsidRDefault="00014AD1" w:rsidP="00014AD1">
      <w:pPr>
        <w:pStyle w:val="EndNoteBibliography"/>
        <w:spacing w:after="0"/>
        <w:ind w:left="720" w:hanging="720"/>
        <w:rPr>
          <w:lang w:val="de-DE"/>
        </w:rPr>
      </w:pPr>
      <w:r w:rsidRPr="00014AD1">
        <w:t xml:space="preserve">Lapoussière, A., Michel, C., Gosselin, M., Poulin, M., Martin, J., and Tremblay, J.-É. (2013). Primary production and sinking export during fall in the Hudson Bay system, Canada. </w:t>
      </w:r>
      <w:r w:rsidRPr="00D96DA3">
        <w:rPr>
          <w:i/>
          <w:lang w:val="de-DE"/>
        </w:rPr>
        <w:t>Cont. Shelf Res.</w:t>
      </w:r>
      <w:r w:rsidRPr="00D96DA3">
        <w:rPr>
          <w:lang w:val="de-DE"/>
        </w:rPr>
        <w:t xml:space="preserve"> 52</w:t>
      </w:r>
      <w:r w:rsidRPr="00D96DA3">
        <w:rPr>
          <w:b/>
          <w:lang w:val="de-DE"/>
        </w:rPr>
        <w:t>,</w:t>
      </w:r>
      <w:r w:rsidRPr="00D96DA3">
        <w:rPr>
          <w:lang w:val="de-DE"/>
        </w:rPr>
        <w:t xml:space="preserve"> 62-72.</w:t>
      </w:r>
    </w:p>
    <w:p w14:paraId="51EADBC9" w14:textId="77777777" w:rsidR="00014AD1" w:rsidRPr="00014AD1" w:rsidRDefault="00014AD1" w:rsidP="00014AD1">
      <w:pPr>
        <w:pStyle w:val="EndNoteBibliography"/>
        <w:spacing w:after="0"/>
        <w:ind w:left="720" w:hanging="720"/>
      </w:pPr>
      <w:r w:rsidRPr="00D96DA3">
        <w:rPr>
          <w:lang w:val="de-DE"/>
        </w:rPr>
        <w:t xml:space="preserve">Laufer, K., Nordhoff, M., Røy, H., Schmidt, C., Behrens, S., Jørgensen, B.B., et al. </w:t>
      </w:r>
      <w:r w:rsidRPr="00014AD1">
        <w:t xml:space="preserve">(2016). Coexistence of microaerophilic, nitrate-reducing, and phototrophic Fe (II) oxidizers and Fe (III) reducers in coastal marine sediment. </w:t>
      </w:r>
      <w:r w:rsidRPr="00014AD1">
        <w:rPr>
          <w:i/>
        </w:rPr>
        <w:t>Appl. Environ. Microbiol.</w:t>
      </w:r>
      <w:r w:rsidRPr="00014AD1">
        <w:t xml:space="preserve"> 82</w:t>
      </w:r>
      <w:r w:rsidRPr="00014AD1">
        <w:rPr>
          <w:b/>
        </w:rPr>
        <w:t>,</w:t>
      </w:r>
      <w:r w:rsidRPr="00014AD1">
        <w:t xml:space="preserve"> 1433-1447.</w:t>
      </w:r>
    </w:p>
    <w:p w14:paraId="7DC63734" w14:textId="77777777" w:rsidR="00014AD1" w:rsidRPr="00D96DA3" w:rsidRDefault="00014AD1" w:rsidP="00014AD1">
      <w:pPr>
        <w:pStyle w:val="EndNoteBibliography"/>
        <w:spacing w:after="0"/>
        <w:ind w:left="720" w:hanging="720"/>
        <w:rPr>
          <w:lang w:val="de-DE"/>
        </w:rPr>
      </w:pPr>
      <w:r w:rsidRPr="00014AD1">
        <w:t xml:space="preserve">Lee, Y.M., Hwang, K., Lee, J.I., Kim, M., Hwang, C.Y., Noh, H.J., et al. (2018). Genomic Insight Into the Predominance of Candidate Phylum Atribacteria JS1 Lineage in Marine Sediments. </w:t>
      </w:r>
      <w:r w:rsidRPr="00D96DA3">
        <w:rPr>
          <w:i/>
          <w:lang w:val="de-DE"/>
        </w:rPr>
        <w:t>Front Microbiol</w:t>
      </w:r>
      <w:r w:rsidRPr="00D96DA3">
        <w:rPr>
          <w:lang w:val="de-DE"/>
        </w:rPr>
        <w:t xml:space="preserve"> 9</w:t>
      </w:r>
      <w:r w:rsidRPr="00D96DA3">
        <w:rPr>
          <w:b/>
          <w:lang w:val="de-DE"/>
        </w:rPr>
        <w:t>,</w:t>
      </w:r>
      <w:r w:rsidRPr="00D96DA3">
        <w:rPr>
          <w:lang w:val="de-DE"/>
        </w:rPr>
        <w:t xml:space="preserve"> 2909.</w:t>
      </w:r>
    </w:p>
    <w:p w14:paraId="6DF10F64" w14:textId="77777777" w:rsidR="00014AD1" w:rsidRPr="00014AD1" w:rsidRDefault="00014AD1" w:rsidP="00014AD1">
      <w:pPr>
        <w:pStyle w:val="EndNoteBibliography"/>
        <w:spacing w:after="0"/>
        <w:ind w:left="720" w:hanging="720"/>
      </w:pPr>
      <w:r w:rsidRPr="00D96DA3">
        <w:rPr>
          <w:lang w:val="de-DE"/>
        </w:rPr>
        <w:t xml:space="preserve">Lennartz, S.T., Lehmann, A., Herrford, J., Malien, F., Hansen, H.P., Biester, H., et al. </w:t>
      </w:r>
      <w:r w:rsidRPr="00014AD1">
        <w:t xml:space="preserve">(2014). Long-term trends at the Boknis Eck time series station (Baltic Sea), 1957-2013: does climate change counteract the decline in eutrophication? </w:t>
      </w:r>
      <w:r w:rsidRPr="00014AD1">
        <w:rPr>
          <w:i/>
        </w:rPr>
        <w:t>Biogeosciences</w:t>
      </w:r>
      <w:r w:rsidRPr="00014AD1">
        <w:t xml:space="preserve"> 11</w:t>
      </w:r>
      <w:r w:rsidRPr="00014AD1">
        <w:rPr>
          <w:b/>
        </w:rPr>
        <w:t>,</w:t>
      </w:r>
      <w:r w:rsidRPr="00014AD1">
        <w:t xml:space="preserve"> 6323-6339.</w:t>
      </w:r>
    </w:p>
    <w:p w14:paraId="077B028C" w14:textId="77777777" w:rsidR="00014AD1" w:rsidRPr="00014AD1" w:rsidRDefault="00014AD1" w:rsidP="00014AD1">
      <w:pPr>
        <w:pStyle w:val="EndNoteBibliography"/>
        <w:spacing w:after="0"/>
        <w:ind w:left="720" w:hanging="720"/>
      </w:pPr>
      <w:r w:rsidRPr="00014AD1">
        <w:t xml:space="preserve">Lewandowska, A.M., Boyce, D.G., Hofmann, M., Matthiessen, B., Sommer, U., and Worm, B. (2014). Effects of sea surface warming on marine plankton. </w:t>
      </w:r>
      <w:r w:rsidRPr="00014AD1">
        <w:rPr>
          <w:i/>
        </w:rPr>
        <w:t>Ecol. Lett.</w:t>
      </w:r>
      <w:r w:rsidRPr="00014AD1">
        <w:t xml:space="preserve"> 17</w:t>
      </w:r>
      <w:r w:rsidRPr="00014AD1">
        <w:rPr>
          <w:b/>
        </w:rPr>
        <w:t>,</w:t>
      </w:r>
      <w:r w:rsidRPr="00014AD1">
        <w:t xml:space="preserve"> 614-623.</w:t>
      </w:r>
    </w:p>
    <w:p w14:paraId="18504586" w14:textId="77777777" w:rsidR="00014AD1" w:rsidRPr="00014AD1" w:rsidRDefault="00014AD1" w:rsidP="00014AD1">
      <w:pPr>
        <w:pStyle w:val="EndNoteBibliography"/>
        <w:spacing w:after="0"/>
        <w:ind w:left="720" w:hanging="720"/>
      </w:pPr>
      <w:r w:rsidRPr="00014AD1">
        <w:t xml:space="preserve">Li, M., Yang, Y., Mi, T., He, H., and Zhen, Y. (2020). Differences between DNA- and RNA-Based Bacterial Communities in Marine Sediments. </w:t>
      </w:r>
      <w:r w:rsidRPr="00014AD1">
        <w:rPr>
          <w:i/>
        </w:rPr>
        <w:t>Huan jing ke xue= Huanjing kexue / [bian ji, Zhongguo ke xue yuan huan jing ke xue wei yuan hui "Huan jing ke xue" bian ji wei yuan hui.]</w:t>
      </w:r>
      <w:r w:rsidRPr="00014AD1">
        <w:t xml:space="preserve"> 41</w:t>
      </w:r>
      <w:r w:rsidRPr="00014AD1">
        <w:rPr>
          <w:b/>
        </w:rPr>
        <w:t>,</w:t>
      </w:r>
      <w:r w:rsidRPr="00014AD1">
        <w:t xml:space="preserve"> 2485-2495.</w:t>
      </w:r>
    </w:p>
    <w:p w14:paraId="2D17D1DD" w14:textId="77777777" w:rsidR="00014AD1" w:rsidRPr="00014AD1" w:rsidRDefault="00014AD1" w:rsidP="00014AD1">
      <w:pPr>
        <w:pStyle w:val="EndNoteBibliography"/>
        <w:spacing w:after="0"/>
        <w:ind w:left="720" w:hanging="720"/>
      </w:pPr>
      <w:r w:rsidRPr="00014AD1">
        <w:t xml:space="preserve">Liu, C., Cui, Y., Li, X., and Yao, M. (2021). microeco: an R package for data mining in microbial community ecology. </w:t>
      </w:r>
      <w:r w:rsidRPr="00014AD1">
        <w:rPr>
          <w:i/>
        </w:rPr>
        <w:t>FEMS Microbiol. Ecol.</w:t>
      </w:r>
      <w:r w:rsidRPr="00014AD1">
        <w:t xml:space="preserve"> 26</w:t>
      </w:r>
      <w:r w:rsidRPr="00014AD1">
        <w:rPr>
          <w:b/>
        </w:rPr>
        <w:t>,</w:t>
      </w:r>
      <w:r w:rsidRPr="00014AD1">
        <w:t xml:space="preserve"> fiaa255.</w:t>
      </w:r>
    </w:p>
    <w:p w14:paraId="7209ADD8" w14:textId="77777777" w:rsidR="00014AD1" w:rsidRPr="00014AD1" w:rsidRDefault="00014AD1" w:rsidP="00014AD1">
      <w:pPr>
        <w:pStyle w:val="EndNoteBibliography"/>
        <w:spacing w:after="0"/>
        <w:ind w:left="720" w:hanging="720"/>
      </w:pPr>
      <w:r w:rsidRPr="00014AD1">
        <w:t xml:space="preserve">Lloyd, K.G., Steen, A.D., Ladau, J., Yin, J., and Crosby, L. (2018). Phylogenetically Novel Uncultured Microbial Cells Dominate Earth Microbiomes. </w:t>
      </w:r>
      <w:r w:rsidRPr="00014AD1">
        <w:rPr>
          <w:i/>
        </w:rPr>
        <w:t>Msystems</w:t>
      </w:r>
      <w:r w:rsidRPr="00014AD1">
        <w:t xml:space="preserve"> 3.</w:t>
      </w:r>
    </w:p>
    <w:p w14:paraId="166A601C" w14:textId="77777777" w:rsidR="00014AD1" w:rsidRPr="00014AD1" w:rsidRDefault="00014AD1" w:rsidP="00014AD1">
      <w:pPr>
        <w:pStyle w:val="EndNoteBibliography"/>
        <w:spacing w:after="0"/>
        <w:ind w:left="720" w:hanging="720"/>
      </w:pPr>
      <w:r w:rsidRPr="00014AD1">
        <w:t xml:space="preserve">Lomas, M.W., Bates, N.R., Johnson, R.J., Steinberg, D.K., and Tanioka, T. (2022). Adaptive carbon export response to warming in the Sargasso Sea. </w:t>
      </w:r>
      <w:r w:rsidRPr="00014AD1">
        <w:rPr>
          <w:i/>
        </w:rPr>
        <w:t>Nat. Commun.</w:t>
      </w:r>
      <w:r w:rsidRPr="00014AD1">
        <w:t xml:space="preserve"> 13</w:t>
      </w:r>
      <w:r w:rsidRPr="00014AD1">
        <w:rPr>
          <w:b/>
        </w:rPr>
        <w:t>,</w:t>
      </w:r>
      <w:r w:rsidRPr="00014AD1">
        <w:t xml:space="preserve"> 1211.</w:t>
      </w:r>
    </w:p>
    <w:p w14:paraId="3C10ED25" w14:textId="77777777" w:rsidR="00014AD1" w:rsidRPr="00D96DA3" w:rsidRDefault="00014AD1" w:rsidP="00014AD1">
      <w:pPr>
        <w:pStyle w:val="EndNoteBibliography"/>
        <w:spacing w:after="0"/>
        <w:ind w:left="720" w:hanging="720"/>
        <w:rPr>
          <w:lang w:val="de-DE"/>
        </w:rPr>
      </w:pPr>
      <w:r w:rsidRPr="00014AD1">
        <w:t xml:space="preserve">Ma, X., Sun, M., Lennartz, S.T., and Bange, H.W. (2020). A decade of methane measurements at the Boknis Eck Time Series Station in Eckernförde Bay (southwestern Baltic Sea). </w:t>
      </w:r>
      <w:r w:rsidRPr="00D96DA3">
        <w:rPr>
          <w:i/>
          <w:lang w:val="de-DE"/>
        </w:rPr>
        <w:t>Biogeosciences</w:t>
      </w:r>
      <w:r w:rsidRPr="00D96DA3">
        <w:rPr>
          <w:lang w:val="de-DE"/>
        </w:rPr>
        <w:t xml:space="preserve"> 17</w:t>
      </w:r>
      <w:r w:rsidRPr="00D96DA3">
        <w:rPr>
          <w:b/>
          <w:lang w:val="de-DE"/>
        </w:rPr>
        <w:t>,</w:t>
      </w:r>
      <w:r w:rsidRPr="00D96DA3">
        <w:rPr>
          <w:lang w:val="de-DE"/>
        </w:rPr>
        <w:t xml:space="preserve"> 3427-3438.</w:t>
      </w:r>
    </w:p>
    <w:p w14:paraId="256C5453" w14:textId="77777777" w:rsidR="00014AD1" w:rsidRPr="00014AD1" w:rsidRDefault="00014AD1" w:rsidP="00014AD1">
      <w:pPr>
        <w:pStyle w:val="EndNoteBibliography"/>
        <w:spacing w:after="0"/>
        <w:ind w:left="720" w:hanging="720"/>
      </w:pPr>
      <w:r w:rsidRPr="00D96DA3">
        <w:rPr>
          <w:lang w:val="de-DE"/>
        </w:rPr>
        <w:t xml:space="preserve">Maltby, J., Steinle, L., Loscher, C.R., Bange, H.W., Fischer, M.A., Schmidt, M., et al. </w:t>
      </w:r>
      <w:r w:rsidRPr="00014AD1">
        <w:t xml:space="preserve">(2018). Microbial methanogenesis in the sulfate-reducing zone of sediments in the Eckernforde Bay, SW Baltic Sea. </w:t>
      </w:r>
      <w:r w:rsidRPr="00014AD1">
        <w:rPr>
          <w:i/>
        </w:rPr>
        <w:t>Biogeosciences</w:t>
      </w:r>
      <w:r w:rsidRPr="00014AD1">
        <w:t xml:space="preserve"> 15</w:t>
      </w:r>
      <w:r w:rsidRPr="00014AD1">
        <w:rPr>
          <w:b/>
        </w:rPr>
        <w:t>,</w:t>
      </w:r>
      <w:r w:rsidRPr="00014AD1">
        <w:t xml:space="preserve"> 137-157.</w:t>
      </w:r>
    </w:p>
    <w:p w14:paraId="083E7B9B" w14:textId="77777777" w:rsidR="00014AD1" w:rsidRPr="00014AD1" w:rsidRDefault="00014AD1" w:rsidP="00014AD1">
      <w:pPr>
        <w:pStyle w:val="EndNoteBibliography"/>
        <w:spacing w:after="0"/>
        <w:ind w:left="720" w:hanging="720"/>
      </w:pPr>
      <w:r w:rsidRPr="00014AD1">
        <w:t xml:space="preserve">Middelburg, J.J. (1989). A simple model for organic matter decomposition in marine sediments. </w:t>
      </w:r>
      <w:r w:rsidRPr="00014AD1">
        <w:rPr>
          <w:i/>
        </w:rPr>
        <w:t>Geochim. Cosmochim. Acta</w:t>
      </w:r>
      <w:r w:rsidRPr="00014AD1">
        <w:t xml:space="preserve"> 53</w:t>
      </w:r>
      <w:r w:rsidRPr="00014AD1">
        <w:rPr>
          <w:b/>
        </w:rPr>
        <w:t>,</w:t>
      </w:r>
      <w:r w:rsidRPr="00014AD1">
        <w:t xml:space="preserve"> 1577-1581.</w:t>
      </w:r>
    </w:p>
    <w:p w14:paraId="2DE15E8F" w14:textId="77777777" w:rsidR="00014AD1" w:rsidRPr="00014AD1" w:rsidRDefault="00014AD1" w:rsidP="00014AD1">
      <w:pPr>
        <w:pStyle w:val="EndNoteBibliography"/>
        <w:spacing w:after="0"/>
        <w:ind w:left="720" w:hanging="720"/>
      </w:pPr>
      <w:r w:rsidRPr="00014AD1">
        <w:t xml:space="preserve">Millero, F.J. (1996). </w:t>
      </w:r>
      <w:r w:rsidRPr="00014AD1">
        <w:rPr>
          <w:i/>
        </w:rPr>
        <w:t xml:space="preserve">Chemical Oceanography. </w:t>
      </w:r>
      <w:r w:rsidRPr="00014AD1">
        <w:t>Boca Raton: CRC Press.</w:t>
      </w:r>
    </w:p>
    <w:p w14:paraId="598532C5" w14:textId="77777777" w:rsidR="00014AD1" w:rsidRPr="00014AD1" w:rsidRDefault="00014AD1" w:rsidP="00014AD1">
      <w:pPr>
        <w:pStyle w:val="EndNoteBibliography"/>
        <w:spacing w:after="0"/>
        <w:ind w:left="720" w:hanging="720"/>
      </w:pPr>
      <w:r w:rsidRPr="00014AD1">
        <w:t xml:space="preserve">Nobu, M.K., Dodsworth, J.A., Murugapiran, S.K., Rinke, C., Gies, E.A., Webster, G., et al. (2016). Phylogeny and physiology of candidate phylum ‘Atribacteria’ (OP9/JS1) inferred from cultivation-independent genomics. </w:t>
      </w:r>
      <w:r w:rsidRPr="00014AD1">
        <w:rPr>
          <w:i/>
        </w:rPr>
        <w:t>ISME J.</w:t>
      </w:r>
      <w:r w:rsidRPr="00014AD1">
        <w:t xml:space="preserve"> 10</w:t>
      </w:r>
      <w:r w:rsidRPr="00014AD1">
        <w:rPr>
          <w:b/>
        </w:rPr>
        <w:t>,</w:t>
      </w:r>
      <w:r w:rsidRPr="00014AD1">
        <w:t xml:space="preserve"> 273-286.</w:t>
      </w:r>
    </w:p>
    <w:p w14:paraId="3B1B73FA" w14:textId="77777777" w:rsidR="00014AD1" w:rsidRPr="00014AD1" w:rsidRDefault="00014AD1" w:rsidP="00014AD1">
      <w:pPr>
        <w:pStyle w:val="EndNoteBibliography"/>
        <w:spacing w:after="0"/>
        <w:ind w:left="720" w:hanging="720"/>
      </w:pPr>
      <w:r w:rsidRPr="00014AD1">
        <w:t xml:space="preserve">Orcutt, B., and Meile, C. (2008). Constraints on mechanisms and rates of anaerobic oxidation of methane by microbial consortia: process-based modeling of ANME-2 archaea and sulfate reducing bacteria interactions. </w:t>
      </w:r>
      <w:r w:rsidRPr="00014AD1">
        <w:rPr>
          <w:i/>
        </w:rPr>
        <w:t>Biogeosci. Disc.</w:t>
      </w:r>
      <w:r w:rsidRPr="00014AD1">
        <w:t xml:space="preserve"> 5</w:t>
      </w:r>
      <w:r w:rsidRPr="00014AD1">
        <w:rPr>
          <w:b/>
        </w:rPr>
        <w:t>,</w:t>
      </w:r>
      <w:r w:rsidRPr="00014AD1">
        <w:t xml:space="preserve"> 1587–1599.</w:t>
      </w:r>
    </w:p>
    <w:p w14:paraId="17A266B6" w14:textId="77777777" w:rsidR="00014AD1" w:rsidRPr="00014AD1" w:rsidRDefault="00014AD1" w:rsidP="00014AD1">
      <w:pPr>
        <w:pStyle w:val="EndNoteBibliography"/>
        <w:spacing w:after="0"/>
        <w:ind w:left="720" w:hanging="720"/>
      </w:pPr>
      <w:r w:rsidRPr="00014AD1">
        <w:t xml:space="preserve">Oremland, R.S., and Polcin, S. (1982). Methanogenesis and sulfate reduction: competitive and noncompetitive substrates in estuarine sediments. </w:t>
      </w:r>
      <w:r w:rsidRPr="00014AD1">
        <w:rPr>
          <w:i/>
        </w:rPr>
        <w:t>Appl. Environ. Microbiol.</w:t>
      </w:r>
      <w:r w:rsidRPr="00014AD1">
        <w:t xml:space="preserve"> 44</w:t>
      </w:r>
      <w:r w:rsidRPr="00014AD1">
        <w:rPr>
          <w:b/>
        </w:rPr>
        <w:t>,</w:t>
      </w:r>
      <w:r w:rsidRPr="00014AD1">
        <w:t xml:space="preserve"> 1270–1276.</w:t>
      </w:r>
    </w:p>
    <w:p w14:paraId="5110F7AA" w14:textId="77777777" w:rsidR="00014AD1" w:rsidRPr="00D96DA3" w:rsidRDefault="00014AD1" w:rsidP="00014AD1">
      <w:pPr>
        <w:pStyle w:val="EndNoteBibliography"/>
        <w:spacing w:after="0"/>
        <w:ind w:left="720" w:hanging="720"/>
        <w:rPr>
          <w:lang w:val="de-DE"/>
        </w:rPr>
      </w:pPr>
      <w:r w:rsidRPr="00014AD1">
        <w:t xml:space="preserve">Orsi, W.D., Vuillemin, A., Rodriguez, P., Coskun, Ö.K., Gomez-Saez, G.V., Lavik, G., et al. (2020). Metabolic activity analyses demonstrate that Lokiarchaeon exhibits homoacetogenesis in sulfidic marine sediments. </w:t>
      </w:r>
      <w:r w:rsidRPr="00D96DA3">
        <w:rPr>
          <w:i/>
          <w:lang w:val="de-DE"/>
        </w:rPr>
        <w:t>Nat. Microbiol.</w:t>
      </w:r>
      <w:r w:rsidRPr="00D96DA3">
        <w:rPr>
          <w:lang w:val="de-DE"/>
        </w:rPr>
        <w:t xml:space="preserve"> 5</w:t>
      </w:r>
      <w:r w:rsidRPr="00D96DA3">
        <w:rPr>
          <w:b/>
          <w:lang w:val="de-DE"/>
        </w:rPr>
        <w:t>,</w:t>
      </w:r>
      <w:r w:rsidRPr="00D96DA3">
        <w:rPr>
          <w:lang w:val="de-DE"/>
        </w:rPr>
        <w:t xml:space="preserve"> 248-255.</w:t>
      </w:r>
    </w:p>
    <w:p w14:paraId="0CA5E30A" w14:textId="77777777" w:rsidR="00014AD1" w:rsidRPr="00014AD1" w:rsidRDefault="00014AD1" w:rsidP="00014AD1">
      <w:pPr>
        <w:pStyle w:val="EndNoteBibliography"/>
        <w:spacing w:after="0"/>
        <w:ind w:left="720" w:hanging="720"/>
      </w:pPr>
      <w:r w:rsidRPr="00D96DA3">
        <w:rPr>
          <w:lang w:val="de-DE"/>
        </w:rPr>
        <w:lastRenderedPageBreak/>
        <w:t xml:space="preserve">Otte, J.M., Harter, J., Laufer, K., Blackwell, N., Straub, D., Kappler, A., et al. </w:t>
      </w:r>
      <w:r w:rsidRPr="00014AD1">
        <w:t xml:space="preserve">(2018). The distribution of active iron-cycling bacteria in marine and freshwater sediments is decoupled from geochemical gradients. </w:t>
      </w:r>
      <w:r w:rsidRPr="00014AD1">
        <w:rPr>
          <w:i/>
        </w:rPr>
        <w:t>Environ. Microbiol.</w:t>
      </w:r>
      <w:r w:rsidRPr="00014AD1">
        <w:t xml:space="preserve"> 20</w:t>
      </w:r>
      <w:r w:rsidRPr="00014AD1">
        <w:rPr>
          <w:b/>
        </w:rPr>
        <w:t>,</w:t>
      </w:r>
      <w:r w:rsidRPr="00014AD1">
        <w:t xml:space="preserve"> 2483-2499.</w:t>
      </w:r>
    </w:p>
    <w:p w14:paraId="517EC4DD" w14:textId="77777777" w:rsidR="00014AD1" w:rsidRPr="00D96DA3" w:rsidRDefault="00014AD1" w:rsidP="00014AD1">
      <w:pPr>
        <w:pStyle w:val="EndNoteBibliography"/>
        <w:spacing w:after="0"/>
        <w:ind w:left="720" w:hanging="720"/>
        <w:rPr>
          <w:lang w:val="de-DE"/>
        </w:rPr>
      </w:pPr>
      <w:r w:rsidRPr="00014AD1">
        <w:t xml:space="preserve">Pedregosa, F., Varoquaux, G., Gramfort, A., Michel, V., Thirion, B., Grisel, O., et al. (2011). Scikit-learn: Machine Learning in Python. </w:t>
      </w:r>
      <w:r w:rsidRPr="00D96DA3">
        <w:rPr>
          <w:i/>
          <w:lang w:val="de-DE"/>
        </w:rPr>
        <w:t>J. Mach. Learn. Res.</w:t>
      </w:r>
      <w:r w:rsidRPr="00D96DA3">
        <w:rPr>
          <w:lang w:val="de-DE"/>
        </w:rPr>
        <w:t xml:space="preserve"> 12</w:t>
      </w:r>
      <w:r w:rsidRPr="00D96DA3">
        <w:rPr>
          <w:b/>
          <w:lang w:val="de-DE"/>
        </w:rPr>
        <w:t>,</w:t>
      </w:r>
      <w:r w:rsidRPr="00D96DA3">
        <w:rPr>
          <w:lang w:val="de-DE"/>
        </w:rPr>
        <w:t xml:space="preserve"> 2825-2830.</w:t>
      </w:r>
    </w:p>
    <w:p w14:paraId="6B79FAA6" w14:textId="77777777" w:rsidR="00014AD1" w:rsidRPr="00014AD1" w:rsidRDefault="00014AD1" w:rsidP="00014AD1">
      <w:pPr>
        <w:pStyle w:val="EndNoteBibliography"/>
        <w:spacing w:after="0"/>
        <w:ind w:left="720" w:hanging="720"/>
      </w:pPr>
      <w:r w:rsidRPr="00D96DA3">
        <w:rPr>
          <w:lang w:val="de-DE"/>
        </w:rPr>
        <w:t xml:space="preserve">Pernthaler, A., Pernthaler, J., and Amann, R. (2002). </w:t>
      </w:r>
      <w:r w:rsidRPr="00014AD1">
        <w:t xml:space="preserve">Fluorescence in situ hybridization and catalyzed reporter deposition for the identification of marine bacteria. </w:t>
      </w:r>
      <w:r w:rsidRPr="00014AD1">
        <w:rPr>
          <w:i/>
        </w:rPr>
        <w:t>Appl. Environ. Microbiol.</w:t>
      </w:r>
      <w:r w:rsidRPr="00014AD1">
        <w:t xml:space="preserve"> 68</w:t>
      </w:r>
      <w:r w:rsidRPr="00014AD1">
        <w:rPr>
          <w:b/>
        </w:rPr>
        <w:t>,</w:t>
      </w:r>
      <w:r w:rsidRPr="00014AD1">
        <w:t xml:space="preserve"> 3094-3101.</w:t>
      </w:r>
    </w:p>
    <w:p w14:paraId="195BE4F8" w14:textId="77777777" w:rsidR="00014AD1" w:rsidRPr="00D96DA3" w:rsidRDefault="00014AD1" w:rsidP="00014AD1">
      <w:pPr>
        <w:pStyle w:val="EndNoteBibliography"/>
        <w:spacing w:after="0"/>
        <w:ind w:left="720" w:hanging="720"/>
        <w:rPr>
          <w:lang w:val="de-DE"/>
        </w:rPr>
      </w:pPr>
      <w:r w:rsidRPr="00014AD1">
        <w:t xml:space="preserve">Poulsen, M., Schwab, C., Borg Jensen, B., Engberg, R.M., Spang, A., Canibe, N., et al. (2013). Methylotrophic methanogenic Thermoplasmata implicated in reduced methane emissions from bovine rumen. </w:t>
      </w:r>
      <w:r w:rsidRPr="00D96DA3">
        <w:rPr>
          <w:i/>
          <w:lang w:val="de-DE"/>
        </w:rPr>
        <w:t>Nat. Commun.</w:t>
      </w:r>
      <w:r w:rsidRPr="00D96DA3">
        <w:rPr>
          <w:lang w:val="de-DE"/>
        </w:rPr>
        <w:t xml:space="preserve"> 4</w:t>
      </w:r>
      <w:r w:rsidRPr="00D96DA3">
        <w:rPr>
          <w:b/>
          <w:lang w:val="de-DE"/>
        </w:rPr>
        <w:t>,</w:t>
      </w:r>
      <w:r w:rsidRPr="00D96DA3">
        <w:rPr>
          <w:lang w:val="de-DE"/>
        </w:rPr>
        <w:t xml:space="preserve"> 1428.</w:t>
      </w:r>
    </w:p>
    <w:p w14:paraId="7B032467" w14:textId="77777777" w:rsidR="00014AD1" w:rsidRPr="00014AD1" w:rsidRDefault="00014AD1" w:rsidP="00014AD1">
      <w:pPr>
        <w:pStyle w:val="EndNoteBibliography"/>
        <w:spacing w:after="0"/>
        <w:ind w:left="720" w:hanging="720"/>
      </w:pPr>
      <w:r w:rsidRPr="00D96DA3">
        <w:rPr>
          <w:lang w:val="de-DE"/>
        </w:rPr>
        <w:t xml:space="preserve">Preisler, A., De Beer, D., Lichtschlag, A., Lavik, G., Boetius, A., and Jørgensen, B.B. (2007). </w:t>
      </w:r>
      <w:r w:rsidRPr="00014AD1">
        <w:t xml:space="preserve">Biological and chemical sulfide oxidation in a Beggiatoa inhabited marine sediment. </w:t>
      </w:r>
      <w:r w:rsidRPr="00014AD1">
        <w:rPr>
          <w:i/>
        </w:rPr>
        <w:t>ISME J.</w:t>
      </w:r>
      <w:r w:rsidRPr="00014AD1">
        <w:t xml:space="preserve"> 1</w:t>
      </w:r>
      <w:r w:rsidRPr="00014AD1">
        <w:rPr>
          <w:b/>
        </w:rPr>
        <w:t>,</w:t>
      </w:r>
      <w:r w:rsidRPr="00014AD1">
        <w:t xml:space="preserve"> 341-353.</w:t>
      </w:r>
    </w:p>
    <w:p w14:paraId="6F7162EB" w14:textId="77777777" w:rsidR="00014AD1" w:rsidRPr="00D96DA3" w:rsidRDefault="00014AD1" w:rsidP="00014AD1">
      <w:pPr>
        <w:pStyle w:val="EndNoteBibliography"/>
        <w:spacing w:after="0"/>
        <w:ind w:left="720" w:hanging="720"/>
        <w:rPr>
          <w:lang w:val="de-DE"/>
        </w:rPr>
      </w:pPr>
      <w:r w:rsidRPr="00014AD1">
        <w:t xml:space="preserve">Price, M.N., Dehal, P.S., and Arkin, A.P. (2010). FastTree 2-approximately maximum-likelihood trees for large alignments. </w:t>
      </w:r>
      <w:r w:rsidRPr="00D96DA3">
        <w:rPr>
          <w:i/>
          <w:lang w:val="de-DE"/>
        </w:rPr>
        <w:t>PloS one</w:t>
      </w:r>
      <w:r w:rsidRPr="00D96DA3">
        <w:rPr>
          <w:lang w:val="de-DE"/>
        </w:rPr>
        <w:t xml:space="preserve"> 5</w:t>
      </w:r>
      <w:r w:rsidRPr="00D96DA3">
        <w:rPr>
          <w:b/>
          <w:lang w:val="de-DE"/>
        </w:rPr>
        <w:t>,</w:t>
      </w:r>
      <w:r w:rsidRPr="00D96DA3">
        <w:rPr>
          <w:lang w:val="de-DE"/>
        </w:rPr>
        <w:t xml:space="preserve"> e9490.</w:t>
      </w:r>
    </w:p>
    <w:p w14:paraId="4901E3A6" w14:textId="77777777" w:rsidR="00014AD1" w:rsidRPr="00014AD1" w:rsidRDefault="00014AD1" w:rsidP="00014AD1">
      <w:pPr>
        <w:pStyle w:val="EndNoteBibliography"/>
        <w:spacing w:after="0"/>
        <w:ind w:left="720" w:hanging="720"/>
      </w:pPr>
      <w:r w:rsidRPr="00D96DA3">
        <w:rPr>
          <w:lang w:val="de-DE"/>
        </w:rPr>
        <w:t xml:space="preserve">Quast, C., Pruesse, E., Yilmaz, P., Gerken, J., Schweer, T., Yarza, P., et al. </w:t>
      </w:r>
      <w:r w:rsidRPr="00014AD1">
        <w:t xml:space="preserve">(2013). The SILVA ribosomal RNA gene database project: improved data processing and web-based tools. </w:t>
      </w:r>
      <w:r w:rsidRPr="00014AD1">
        <w:rPr>
          <w:i/>
        </w:rPr>
        <w:t>Nucleic Acids Res.</w:t>
      </w:r>
      <w:r w:rsidRPr="00014AD1">
        <w:t xml:space="preserve"> 41</w:t>
      </w:r>
      <w:r w:rsidRPr="00014AD1">
        <w:rPr>
          <w:b/>
        </w:rPr>
        <w:t>,</w:t>
      </w:r>
      <w:r w:rsidRPr="00014AD1">
        <w:t xml:space="preserve"> D590-596.</w:t>
      </w:r>
    </w:p>
    <w:p w14:paraId="3E8EDA5C" w14:textId="77777777" w:rsidR="00014AD1" w:rsidRPr="00014AD1" w:rsidRDefault="00014AD1" w:rsidP="00014AD1">
      <w:pPr>
        <w:pStyle w:val="EndNoteBibliography"/>
        <w:spacing w:after="0"/>
        <w:ind w:left="720" w:hanging="720"/>
      </w:pPr>
      <w:r w:rsidRPr="00014AD1">
        <w:t xml:space="preserve">Raven, K.P., Jain, A., and Loeppert, R.H. (1998). Arsenite and arsenate adsorption on ferrihydrite: kinetics, equilibrium, and adsorption envelopes. </w:t>
      </w:r>
      <w:r w:rsidRPr="00014AD1">
        <w:rPr>
          <w:i/>
        </w:rPr>
        <w:t>Environ. Sci. Technol.</w:t>
      </w:r>
      <w:r w:rsidRPr="00014AD1">
        <w:t xml:space="preserve"> 32</w:t>
      </w:r>
      <w:r w:rsidRPr="00014AD1">
        <w:rPr>
          <w:b/>
        </w:rPr>
        <w:t>,</w:t>
      </w:r>
      <w:r w:rsidRPr="00014AD1">
        <w:t xml:space="preserve"> 344-349.</w:t>
      </w:r>
    </w:p>
    <w:p w14:paraId="6207209B" w14:textId="77777777" w:rsidR="00014AD1" w:rsidRPr="00014AD1" w:rsidRDefault="00014AD1" w:rsidP="00014AD1">
      <w:pPr>
        <w:pStyle w:val="EndNoteBibliography"/>
        <w:spacing w:after="0"/>
        <w:ind w:left="720" w:hanging="720"/>
      </w:pPr>
      <w:r w:rsidRPr="00014AD1">
        <w:t xml:space="preserve">Schippers, A., Kock, D., Hoft, C., Koweker, G., and Siegert, M. (2012). Quantification of Microbial Communities in Subsurface Marine Sediments of the Black Sea and off Namibia. </w:t>
      </w:r>
      <w:r w:rsidRPr="00014AD1">
        <w:rPr>
          <w:i/>
        </w:rPr>
        <w:t>Front. Microbiol.</w:t>
      </w:r>
      <w:r w:rsidRPr="00014AD1">
        <w:t xml:space="preserve"> 3</w:t>
      </w:r>
      <w:r w:rsidRPr="00014AD1">
        <w:rPr>
          <w:b/>
        </w:rPr>
        <w:t>,</w:t>
      </w:r>
      <w:r w:rsidRPr="00014AD1">
        <w:t xml:space="preserve"> 16.</w:t>
      </w:r>
    </w:p>
    <w:p w14:paraId="709C7697" w14:textId="77777777" w:rsidR="00014AD1" w:rsidRPr="00D96DA3" w:rsidRDefault="00014AD1" w:rsidP="00014AD1">
      <w:pPr>
        <w:pStyle w:val="EndNoteBibliography"/>
        <w:spacing w:after="0"/>
        <w:ind w:left="720" w:hanging="720"/>
        <w:rPr>
          <w:lang w:val="de-DE"/>
        </w:rPr>
      </w:pPr>
      <w:r w:rsidRPr="00014AD1">
        <w:t xml:space="preserve">Schwertmann, U., and Cornell, R.M. (2008). </w:t>
      </w:r>
      <w:r w:rsidRPr="00014AD1">
        <w:rPr>
          <w:i/>
        </w:rPr>
        <w:t>Iron oxides in the laboratory: preparation and characterization.</w:t>
      </w:r>
      <w:r w:rsidRPr="00014AD1">
        <w:t xml:space="preserve"> </w:t>
      </w:r>
      <w:r w:rsidRPr="00D96DA3">
        <w:rPr>
          <w:lang w:val="de-DE"/>
        </w:rPr>
        <w:t>John Wiley &amp; Sons.</w:t>
      </w:r>
    </w:p>
    <w:p w14:paraId="7A3D8D12" w14:textId="74D05325" w:rsidR="00014AD1" w:rsidRPr="00014AD1" w:rsidRDefault="00014AD1" w:rsidP="00014AD1">
      <w:pPr>
        <w:pStyle w:val="EndNoteBibliography"/>
        <w:spacing w:after="0"/>
        <w:ind w:left="720" w:hanging="720"/>
      </w:pPr>
      <w:r w:rsidRPr="00D96DA3">
        <w:rPr>
          <w:lang w:val="de-DE"/>
        </w:rPr>
        <w:t xml:space="preserve">Sela-Adler, M., Ronen, Z., Herut, B., Antler, G., Vigderovich, H., Eckert, W., et al. </w:t>
      </w:r>
      <w:r w:rsidRPr="00014AD1">
        <w:t xml:space="preserve">(2017). Co-existence of Methanogenesis and Sulfate Reduction with Common Substrates in Sulfate-Rich Estuarine Sediments. </w:t>
      </w:r>
      <w:r w:rsidRPr="00014AD1">
        <w:rPr>
          <w:i/>
        </w:rPr>
        <w:t>Front. Microbiol.</w:t>
      </w:r>
      <w:r w:rsidRPr="00014AD1">
        <w:t xml:space="preserve"> 8</w:t>
      </w:r>
      <w:r w:rsidRPr="00014AD1">
        <w:rPr>
          <w:b/>
        </w:rPr>
        <w:t>,</w:t>
      </w:r>
      <w:r w:rsidRPr="00014AD1">
        <w:t xml:space="preserve"> </w:t>
      </w:r>
      <w:hyperlink r:id="rId31" w:history="1">
        <w:r w:rsidRPr="00014AD1">
          <w:rPr>
            <w:rStyle w:val="Hyperlink"/>
          </w:rPr>
          <w:t>https://doi.org/10.3389/fmicb.2017.00766</w:t>
        </w:r>
      </w:hyperlink>
      <w:r w:rsidRPr="00014AD1">
        <w:t>.</w:t>
      </w:r>
    </w:p>
    <w:p w14:paraId="0461BAB3" w14:textId="77777777" w:rsidR="00014AD1" w:rsidRPr="00D96DA3" w:rsidRDefault="00014AD1" w:rsidP="00014AD1">
      <w:pPr>
        <w:pStyle w:val="EndNoteBibliography"/>
        <w:spacing w:after="0"/>
        <w:ind w:left="720" w:hanging="720"/>
        <w:rPr>
          <w:lang w:val="de-DE"/>
        </w:rPr>
      </w:pPr>
      <w:r w:rsidRPr="00014AD1">
        <w:t xml:space="preserve">Spang, A., Saw, J.H., Jørgensen, S.L., Zaremba-Niedzwiedzka, K., Martijn, J., Lind, A.E., et al. (2015). Complex archaea that bridge the gap between prokaryotes and eukaryotes. </w:t>
      </w:r>
      <w:r w:rsidRPr="00D96DA3">
        <w:rPr>
          <w:i/>
          <w:lang w:val="de-DE"/>
        </w:rPr>
        <w:t>Nature</w:t>
      </w:r>
      <w:r w:rsidRPr="00D96DA3">
        <w:rPr>
          <w:lang w:val="de-DE"/>
        </w:rPr>
        <w:t xml:space="preserve"> 521</w:t>
      </w:r>
      <w:r w:rsidRPr="00D96DA3">
        <w:rPr>
          <w:b/>
          <w:lang w:val="de-DE"/>
        </w:rPr>
        <w:t>,</w:t>
      </w:r>
      <w:r w:rsidRPr="00D96DA3">
        <w:rPr>
          <w:lang w:val="de-DE"/>
        </w:rPr>
        <w:t xml:space="preserve"> 173-179.</w:t>
      </w:r>
    </w:p>
    <w:p w14:paraId="1209310A" w14:textId="77777777" w:rsidR="00014AD1" w:rsidRPr="00014AD1" w:rsidRDefault="00014AD1" w:rsidP="00014AD1">
      <w:pPr>
        <w:pStyle w:val="EndNoteBibliography"/>
        <w:spacing w:after="0"/>
        <w:ind w:left="720" w:hanging="720"/>
      </w:pPr>
      <w:r w:rsidRPr="00D96DA3">
        <w:rPr>
          <w:lang w:val="de-DE"/>
        </w:rPr>
        <w:t xml:space="preserve">Steinle, L., Maltby, J., Treude, T., Kock, A., Bange, H.W., Engbersen, N., et al. </w:t>
      </w:r>
      <w:r w:rsidRPr="00014AD1">
        <w:t xml:space="preserve">(2017). Effects of low oxygen concentrations on aerobic methane oxidation in seasonally hypoxic coastal waters. </w:t>
      </w:r>
      <w:r w:rsidRPr="00014AD1">
        <w:rPr>
          <w:i/>
        </w:rPr>
        <w:t>Biogeosciences</w:t>
      </w:r>
      <w:r w:rsidRPr="00014AD1">
        <w:t xml:space="preserve"> 14</w:t>
      </w:r>
      <w:r w:rsidRPr="00014AD1">
        <w:rPr>
          <w:b/>
        </w:rPr>
        <w:t>,</w:t>
      </w:r>
      <w:r w:rsidRPr="00014AD1">
        <w:t xml:space="preserve"> 1631-1645.</w:t>
      </w:r>
    </w:p>
    <w:p w14:paraId="01720332" w14:textId="77777777" w:rsidR="00014AD1" w:rsidRPr="00014AD1" w:rsidRDefault="00014AD1" w:rsidP="00014AD1">
      <w:pPr>
        <w:pStyle w:val="EndNoteBibliography"/>
        <w:spacing w:after="0"/>
        <w:ind w:left="720" w:hanging="720"/>
      </w:pPr>
      <w:r w:rsidRPr="00014AD1">
        <w:t xml:space="preserve">Stolpovsky, K., Dale, A.W., and Wallmann, K. (2015). Toward a parameterization of global-scale organic carbon mineralization kinetics in surface marine sediments. </w:t>
      </w:r>
      <w:r w:rsidRPr="00014AD1">
        <w:rPr>
          <w:i/>
        </w:rPr>
        <w:t>Global Biogeochem Cy</w:t>
      </w:r>
      <w:r w:rsidRPr="00014AD1">
        <w:t xml:space="preserve"> 29</w:t>
      </w:r>
      <w:r w:rsidRPr="00014AD1">
        <w:rPr>
          <w:b/>
        </w:rPr>
        <w:t>,</w:t>
      </w:r>
      <w:r w:rsidRPr="00014AD1">
        <w:t xml:space="preserve"> 812-829.</w:t>
      </w:r>
    </w:p>
    <w:p w14:paraId="7C03D2AE" w14:textId="77777777" w:rsidR="00014AD1" w:rsidRPr="00014AD1" w:rsidRDefault="00014AD1" w:rsidP="00014AD1">
      <w:pPr>
        <w:pStyle w:val="EndNoteBibliography"/>
        <w:spacing w:after="0"/>
        <w:ind w:left="720" w:hanging="720"/>
      </w:pPr>
      <w:r w:rsidRPr="00014AD1">
        <w:t xml:space="preserve">Stookey, L.L. (1970). Ferrozine - a new spectrophotometric reagent for iron. </w:t>
      </w:r>
      <w:r w:rsidRPr="00014AD1">
        <w:rPr>
          <w:i/>
        </w:rPr>
        <w:t>Anal. Chem.</w:t>
      </w:r>
      <w:r w:rsidRPr="00014AD1">
        <w:t xml:space="preserve"> 42</w:t>
      </w:r>
      <w:r w:rsidRPr="00014AD1">
        <w:rPr>
          <w:b/>
        </w:rPr>
        <w:t>,</w:t>
      </w:r>
      <w:r w:rsidRPr="00014AD1">
        <w:t xml:space="preserve"> 779-781.</w:t>
      </w:r>
    </w:p>
    <w:p w14:paraId="797160B8" w14:textId="77777777" w:rsidR="00014AD1" w:rsidRPr="00014AD1" w:rsidRDefault="00014AD1" w:rsidP="00014AD1">
      <w:pPr>
        <w:pStyle w:val="EndNoteBibliography"/>
        <w:spacing w:after="0"/>
        <w:ind w:left="720" w:hanging="720"/>
      </w:pPr>
      <w:r w:rsidRPr="00014AD1">
        <w:t xml:space="preserve">Suzuki, D., Li, Z., Cui, X., Zhang, C., and Katayama, A. (2014). Reclassification of </w:t>
      </w:r>
      <w:r w:rsidRPr="00014AD1">
        <w:rPr>
          <w:i/>
        </w:rPr>
        <w:t xml:space="preserve">Desulfobacterium anilini </w:t>
      </w:r>
      <w:r w:rsidRPr="00014AD1">
        <w:t xml:space="preserve">as </w:t>
      </w:r>
      <w:r w:rsidRPr="00014AD1">
        <w:rPr>
          <w:i/>
        </w:rPr>
        <w:t>Desulfatiglans anilini</w:t>
      </w:r>
      <w:r w:rsidRPr="00014AD1">
        <w:t xml:space="preserve"> comb. nov. within </w:t>
      </w:r>
      <w:r w:rsidRPr="00014AD1">
        <w:rPr>
          <w:i/>
        </w:rPr>
        <w:t>Desulfatiglans</w:t>
      </w:r>
      <w:r w:rsidRPr="00014AD1">
        <w:t xml:space="preserve"> gen. nov., and description of a 4-chlorophenol-degrading sulfate-reducing bacterium, </w:t>
      </w:r>
      <w:r w:rsidRPr="00014AD1">
        <w:rPr>
          <w:i/>
        </w:rPr>
        <w:t xml:space="preserve">Desulfatiglans parachlorophenolica </w:t>
      </w:r>
      <w:r w:rsidRPr="00014AD1">
        <w:t xml:space="preserve">sp. nov. </w:t>
      </w:r>
      <w:r w:rsidRPr="00014AD1">
        <w:rPr>
          <w:i/>
        </w:rPr>
        <w:t>Int. J. Syst. Evol. Microbiol.</w:t>
      </w:r>
      <w:r w:rsidRPr="00014AD1">
        <w:t xml:space="preserve"> 64</w:t>
      </w:r>
      <w:r w:rsidRPr="00014AD1">
        <w:rPr>
          <w:b/>
        </w:rPr>
        <w:t>,</w:t>
      </w:r>
      <w:r w:rsidRPr="00014AD1">
        <w:t xml:space="preserve"> 3081-3086.</w:t>
      </w:r>
    </w:p>
    <w:p w14:paraId="2CD5C148" w14:textId="77777777" w:rsidR="00014AD1" w:rsidRPr="00D96DA3" w:rsidRDefault="00014AD1" w:rsidP="00014AD1">
      <w:pPr>
        <w:pStyle w:val="EndNoteBibliography"/>
        <w:spacing w:after="0"/>
        <w:ind w:left="720" w:hanging="720"/>
        <w:rPr>
          <w:lang w:val="de-DE"/>
        </w:rPr>
      </w:pPr>
      <w:r w:rsidRPr="00014AD1">
        <w:t xml:space="preserve">Torti, A., Lever, M.A., and Jørgensen, B.B. (2015). Origin, dynamics, and implications of extracellular DNA pools in marine sediments. </w:t>
      </w:r>
      <w:r w:rsidRPr="00D96DA3">
        <w:rPr>
          <w:i/>
          <w:lang w:val="de-DE"/>
        </w:rPr>
        <w:t>Mar. Genom.</w:t>
      </w:r>
      <w:r w:rsidRPr="00D96DA3">
        <w:rPr>
          <w:lang w:val="de-DE"/>
        </w:rPr>
        <w:t xml:space="preserve"> 24</w:t>
      </w:r>
      <w:r w:rsidRPr="00D96DA3">
        <w:rPr>
          <w:b/>
          <w:lang w:val="de-DE"/>
        </w:rPr>
        <w:t>,</w:t>
      </w:r>
      <w:r w:rsidRPr="00D96DA3">
        <w:rPr>
          <w:lang w:val="de-DE"/>
        </w:rPr>
        <w:t xml:space="preserve"> 185-196.</w:t>
      </w:r>
    </w:p>
    <w:p w14:paraId="57CC7532" w14:textId="77777777" w:rsidR="00014AD1" w:rsidRPr="00014AD1" w:rsidRDefault="00014AD1" w:rsidP="00014AD1">
      <w:pPr>
        <w:pStyle w:val="EndNoteBibliography"/>
        <w:spacing w:after="0"/>
        <w:ind w:left="720" w:hanging="720"/>
      </w:pPr>
      <w:r w:rsidRPr="00D96DA3">
        <w:rPr>
          <w:lang w:val="de-DE"/>
        </w:rPr>
        <w:lastRenderedPageBreak/>
        <w:t xml:space="preserve">Treude, T., Kruger, M., Boetius, A., and Jorgensen, B.B. (2005). </w:t>
      </w:r>
      <w:r w:rsidRPr="00014AD1">
        <w:t xml:space="preserve">Environmental control on anaerobic oxidation of methane in the gassy sediments of Eckernforde Bay (German Baltic). </w:t>
      </w:r>
      <w:r w:rsidRPr="00014AD1">
        <w:rPr>
          <w:i/>
        </w:rPr>
        <w:t>Limnol. Oceanogr.</w:t>
      </w:r>
      <w:r w:rsidRPr="00014AD1">
        <w:t xml:space="preserve"> 50</w:t>
      </w:r>
      <w:r w:rsidRPr="00014AD1">
        <w:rPr>
          <w:b/>
        </w:rPr>
        <w:t>,</w:t>
      </w:r>
      <w:r w:rsidRPr="00014AD1">
        <w:t xml:space="preserve"> 1771-1786.</w:t>
      </w:r>
    </w:p>
    <w:p w14:paraId="75B8E828" w14:textId="77777777" w:rsidR="00014AD1" w:rsidRPr="00D96DA3" w:rsidRDefault="00014AD1" w:rsidP="00014AD1">
      <w:pPr>
        <w:pStyle w:val="EndNoteBibliography"/>
        <w:spacing w:after="0"/>
        <w:ind w:left="720" w:hanging="720"/>
        <w:rPr>
          <w:lang w:val="de-DE"/>
        </w:rPr>
      </w:pPr>
      <w:r w:rsidRPr="00014AD1">
        <w:t xml:space="preserve">Tschech, A., and Pfennig, N. (1984). Growth yield increase linked to caffeate reduction in </w:t>
      </w:r>
      <w:r w:rsidRPr="00014AD1">
        <w:rPr>
          <w:i/>
        </w:rPr>
        <w:t>Acetobacterium woodii</w:t>
      </w:r>
      <w:r w:rsidRPr="00014AD1">
        <w:t xml:space="preserve">. </w:t>
      </w:r>
      <w:r w:rsidRPr="00D96DA3">
        <w:rPr>
          <w:i/>
          <w:lang w:val="de-DE"/>
        </w:rPr>
        <w:t>Arch. Microbiol.</w:t>
      </w:r>
      <w:r w:rsidRPr="00D96DA3">
        <w:rPr>
          <w:lang w:val="de-DE"/>
        </w:rPr>
        <w:t xml:space="preserve"> 137</w:t>
      </w:r>
      <w:r w:rsidRPr="00D96DA3">
        <w:rPr>
          <w:b/>
          <w:lang w:val="de-DE"/>
        </w:rPr>
        <w:t>,</w:t>
      </w:r>
      <w:r w:rsidRPr="00D96DA3">
        <w:rPr>
          <w:lang w:val="de-DE"/>
        </w:rPr>
        <w:t xml:space="preserve"> 163-167.</w:t>
      </w:r>
    </w:p>
    <w:p w14:paraId="794FF3EF" w14:textId="77777777" w:rsidR="00014AD1" w:rsidRPr="00D96DA3" w:rsidRDefault="00014AD1" w:rsidP="00014AD1">
      <w:pPr>
        <w:pStyle w:val="EndNoteBibliography"/>
        <w:spacing w:after="0"/>
        <w:ind w:left="720" w:hanging="720"/>
        <w:rPr>
          <w:lang w:val="de-DE"/>
        </w:rPr>
      </w:pPr>
      <w:r w:rsidRPr="00D96DA3">
        <w:rPr>
          <w:lang w:val="de-DE"/>
        </w:rPr>
        <w:t xml:space="preserve">Von Hoyningen-Huene, A.J.E., Schneider, D., Fussmann, D., Reimer, A., Arp, G., and Daniel, R. (2022). </w:t>
      </w:r>
      <w:r w:rsidRPr="00014AD1">
        <w:t xml:space="preserve">DNA- and RNA-based bacterial communities and geochemical zonation under changing sediment porewater dynamics on the Aldabra Atoll. </w:t>
      </w:r>
      <w:r w:rsidRPr="00D96DA3">
        <w:rPr>
          <w:i/>
          <w:lang w:val="de-DE"/>
        </w:rPr>
        <w:t>Sci Rep-Uk</w:t>
      </w:r>
      <w:r w:rsidRPr="00D96DA3">
        <w:rPr>
          <w:lang w:val="de-DE"/>
        </w:rPr>
        <w:t xml:space="preserve"> 12</w:t>
      </w:r>
      <w:r w:rsidRPr="00D96DA3">
        <w:rPr>
          <w:b/>
          <w:lang w:val="de-DE"/>
        </w:rPr>
        <w:t>,</w:t>
      </w:r>
      <w:r w:rsidRPr="00D96DA3">
        <w:rPr>
          <w:lang w:val="de-DE"/>
        </w:rPr>
        <w:t xml:space="preserve"> 4257.</w:t>
      </w:r>
    </w:p>
    <w:p w14:paraId="4C86E71A" w14:textId="77777777" w:rsidR="00014AD1" w:rsidRPr="00014AD1" w:rsidRDefault="00014AD1" w:rsidP="00014AD1">
      <w:pPr>
        <w:pStyle w:val="EndNoteBibliography"/>
        <w:spacing w:after="0"/>
        <w:ind w:left="720" w:hanging="720"/>
      </w:pPr>
      <w:r w:rsidRPr="00D96DA3">
        <w:rPr>
          <w:lang w:val="de-DE"/>
        </w:rPr>
        <w:t xml:space="preserve">Widdel, F. (1980). </w:t>
      </w:r>
      <w:r w:rsidRPr="00D96DA3">
        <w:rPr>
          <w:i/>
          <w:lang w:val="de-DE"/>
        </w:rPr>
        <w:t>Anaerober Abbau von Fettsäuren und Benzoesäure durch neu isolierte Arten Sufat reduzierender Bakterien.</w:t>
      </w:r>
      <w:r w:rsidRPr="00D96DA3">
        <w:rPr>
          <w:lang w:val="de-DE"/>
        </w:rPr>
        <w:t xml:space="preserve"> </w:t>
      </w:r>
      <w:r w:rsidRPr="00014AD1">
        <w:t>PhD PhD thesis, Göttingen University.</w:t>
      </w:r>
    </w:p>
    <w:p w14:paraId="18BFAFB9" w14:textId="77777777" w:rsidR="00014AD1" w:rsidRPr="00D96DA3" w:rsidRDefault="00014AD1" w:rsidP="00014AD1">
      <w:pPr>
        <w:pStyle w:val="EndNoteBibliography"/>
        <w:spacing w:after="0"/>
        <w:ind w:left="720" w:hanging="720"/>
        <w:rPr>
          <w:lang w:val="de-DE"/>
        </w:rPr>
      </w:pPr>
      <w:r w:rsidRPr="00014AD1">
        <w:t xml:space="preserve">Widdel, F., and Pfennig, N. (1981). Studies on dissimilatory sulfate-reducing bacteria that compose fatty acids. </w:t>
      </w:r>
      <w:r w:rsidRPr="00D96DA3">
        <w:rPr>
          <w:i/>
          <w:lang w:val="de-DE"/>
        </w:rPr>
        <w:t>Arch. Microbiol.</w:t>
      </w:r>
      <w:r w:rsidRPr="00D96DA3">
        <w:rPr>
          <w:lang w:val="de-DE"/>
        </w:rPr>
        <w:t xml:space="preserve"> 129</w:t>
      </w:r>
      <w:r w:rsidRPr="00D96DA3">
        <w:rPr>
          <w:b/>
          <w:lang w:val="de-DE"/>
        </w:rPr>
        <w:t>,</w:t>
      </w:r>
      <w:r w:rsidRPr="00D96DA3">
        <w:rPr>
          <w:lang w:val="de-DE"/>
        </w:rPr>
        <w:t xml:space="preserve"> 395–400.</w:t>
      </w:r>
    </w:p>
    <w:p w14:paraId="7FC20984" w14:textId="77777777" w:rsidR="00014AD1" w:rsidRPr="00D96DA3" w:rsidRDefault="00014AD1" w:rsidP="00014AD1">
      <w:pPr>
        <w:pStyle w:val="EndNoteBibliography"/>
        <w:spacing w:after="0"/>
        <w:ind w:left="720" w:hanging="720"/>
        <w:rPr>
          <w:lang w:val="de-DE"/>
        </w:rPr>
      </w:pPr>
      <w:r w:rsidRPr="00D96DA3">
        <w:rPr>
          <w:lang w:val="de-DE"/>
        </w:rPr>
        <w:t xml:space="preserve">Winogradsky, S. (1887). Über Schwefelbakterien. </w:t>
      </w:r>
      <w:r w:rsidRPr="00D96DA3">
        <w:rPr>
          <w:i/>
          <w:lang w:val="de-DE"/>
        </w:rPr>
        <w:t>Botanische Zeitung</w:t>
      </w:r>
      <w:r w:rsidRPr="00D96DA3">
        <w:rPr>
          <w:lang w:val="de-DE"/>
        </w:rPr>
        <w:t xml:space="preserve"> 45</w:t>
      </w:r>
      <w:r w:rsidRPr="00D96DA3">
        <w:rPr>
          <w:b/>
          <w:lang w:val="de-DE"/>
        </w:rPr>
        <w:t>,</w:t>
      </w:r>
      <w:r w:rsidRPr="00D96DA3">
        <w:rPr>
          <w:lang w:val="de-DE"/>
        </w:rPr>
        <w:t xml:space="preserve"> 489-610.</w:t>
      </w:r>
    </w:p>
    <w:p w14:paraId="5FDA423C" w14:textId="77777777" w:rsidR="00014AD1" w:rsidRPr="00014AD1" w:rsidRDefault="00014AD1" w:rsidP="00014AD1">
      <w:pPr>
        <w:pStyle w:val="EndNoteBibliography"/>
        <w:spacing w:after="0"/>
        <w:ind w:left="720" w:hanging="720"/>
      </w:pPr>
      <w:r w:rsidRPr="00D96DA3">
        <w:rPr>
          <w:lang w:val="de-DE"/>
        </w:rPr>
        <w:t xml:space="preserve">Zamkovaya, T., Foster, J.S., De Crécy-Lagard, V., and Conesa, A. (2021). </w:t>
      </w:r>
      <w:r w:rsidRPr="00014AD1">
        <w:t xml:space="preserve">A network approach to elucidate and prioritize microbial dark matter in microbial communities. </w:t>
      </w:r>
      <w:r w:rsidRPr="00014AD1">
        <w:rPr>
          <w:i/>
        </w:rPr>
        <w:t>ISME J.</w:t>
      </w:r>
      <w:r w:rsidRPr="00014AD1">
        <w:t xml:space="preserve"> 15</w:t>
      </w:r>
      <w:r w:rsidRPr="00014AD1">
        <w:rPr>
          <w:b/>
        </w:rPr>
        <w:t>,</w:t>
      </w:r>
      <w:r w:rsidRPr="00014AD1">
        <w:t xml:space="preserve"> 228-244.</w:t>
      </w:r>
    </w:p>
    <w:p w14:paraId="5B84D54A" w14:textId="77777777" w:rsidR="00014AD1" w:rsidRPr="00014AD1" w:rsidRDefault="00014AD1" w:rsidP="00014AD1">
      <w:pPr>
        <w:pStyle w:val="EndNoteBibliography"/>
        <w:spacing w:after="0"/>
        <w:ind w:left="720" w:hanging="720"/>
      </w:pPr>
      <w:r w:rsidRPr="00014AD1">
        <w:t xml:space="preserve">Zhang, C.-J., Pan, J., Liu, Y., Duan, C.-H., and Li, M. (2020). Genomic and transcriptomic insights into methanogenesis potential of novel methanogens from mangrove sediments. </w:t>
      </w:r>
      <w:r w:rsidRPr="00014AD1">
        <w:rPr>
          <w:i/>
        </w:rPr>
        <w:t>Microbiome</w:t>
      </w:r>
      <w:r w:rsidRPr="00014AD1">
        <w:t xml:space="preserve"> 8</w:t>
      </w:r>
      <w:r w:rsidRPr="00014AD1">
        <w:rPr>
          <w:b/>
        </w:rPr>
        <w:t>,</w:t>
      </w:r>
      <w:r w:rsidRPr="00014AD1">
        <w:t xml:space="preserve"> 94.</w:t>
      </w:r>
    </w:p>
    <w:p w14:paraId="5BCFAC4B" w14:textId="77777777" w:rsidR="00014AD1" w:rsidRPr="00014AD1" w:rsidRDefault="00014AD1" w:rsidP="00014AD1">
      <w:pPr>
        <w:pStyle w:val="EndNoteBibliography"/>
        <w:spacing w:after="0"/>
        <w:ind w:left="720" w:hanging="720"/>
      </w:pPr>
      <w:r w:rsidRPr="00014AD1">
        <w:t xml:space="preserve">Zhou, Z., Liu, Y., Lloyd, K.G., Pan, J., Yang, Y., Gu, J.-D., et al. (2019). Genomic and transcriptomic insights into the ecology and metabolism of benthic archaeal cosmopolitan, Thermoprofundales (MBG-D archaea). </w:t>
      </w:r>
      <w:r w:rsidRPr="00014AD1">
        <w:rPr>
          <w:i/>
        </w:rPr>
        <w:t>ISME J.</w:t>
      </w:r>
      <w:r w:rsidRPr="00014AD1">
        <w:t xml:space="preserve"> 13</w:t>
      </w:r>
      <w:r w:rsidRPr="00014AD1">
        <w:rPr>
          <w:b/>
        </w:rPr>
        <w:t>,</w:t>
      </w:r>
      <w:r w:rsidRPr="00014AD1">
        <w:t xml:space="preserve"> 885-901.</w:t>
      </w:r>
    </w:p>
    <w:p w14:paraId="727AF915" w14:textId="77777777" w:rsidR="00014AD1" w:rsidRPr="00014AD1" w:rsidRDefault="00014AD1" w:rsidP="00014AD1">
      <w:pPr>
        <w:pStyle w:val="EndNoteBibliography"/>
        <w:ind w:left="720" w:hanging="720"/>
      </w:pPr>
      <w:r w:rsidRPr="00014AD1">
        <w:t xml:space="preserve">Zhou, Z., Pan, J., Wang, F., Gu, J.-D., and Li, M. (2018). Bathyarchaeota: globally distributed metabolic generalists in anoxic environments. </w:t>
      </w:r>
      <w:r w:rsidRPr="00014AD1">
        <w:rPr>
          <w:i/>
        </w:rPr>
        <w:t>FEMS Microbiol. Rev.</w:t>
      </w:r>
      <w:r w:rsidRPr="00014AD1">
        <w:t xml:space="preserve"> 42</w:t>
      </w:r>
      <w:r w:rsidRPr="00014AD1">
        <w:rPr>
          <w:b/>
        </w:rPr>
        <w:t>,</w:t>
      </w:r>
      <w:r w:rsidRPr="00014AD1">
        <w:t xml:space="preserve"> 639-655.</w:t>
      </w:r>
    </w:p>
    <w:p w14:paraId="0C2CE454" w14:textId="46CAF08C" w:rsidR="00997728" w:rsidRDefault="00953F85" w:rsidP="00D75F84">
      <w:pPr>
        <w:spacing w:after="120" w:line="240" w:lineRule="auto"/>
        <w:rPr>
          <w:rFonts w:ascii="Times New Roman" w:hAnsi="Times New Roman" w:cs="Times New Roman"/>
          <w:sz w:val="24"/>
          <w:szCs w:val="24"/>
          <w:lang w:val="en-US"/>
        </w:rPr>
      </w:pPr>
      <w:r w:rsidRPr="00AB16B0">
        <w:rPr>
          <w:rFonts w:ascii="Times New Roman" w:hAnsi="Times New Roman" w:cs="Times New Roman"/>
          <w:sz w:val="24"/>
          <w:szCs w:val="24"/>
          <w:lang w:val="en-US"/>
        </w:rPr>
        <w:fldChar w:fldCharType="end"/>
      </w:r>
    </w:p>
    <w:p w14:paraId="2C0B3A59" w14:textId="1ECB564B" w:rsidR="006422C3" w:rsidRDefault="006422C3">
      <w:pPr>
        <w:rPr>
          <w:rFonts w:ascii="Times New Roman" w:hAnsi="Times New Roman" w:cs="Times New Roman"/>
          <w:b/>
          <w:bCs/>
          <w:sz w:val="28"/>
          <w:szCs w:val="28"/>
          <w:lang w:val="en-US"/>
        </w:rPr>
      </w:pPr>
    </w:p>
    <w:sectPr w:rsidR="006422C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6AEAE6" w14:textId="77777777" w:rsidR="007E2D5D" w:rsidRDefault="007E2D5D" w:rsidP="005F7B77">
      <w:pPr>
        <w:spacing w:after="0" w:line="240" w:lineRule="auto"/>
      </w:pPr>
      <w:r>
        <w:separator/>
      </w:r>
    </w:p>
  </w:endnote>
  <w:endnote w:type="continuationSeparator" w:id="0">
    <w:p w14:paraId="14EF1C67" w14:textId="77777777" w:rsidR="007E2D5D" w:rsidRDefault="007E2D5D" w:rsidP="005F7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AE5CE" w14:textId="77777777" w:rsidR="00775C9F" w:rsidRDefault="00775C9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4959586"/>
      <w:docPartObj>
        <w:docPartGallery w:val="Page Numbers (Bottom of Page)"/>
        <w:docPartUnique/>
      </w:docPartObj>
    </w:sdtPr>
    <w:sdtEndPr/>
    <w:sdtContent>
      <w:p w14:paraId="4F178479" w14:textId="29CF52F5" w:rsidR="00775C9F" w:rsidRDefault="00775C9F">
        <w:pPr>
          <w:pStyle w:val="Fuzeile"/>
          <w:jc w:val="right"/>
        </w:pPr>
        <w:r>
          <w:fldChar w:fldCharType="begin"/>
        </w:r>
        <w:r>
          <w:instrText>PAGE   \* MERGEFORMAT</w:instrText>
        </w:r>
        <w:r>
          <w:fldChar w:fldCharType="separate"/>
        </w:r>
        <w:r>
          <w:rPr>
            <w:noProof/>
          </w:rPr>
          <w:t>20</w:t>
        </w:r>
        <w:r>
          <w:fldChar w:fldCharType="end"/>
        </w:r>
      </w:p>
    </w:sdtContent>
  </w:sdt>
  <w:p w14:paraId="70CC1FD6" w14:textId="77777777" w:rsidR="00775C9F" w:rsidRDefault="00775C9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72209" w14:textId="77777777" w:rsidR="00775C9F" w:rsidRDefault="00775C9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32AE55" w14:textId="77777777" w:rsidR="007E2D5D" w:rsidRDefault="007E2D5D" w:rsidP="005F7B77">
      <w:pPr>
        <w:spacing w:after="0" w:line="240" w:lineRule="auto"/>
      </w:pPr>
      <w:r>
        <w:separator/>
      </w:r>
    </w:p>
  </w:footnote>
  <w:footnote w:type="continuationSeparator" w:id="0">
    <w:p w14:paraId="428633BB" w14:textId="77777777" w:rsidR="007E2D5D" w:rsidRDefault="007E2D5D" w:rsidP="005F7B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DDEF1" w14:textId="77777777" w:rsidR="00775C9F" w:rsidRDefault="00775C9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9113E" w14:textId="77777777" w:rsidR="00775C9F" w:rsidRDefault="00775C9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363B5" w14:textId="77777777" w:rsidR="00775C9F" w:rsidRDefault="00775C9F">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6" w:nlCheck="1" w:checkStyle="0"/>
  <w:activeWritingStyle w:appName="MSWord" w:lang="en-US" w:vendorID="64" w:dllVersion="6" w:nlCheck="1" w:checkStyle="1"/>
  <w:activeWritingStyle w:appName="MSWord" w:lang="en-US" w:vendorID="64" w:dllVersion="0" w:nlCheck="1" w:checkStyle="0"/>
  <w:activeWritingStyle w:appName="MSWord" w:lang="de-DE" w:vendorID="64" w:dllVersion="0" w:nlCheck="1" w:checkStyle="0"/>
  <w:activeWritingStyle w:appName="MSWord" w:lang="fr-FR" w:vendorID="64" w:dllVersion="6"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en-GB" w:vendorID="64" w:dllVersion="6"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rontiers Scienc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9zv5exxpt2x90e95vsvzwfj2a2vvd9s20s5&quot;&gt;Literature-Converted&lt;record-ids&gt;&lt;item&gt;79&lt;/item&gt;&lt;item&gt;922&lt;/item&gt;&lt;item&gt;2210&lt;/item&gt;&lt;item&gt;2866&lt;/item&gt;&lt;item&gt;3093&lt;/item&gt;&lt;item&gt;3510&lt;/item&gt;&lt;item&gt;3842&lt;/item&gt;&lt;item&gt;4030&lt;/item&gt;&lt;item&gt;4248&lt;/item&gt;&lt;item&gt;4256&lt;/item&gt;&lt;item&gt;4258&lt;/item&gt;&lt;item&gt;4259&lt;/item&gt;&lt;item&gt;4260&lt;/item&gt;&lt;item&gt;4261&lt;/item&gt;&lt;item&gt;4262&lt;/item&gt;&lt;item&gt;4302&lt;/item&gt;&lt;item&gt;4303&lt;/item&gt;&lt;item&gt;4304&lt;/item&gt;&lt;item&gt;4305&lt;/item&gt;&lt;item&gt;4306&lt;/item&gt;&lt;item&gt;4307&lt;/item&gt;&lt;item&gt;4308&lt;/item&gt;&lt;item&gt;4309&lt;/item&gt;&lt;item&gt;4310&lt;/item&gt;&lt;item&gt;4311&lt;/item&gt;&lt;item&gt;4312&lt;/item&gt;&lt;item&gt;4314&lt;/item&gt;&lt;item&gt;4315&lt;/item&gt;&lt;item&gt;4316&lt;/item&gt;&lt;item&gt;4317&lt;/item&gt;&lt;item&gt;4318&lt;/item&gt;&lt;item&gt;4319&lt;/item&gt;&lt;item&gt;4320&lt;/item&gt;&lt;item&gt;4321&lt;/item&gt;&lt;item&gt;4322&lt;/item&gt;&lt;item&gt;4323&lt;/item&gt;&lt;item&gt;4325&lt;/item&gt;&lt;item&gt;4326&lt;/item&gt;&lt;item&gt;4327&lt;/item&gt;&lt;item&gt;4328&lt;/item&gt;&lt;item&gt;4329&lt;/item&gt;&lt;item&gt;4331&lt;/item&gt;&lt;item&gt;4333&lt;/item&gt;&lt;item&gt;4334&lt;/item&gt;&lt;item&gt;4336&lt;/item&gt;&lt;item&gt;4337&lt;/item&gt;&lt;item&gt;4338&lt;/item&gt;&lt;item&gt;4339&lt;/item&gt;&lt;item&gt;4340&lt;/item&gt;&lt;item&gt;4341&lt;/item&gt;&lt;item&gt;4342&lt;/item&gt;&lt;item&gt;4343&lt;/item&gt;&lt;item&gt;4344&lt;/item&gt;&lt;item&gt;4345&lt;/item&gt;&lt;item&gt;4346&lt;/item&gt;&lt;item&gt;4347&lt;/item&gt;&lt;item&gt;4348&lt;/item&gt;&lt;item&gt;4349&lt;/item&gt;&lt;item&gt;4350&lt;/item&gt;&lt;item&gt;4351&lt;/item&gt;&lt;item&gt;4352&lt;/item&gt;&lt;item&gt;4353&lt;/item&gt;&lt;item&gt;4356&lt;/item&gt;&lt;item&gt;4357&lt;/item&gt;&lt;item&gt;4358&lt;/item&gt;&lt;item&gt;4362&lt;/item&gt;&lt;item&gt;4410&lt;/item&gt;&lt;item&gt;4411&lt;/item&gt;&lt;item&gt;4412&lt;/item&gt;&lt;item&gt;4413&lt;/item&gt;&lt;item&gt;4414&lt;/item&gt;&lt;item&gt;4415&lt;/item&gt;&lt;item&gt;4416&lt;/item&gt;&lt;item&gt;4417&lt;/item&gt;&lt;item&gt;4418&lt;/item&gt;&lt;item&gt;4419&lt;/item&gt;&lt;/record-ids&gt;&lt;/item&gt;&lt;/Libraries&gt;"/>
  </w:docVars>
  <w:rsids>
    <w:rsidRoot w:val="00D91319"/>
    <w:rsid w:val="00014AD1"/>
    <w:rsid w:val="00014C74"/>
    <w:rsid w:val="000154BD"/>
    <w:rsid w:val="00015C71"/>
    <w:rsid w:val="0001798E"/>
    <w:rsid w:val="00021B92"/>
    <w:rsid w:val="00022CDB"/>
    <w:rsid w:val="000336A9"/>
    <w:rsid w:val="00036D09"/>
    <w:rsid w:val="000457BA"/>
    <w:rsid w:val="00054678"/>
    <w:rsid w:val="00055855"/>
    <w:rsid w:val="00062B1F"/>
    <w:rsid w:val="00062E00"/>
    <w:rsid w:val="00073473"/>
    <w:rsid w:val="00075F33"/>
    <w:rsid w:val="000768E6"/>
    <w:rsid w:val="00080F17"/>
    <w:rsid w:val="000813EA"/>
    <w:rsid w:val="000838F4"/>
    <w:rsid w:val="000850AD"/>
    <w:rsid w:val="00090841"/>
    <w:rsid w:val="000923F1"/>
    <w:rsid w:val="000A2521"/>
    <w:rsid w:val="000A4069"/>
    <w:rsid w:val="000B0F42"/>
    <w:rsid w:val="000B406F"/>
    <w:rsid w:val="000B40C7"/>
    <w:rsid w:val="000B7F00"/>
    <w:rsid w:val="000C68C6"/>
    <w:rsid w:val="000D1E5B"/>
    <w:rsid w:val="000D45E3"/>
    <w:rsid w:val="000D479D"/>
    <w:rsid w:val="000D5BF7"/>
    <w:rsid w:val="000D7602"/>
    <w:rsid w:val="000D7DC9"/>
    <w:rsid w:val="000E0FB8"/>
    <w:rsid w:val="000E1E86"/>
    <w:rsid w:val="001049D4"/>
    <w:rsid w:val="0010708E"/>
    <w:rsid w:val="00125F8B"/>
    <w:rsid w:val="00127258"/>
    <w:rsid w:val="001332BF"/>
    <w:rsid w:val="00133DD6"/>
    <w:rsid w:val="00134A84"/>
    <w:rsid w:val="00137235"/>
    <w:rsid w:val="00142C84"/>
    <w:rsid w:val="00147056"/>
    <w:rsid w:val="001476B2"/>
    <w:rsid w:val="0015727C"/>
    <w:rsid w:val="001753D5"/>
    <w:rsid w:val="00175B1A"/>
    <w:rsid w:val="00176BE6"/>
    <w:rsid w:val="00176CC1"/>
    <w:rsid w:val="00192C47"/>
    <w:rsid w:val="00192ECB"/>
    <w:rsid w:val="00195C08"/>
    <w:rsid w:val="001A2872"/>
    <w:rsid w:val="001A29F7"/>
    <w:rsid w:val="001A657C"/>
    <w:rsid w:val="001B17F5"/>
    <w:rsid w:val="001B2FEA"/>
    <w:rsid w:val="001B56FF"/>
    <w:rsid w:val="001C2C86"/>
    <w:rsid w:val="001C6F46"/>
    <w:rsid w:val="001D560E"/>
    <w:rsid w:val="0020147A"/>
    <w:rsid w:val="00207695"/>
    <w:rsid w:val="00214853"/>
    <w:rsid w:val="00222B48"/>
    <w:rsid w:val="002235A3"/>
    <w:rsid w:val="00224291"/>
    <w:rsid w:val="0022655A"/>
    <w:rsid w:val="00227A06"/>
    <w:rsid w:val="00236005"/>
    <w:rsid w:val="00242986"/>
    <w:rsid w:val="00245FD0"/>
    <w:rsid w:val="00250F25"/>
    <w:rsid w:val="002517A4"/>
    <w:rsid w:val="0026460E"/>
    <w:rsid w:val="00275DFA"/>
    <w:rsid w:val="00280047"/>
    <w:rsid w:val="00284A86"/>
    <w:rsid w:val="00287408"/>
    <w:rsid w:val="00287BC2"/>
    <w:rsid w:val="002A2B8A"/>
    <w:rsid w:val="002A3AB0"/>
    <w:rsid w:val="002A64BF"/>
    <w:rsid w:val="002A6C33"/>
    <w:rsid w:val="002B22AD"/>
    <w:rsid w:val="002D6AC7"/>
    <w:rsid w:val="002E39E7"/>
    <w:rsid w:val="002F642A"/>
    <w:rsid w:val="002F76E7"/>
    <w:rsid w:val="0030432F"/>
    <w:rsid w:val="00306663"/>
    <w:rsid w:val="00310275"/>
    <w:rsid w:val="00336815"/>
    <w:rsid w:val="00353A1F"/>
    <w:rsid w:val="00354E47"/>
    <w:rsid w:val="0036308B"/>
    <w:rsid w:val="00372607"/>
    <w:rsid w:val="003731E6"/>
    <w:rsid w:val="0037729B"/>
    <w:rsid w:val="00385E88"/>
    <w:rsid w:val="00387940"/>
    <w:rsid w:val="00394535"/>
    <w:rsid w:val="003960EE"/>
    <w:rsid w:val="0039637C"/>
    <w:rsid w:val="00396736"/>
    <w:rsid w:val="003A2845"/>
    <w:rsid w:val="003B5D3E"/>
    <w:rsid w:val="003C2E3D"/>
    <w:rsid w:val="003C3068"/>
    <w:rsid w:val="003D0E02"/>
    <w:rsid w:val="003E6BC1"/>
    <w:rsid w:val="003E7317"/>
    <w:rsid w:val="00402665"/>
    <w:rsid w:val="004102E7"/>
    <w:rsid w:val="00411F5A"/>
    <w:rsid w:val="00421D2D"/>
    <w:rsid w:val="004238A5"/>
    <w:rsid w:val="00425C9D"/>
    <w:rsid w:val="00431DAA"/>
    <w:rsid w:val="00432B05"/>
    <w:rsid w:val="004332B8"/>
    <w:rsid w:val="00436B3D"/>
    <w:rsid w:val="0044361A"/>
    <w:rsid w:val="00443A78"/>
    <w:rsid w:val="00444F4F"/>
    <w:rsid w:val="00445F0E"/>
    <w:rsid w:val="00447158"/>
    <w:rsid w:val="0045486E"/>
    <w:rsid w:val="00455190"/>
    <w:rsid w:val="004555B6"/>
    <w:rsid w:val="0045573E"/>
    <w:rsid w:val="004838FF"/>
    <w:rsid w:val="00486889"/>
    <w:rsid w:val="004902E7"/>
    <w:rsid w:val="004977C8"/>
    <w:rsid w:val="004A4F42"/>
    <w:rsid w:val="004B20E1"/>
    <w:rsid w:val="004B3379"/>
    <w:rsid w:val="004B5492"/>
    <w:rsid w:val="004B6F15"/>
    <w:rsid w:val="004C7756"/>
    <w:rsid w:val="004C7A67"/>
    <w:rsid w:val="004D1896"/>
    <w:rsid w:val="004E2B92"/>
    <w:rsid w:val="004E4209"/>
    <w:rsid w:val="004E55B8"/>
    <w:rsid w:val="004E7B31"/>
    <w:rsid w:val="004F00F1"/>
    <w:rsid w:val="004F61A5"/>
    <w:rsid w:val="004F7E78"/>
    <w:rsid w:val="005015A3"/>
    <w:rsid w:val="00503063"/>
    <w:rsid w:val="00512D06"/>
    <w:rsid w:val="00513F1D"/>
    <w:rsid w:val="005168DD"/>
    <w:rsid w:val="005204BA"/>
    <w:rsid w:val="00521309"/>
    <w:rsid w:val="0052325F"/>
    <w:rsid w:val="00526C80"/>
    <w:rsid w:val="00527F6D"/>
    <w:rsid w:val="00537E1B"/>
    <w:rsid w:val="00545A5E"/>
    <w:rsid w:val="0055244D"/>
    <w:rsid w:val="00553B42"/>
    <w:rsid w:val="0055613B"/>
    <w:rsid w:val="00572397"/>
    <w:rsid w:val="00572511"/>
    <w:rsid w:val="00573DB9"/>
    <w:rsid w:val="00576D79"/>
    <w:rsid w:val="005770CB"/>
    <w:rsid w:val="00580900"/>
    <w:rsid w:val="00586BF8"/>
    <w:rsid w:val="00586F5F"/>
    <w:rsid w:val="00593B4A"/>
    <w:rsid w:val="005945AE"/>
    <w:rsid w:val="00594625"/>
    <w:rsid w:val="005A0426"/>
    <w:rsid w:val="005A0987"/>
    <w:rsid w:val="005C3919"/>
    <w:rsid w:val="005C5D77"/>
    <w:rsid w:val="005D01DE"/>
    <w:rsid w:val="005D51DF"/>
    <w:rsid w:val="005E5AF7"/>
    <w:rsid w:val="005F2D09"/>
    <w:rsid w:val="005F41BC"/>
    <w:rsid w:val="005F7B77"/>
    <w:rsid w:val="00603F53"/>
    <w:rsid w:val="00610F00"/>
    <w:rsid w:val="00611221"/>
    <w:rsid w:val="006212C8"/>
    <w:rsid w:val="00624684"/>
    <w:rsid w:val="00632E99"/>
    <w:rsid w:val="00641F56"/>
    <w:rsid w:val="006422C3"/>
    <w:rsid w:val="00642C10"/>
    <w:rsid w:val="00643959"/>
    <w:rsid w:val="00646A51"/>
    <w:rsid w:val="0065053B"/>
    <w:rsid w:val="00653373"/>
    <w:rsid w:val="00653ACC"/>
    <w:rsid w:val="00654BEA"/>
    <w:rsid w:val="006551FF"/>
    <w:rsid w:val="0065534D"/>
    <w:rsid w:val="00656C00"/>
    <w:rsid w:val="00670C3B"/>
    <w:rsid w:val="006815D7"/>
    <w:rsid w:val="00683244"/>
    <w:rsid w:val="00683C93"/>
    <w:rsid w:val="00685E86"/>
    <w:rsid w:val="00690C3A"/>
    <w:rsid w:val="00692A5A"/>
    <w:rsid w:val="006A46CD"/>
    <w:rsid w:val="006B07BC"/>
    <w:rsid w:val="006B57DF"/>
    <w:rsid w:val="006C4DB3"/>
    <w:rsid w:val="006C769C"/>
    <w:rsid w:val="006E0AB1"/>
    <w:rsid w:val="006E5FA6"/>
    <w:rsid w:val="006F4BA4"/>
    <w:rsid w:val="006F53EC"/>
    <w:rsid w:val="00700329"/>
    <w:rsid w:val="00705065"/>
    <w:rsid w:val="00711861"/>
    <w:rsid w:val="007124EA"/>
    <w:rsid w:val="0071292F"/>
    <w:rsid w:val="00721F6D"/>
    <w:rsid w:val="00726626"/>
    <w:rsid w:val="00727E58"/>
    <w:rsid w:val="00734B8F"/>
    <w:rsid w:val="00737690"/>
    <w:rsid w:val="00740CF3"/>
    <w:rsid w:val="00742105"/>
    <w:rsid w:val="00764997"/>
    <w:rsid w:val="00767455"/>
    <w:rsid w:val="007701FF"/>
    <w:rsid w:val="00775C9F"/>
    <w:rsid w:val="00781F67"/>
    <w:rsid w:val="00784C78"/>
    <w:rsid w:val="00785E1D"/>
    <w:rsid w:val="007A490F"/>
    <w:rsid w:val="007A694B"/>
    <w:rsid w:val="007A7CB2"/>
    <w:rsid w:val="007B2313"/>
    <w:rsid w:val="007B4180"/>
    <w:rsid w:val="007C2D91"/>
    <w:rsid w:val="007D4824"/>
    <w:rsid w:val="007D7D2F"/>
    <w:rsid w:val="007E1FFC"/>
    <w:rsid w:val="007E2D5D"/>
    <w:rsid w:val="007E7495"/>
    <w:rsid w:val="007F282A"/>
    <w:rsid w:val="007F69B3"/>
    <w:rsid w:val="00820EF5"/>
    <w:rsid w:val="00823B95"/>
    <w:rsid w:val="00827F30"/>
    <w:rsid w:val="00845901"/>
    <w:rsid w:val="00850042"/>
    <w:rsid w:val="00850FE3"/>
    <w:rsid w:val="00856D64"/>
    <w:rsid w:val="00857787"/>
    <w:rsid w:val="00862E6B"/>
    <w:rsid w:val="00862FAD"/>
    <w:rsid w:val="008703FB"/>
    <w:rsid w:val="008746DE"/>
    <w:rsid w:val="008933E9"/>
    <w:rsid w:val="0089353F"/>
    <w:rsid w:val="008956C9"/>
    <w:rsid w:val="008A3569"/>
    <w:rsid w:val="008A76D0"/>
    <w:rsid w:val="008B36B0"/>
    <w:rsid w:val="008B3D22"/>
    <w:rsid w:val="008C27A1"/>
    <w:rsid w:val="008C4D50"/>
    <w:rsid w:val="008E3132"/>
    <w:rsid w:val="008E44AF"/>
    <w:rsid w:val="008E7433"/>
    <w:rsid w:val="008F0301"/>
    <w:rsid w:val="008F0673"/>
    <w:rsid w:val="009001BB"/>
    <w:rsid w:val="00902D6B"/>
    <w:rsid w:val="009052EE"/>
    <w:rsid w:val="009107D5"/>
    <w:rsid w:val="00917372"/>
    <w:rsid w:val="00921443"/>
    <w:rsid w:val="00925559"/>
    <w:rsid w:val="00927DFC"/>
    <w:rsid w:val="00940B7E"/>
    <w:rsid w:val="00941A24"/>
    <w:rsid w:val="0094564D"/>
    <w:rsid w:val="00946E28"/>
    <w:rsid w:val="00953F85"/>
    <w:rsid w:val="00954242"/>
    <w:rsid w:val="00955423"/>
    <w:rsid w:val="00956354"/>
    <w:rsid w:val="00956499"/>
    <w:rsid w:val="00963C26"/>
    <w:rsid w:val="00967B18"/>
    <w:rsid w:val="0097063F"/>
    <w:rsid w:val="0098106B"/>
    <w:rsid w:val="0098551F"/>
    <w:rsid w:val="00985DAA"/>
    <w:rsid w:val="00993327"/>
    <w:rsid w:val="0099381C"/>
    <w:rsid w:val="00995739"/>
    <w:rsid w:val="00997728"/>
    <w:rsid w:val="00997AEF"/>
    <w:rsid w:val="009A008A"/>
    <w:rsid w:val="009A0DB3"/>
    <w:rsid w:val="009A1053"/>
    <w:rsid w:val="009B40D0"/>
    <w:rsid w:val="009C0952"/>
    <w:rsid w:val="009C43E0"/>
    <w:rsid w:val="009D0923"/>
    <w:rsid w:val="009D2753"/>
    <w:rsid w:val="009D36CB"/>
    <w:rsid w:val="009E45D9"/>
    <w:rsid w:val="009F3592"/>
    <w:rsid w:val="009F3794"/>
    <w:rsid w:val="009F566A"/>
    <w:rsid w:val="009F56EA"/>
    <w:rsid w:val="00A02461"/>
    <w:rsid w:val="00A12D24"/>
    <w:rsid w:val="00A218B3"/>
    <w:rsid w:val="00A21A25"/>
    <w:rsid w:val="00A322D2"/>
    <w:rsid w:val="00A3370C"/>
    <w:rsid w:val="00A35F44"/>
    <w:rsid w:val="00A5728C"/>
    <w:rsid w:val="00A64C0C"/>
    <w:rsid w:val="00A82ED0"/>
    <w:rsid w:val="00A84D93"/>
    <w:rsid w:val="00A857A4"/>
    <w:rsid w:val="00A908C1"/>
    <w:rsid w:val="00A94DD0"/>
    <w:rsid w:val="00AA04BB"/>
    <w:rsid w:val="00AA6877"/>
    <w:rsid w:val="00AA6891"/>
    <w:rsid w:val="00AB0149"/>
    <w:rsid w:val="00AB0418"/>
    <w:rsid w:val="00AB16B0"/>
    <w:rsid w:val="00AB3C8F"/>
    <w:rsid w:val="00AB5E9A"/>
    <w:rsid w:val="00AB6E31"/>
    <w:rsid w:val="00AB7238"/>
    <w:rsid w:val="00AD0387"/>
    <w:rsid w:val="00AD2818"/>
    <w:rsid w:val="00AE400A"/>
    <w:rsid w:val="00AE4A7F"/>
    <w:rsid w:val="00AE7D4F"/>
    <w:rsid w:val="00B03587"/>
    <w:rsid w:val="00B0391A"/>
    <w:rsid w:val="00B043E1"/>
    <w:rsid w:val="00B10598"/>
    <w:rsid w:val="00B10F04"/>
    <w:rsid w:val="00B121DA"/>
    <w:rsid w:val="00B2478A"/>
    <w:rsid w:val="00B24862"/>
    <w:rsid w:val="00B36439"/>
    <w:rsid w:val="00B44712"/>
    <w:rsid w:val="00B458F1"/>
    <w:rsid w:val="00B45DE0"/>
    <w:rsid w:val="00B56730"/>
    <w:rsid w:val="00B7077B"/>
    <w:rsid w:val="00B711AF"/>
    <w:rsid w:val="00B774F3"/>
    <w:rsid w:val="00B8244D"/>
    <w:rsid w:val="00B83625"/>
    <w:rsid w:val="00B836F5"/>
    <w:rsid w:val="00B848CD"/>
    <w:rsid w:val="00B85176"/>
    <w:rsid w:val="00B87F17"/>
    <w:rsid w:val="00B93637"/>
    <w:rsid w:val="00B9753C"/>
    <w:rsid w:val="00B97AA7"/>
    <w:rsid w:val="00BA53C9"/>
    <w:rsid w:val="00BB1127"/>
    <w:rsid w:val="00BB4825"/>
    <w:rsid w:val="00BB5552"/>
    <w:rsid w:val="00BB577A"/>
    <w:rsid w:val="00BC4255"/>
    <w:rsid w:val="00BC6F14"/>
    <w:rsid w:val="00BD209B"/>
    <w:rsid w:val="00BE29F9"/>
    <w:rsid w:val="00BF0036"/>
    <w:rsid w:val="00BF0C8D"/>
    <w:rsid w:val="00BF1398"/>
    <w:rsid w:val="00BF4898"/>
    <w:rsid w:val="00C00AC9"/>
    <w:rsid w:val="00C01D78"/>
    <w:rsid w:val="00C0651D"/>
    <w:rsid w:val="00C07BA4"/>
    <w:rsid w:val="00C12633"/>
    <w:rsid w:val="00C152E6"/>
    <w:rsid w:val="00C15DE2"/>
    <w:rsid w:val="00C22425"/>
    <w:rsid w:val="00C42572"/>
    <w:rsid w:val="00C51824"/>
    <w:rsid w:val="00C54A4C"/>
    <w:rsid w:val="00C55CD2"/>
    <w:rsid w:val="00C6510A"/>
    <w:rsid w:val="00C654D1"/>
    <w:rsid w:val="00C744A0"/>
    <w:rsid w:val="00C76498"/>
    <w:rsid w:val="00C76B7F"/>
    <w:rsid w:val="00C83275"/>
    <w:rsid w:val="00C84C0A"/>
    <w:rsid w:val="00C95B69"/>
    <w:rsid w:val="00CB40E7"/>
    <w:rsid w:val="00CB476D"/>
    <w:rsid w:val="00CB4810"/>
    <w:rsid w:val="00CB5C82"/>
    <w:rsid w:val="00CC0FB6"/>
    <w:rsid w:val="00CC48D8"/>
    <w:rsid w:val="00CC5029"/>
    <w:rsid w:val="00CD1019"/>
    <w:rsid w:val="00CD3AEE"/>
    <w:rsid w:val="00CD7DE7"/>
    <w:rsid w:val="00CE4889"/>
    <w:rsid w:val="00CF6721"/>
    <w:rsid w:val="00D00D5A"/>
    <w:rsid w:val="00D03226"/>
    <w:rsid w:val="00D05D6B"/>
    <w:rsid w:val="00D05E87"/>
    <w:rsid w:val="00D2569B"/>
    <w:rsid w:val="00D312C2"/>
    <w:rsid w:val="00D42616"/>
    <w:rsid w:val="00D558D0"/>
    <w:rsid w:val="00D56B25"/>
    <w:rsid w:val="00D65735"/>
    <w:rsid w:val="00D67E8F"/>
    <w:rsid w:val="00D7475C"/>
    <w:rsid w:val="00D75F84"/>
    <w:rsid w:val="00D91319"/>
    <w:rsid w:val="00D91EF7"/>
    <w:rsid w:val="00D96DA3"/>
    <w:rsid w:val="00D97CD5"/>
    <w:rsid w:val="00DA2541"/>
    <w:rsid w:val="00DB58DB"/>
    <w:rsid w:val="00DB6FBF"/>
    <w:rsid w:val="00DB75C0"/>
    <w:rsid w:val="00DC2AD5"/>
    <w:rsid w:val="00DD3C89"/>
    <w:rsid w:val="00DE2D0F"/>
    <w:rsid w:val="00DE41CE"/>
    <w:rsid w:val="00DE5648"/>
    <w:rsid w:val="00DF043E"/>
    <w:rsid w:val="00DF4A40"/>
    <w:rsid w:val="00E00F4D"/>
    <w:rsid w:val="00E02BFF"/>
    <w:rsid w:val="00E04A1B"/>
    <w:rsid w:val="00E15D20"/>
    <w:rsid w:val="00E170CB"/>
    <w:rsid w:val="00E21F2B"/>
    <w:rsid w:val="00E23F8D"/>
    <w:rsid w:val="00E3565D"/>
    <w:rsid w:val="00E35976"/>
    <w:rsid w:val="00E402BE"/>
    <w:rsid w:val="00E413F2"/>
    <w:rsid w:val="00E428DC"/>
    <w:rsid w:val="00E43C56"/>
    <w:rsid w:val="00E44F97"/>
    <w:rsid w:val="00E507B0"/>
    <w:rsid w:val="00E551DB"/>
    <w:rsid w:val="00E614A5"/>
    <w:rsid w:val="00E668C3"/>
    <w:rsid w:val="00E67B5A"/>
    <w:rsid w:val="00E72A86"/>
    <w:rsid w:val="00E91B96"/>
    <w:rsid w:val="00E92467"/>
    <w:rsid w:val="00E92ECF"/>
    <w:rsid w:val="00E935BD"/>
    <w:rsid w:val="00E93730"/>
    <w:rsid w:val="00EA082C"/>
    <w:rsid w:val="00EA30B2"/>
    <w:rsid w:val="00EA58C5"/>
    <w:rsid w:val="00EC1C3A"/>
    <w:rsid w:val="00ED1367"/>
    <w:rsid w:val="00ED34E3"/>
    <w:rsid w:val="00EE0D83"/>
    <w:rsid w:val="00EE1F72"/>
    <w:rsid w:val="00EE3312"/>
    <w:rsid w:val="00EE7958"/>
    <w:rsid w:val="00EF243D"/>
    <w:rsid w:val="00EF303C"/>
    <w:rsid w:val="00EF34A0"/>
    <w:rsid w:val="00EF404A"/>
    <w:rsid w:val="00F068C3"/>
    <w:rsid w:val="00F12B54"/>
    <w:rsid w:val="00F23212"/>
    <w:rsid w:val="00F249B2"/>
    <w:rsid w:val="00F24F21"/>
    <w:rsid w:val="00F25276"/>
    <w:rsid w:val="00F319D2"/>
    <w:rsid w:val="00F33DD8"/>
    <w:rsid w:val="00F41540"/>
    <w:rsid w:val="00F428FE"/>
    <w:rsid w:val="00F503B2"/>
    <w:rsid w:val="00F515B2"/>
    <w:rsid w:val="00F51DC6"/>
    <w:rsid w:val="00F64BBF"/>
    <w:rsid w:val="00F721E9"/>
    <w:rsid w:val="00F75D6B"/>
    <w:rsid w:val="00F76770"/>
    <w:rsid w:val="00F85EA3"/>
    <w:rsid w:val="00F9221A"/>
    <w:rsid w:val="00F93F44"/>
    <w:rsid w:val="00FD0EA2"/>
    <w:rsid w:val="00FE182F"/>
    <w:rsid w:val="00FE36AD"/>
    <w:rsid w:val="00FE3C50"/>
    <w:rsid w:val="00FF1AAA"/>
    <w:rsid w:val="00FF78F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966D15"/>
  <w15:docId w15:val="{B3134688-C349-4F29-B5D3-622C63D07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9131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mmentartext">
    <w:name w:val="annotation text"/>
    <w:basedOn w:val="Standard"/>
    <w:link w:val="KommentartextZchn"/>
    <w:uiPriority w:val="99"/>
    <w:unhideWhenUsed/>
    <w:rsid w:val="00EE7958"/>
    <w:pPr>
      <w:spacing w:line="240" w:lineRule="auto"/>
    </w:pPr>
    <w:rPr>
      <w:sz w:val="20"/>
      <w:szCs w:val="20"/>
    </w:rPr>
  </w:style>
  <w:style w:type="character" w:customStyle="1" w:styleId="KommentartextZchn">
    <w:name w:val="Kommentartext Zchn"/>
    <w:basedOn w:val="Absatz-Standardschriftart"/>
    <w:link w:val="Kommentartext"/>
    <w:uiPriority w:val="99"/>
    <w:rsid w:val="00EE7958"/>
    <w:rPr>
      <w:sz w:val="20"/>
      <w:szCs w:val="20"/>
    </w:rPr>
  </w:style>
  <w:style w:type="character" w:styleId="Kommentarzeichen">
    <w:name w:val="annotation reference"/>
    <w:basedOn w:val="Absatz-Standardschriftart"/>
    <w:uiPriority w:val="99"/>
    <w:semiHidden/>
    <w:unhideWhenUsed/>
    <w:rsid w:val="00B2478A"/>
    <w:rPr>
      <w:sz w:val="16"/>
      <w:szCs w:val="16"/>
    </w:rPr>
  </w:style>
  <w:style w:type="paragraph" w:styleId="Sprechblasentext">
    <w:name w:val="Balloon Text"/>
    <w:basedOn w:val="Standard"/>
    <w:link w:val="SprechblasentextZchn"/>
    <w:uiPriority w:val="99"/>
    <w:semiHidden/>
    <w:unhideWhenUsed/>
    <w:rsid w:val="008933E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933E9"/>
    <w:rPr>
      <w:rFonts w:ascii="Segoe UI" w:hAnsi="Segoe UI" w:cs="Segoe UI"/>
      <w:sz w:val="18"/>
      <w:szCs w:val="18"/>
    </w:rPr>
  </w:style>
  <w:style w:type="table" w:styleId="Tabellenraster">
    <w:name w:val="Table Grid"/>
    <w:basedOn w:val="NormaleTabelle"/>
    <w:uiPriority w:val="39"/>
    <w:rsid w:val="0039673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rarbeitung">
    <w:name w:val="Revision"/>
    <w:hidden/>
    <w:uiPriority w:val="99"/>
    <w:semiHidden/>
    <w:rsid w:val="00D56B25"/>
    <w:pPr>
      <w:spacing w:after="0" w:line="240" w:lineRule="auto"/>
    </w:pPr>
  </w:style>
  <w:style w:type="character" w:styleId="Hyperlink">
    <w:name w:val="Hyperlink"/>
    <w:basedOn w:val="Absatz-Standardschriftart"/>
    <w:uiPriority w:val="99"/>
    <w:unhideWhenUsed/>
    <w:rsid w:val="005C5D77"/>
    <w:rPr>
      <w:color w:val="0000FF"/>
      <w:u w:val="single"/>
    </w:rPr>
  </w:style>
  <w:style w:type="character" w:customStyle="1" w:styleId="identifier">
    <w:name w:val="identifier"/>
    <w:basedOn w:val="Absatz-Standardschriftart"/>
    <w:rsid w:val="007E1FFC"/>
  </w:style>
  <w:style w:type="paragraph" w:styleId="Kommentarthema">
    <w:name w:val="annotation subject"/>
    <w:basedOn w:val="Kommentartext"/>
    <w:next w:val="Kommentartext"/>
    <w:link w:val="KommentarthemaZchn"/>
    <w:uiPriority w:val="99"/>
    <w:semiHidden/>
    <w:unhideWhenUsed/>
    <w:rsid w:val="00E67B5A"/>
    <w:rPr>
      <w:b/>
      <w:bCs/>
    </w:rPr>
  </w:style>
  <w:style w:type="character" w:customStyle="1" w:styleId="KommentarthemaZchn">
    <w:name w:val="Kommentarthema Zchn"/>
    <w:basedOn w:val="KommentartextZchn"/>
    <w:link w:val="Kommentarthema"/>
    <w:uiPriority w:val="99"/>
    <w:semiHidden/>
    <w:rsid w:val="00E67B5A"/>
    <w:rPr>
      <w:b/>
      <w:bCs/>
      <w:sz w:val="20"/>
      <w:szCs w:val="20"/>
    </w:rPr>
  </w:style>
  <w:style w:type="paragraph" w:styleId="HTMLVorformatiert">
    <w:name w:val="HTML Preformatted"/>
    <w:basedOn w:val="Standard"/>
    <w:link w:val="HTMLVorformatiertZchn"/>
    <w:uiPriority w:val="99"/>
    <w:unhideWhenUsed/>
    <w:rsid w:val="00BA5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rsid w:val="00BA53C9"/>
    <w:rPr>
      <w:rFonts w:ascii="Courier New" w:eastAsia="Times New Roman" w:hAnsi="Courier New" w:cs="Courier New"/>
      <w:sz w:val="20"/>
      <w:szCs w:val="20"/>
      <w:lang w:eastAsia="de-DE"/>
    </w:rPr>
  </w:style>
  <w:style w:type="paragraph" w:customStyle="1" w:styleId="pf0">
    <w:name w:val="pf0"/>
    <w:basedOn w:val="Standard"/>
    <w:rsid w:val="001B17F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cf01">
    <w:name w:val="cf01"/>
    <w:basedOn w:val="Absatz-Standardschriftart"/>
    <w:rsid w:val="001B17F5"/>
    <w:rPr>
      <w:rFonts w:ascii="Segoe UI" w:hAnsi="Segoe UI" w:cs="Segoe UI" w:hint="default"/>
      <w:sz w:val="18"/>
      <w:szCs w:val="18"/>
    </w:rPr>
  </w:style>
  <w:style w:type="character" w:customStyle="1" w:styleId="cf11">
    <w:name w:val="cf11"/>
    <w:basedOn w:val="Absatz-Standardschriftart"/>
    <w:rsid w:val="001B17F5"/>
    <w:rPr>
      <w:rFonts w:ascii="Segoe UI" w:hAnsi="Segoe UI" w:cs="Segoe UI" w:hint="default"/>
      <w:sz w:val="18"/>
      <w:szCs w:val="18"/>
      <w:shd w:val="clear" w:color="auto" w:fill="D3D3D3"/>
    </w:rPr>
  </w:style>
  <w:style w:type="paragraph" w:customStyle="1" w:styleId="EndNoteBibliographyTitle">
    <w:name w:val="EndNote Bibliography Title"/>
    <w:basedOn w:val="Standard"/>
    <w:link w:val="EndNoteBibliographyTitleZchn"/>
    <w:rsid w:val="00953F85"/>
    <w:pPr>
      <w:spacing w:after="0"/>
      <w:jc w:val="center"/>
    </w:pPr>
    <w:rPr>
      <w:rFonts w:ascii="Times New Roman" w:hAnsi="Times New Roman" w:cs="Times New Roman"/>
      <w:noProof/>
      <w:sz w:val="24"/>
      <w:lang w:val="en-US"/>
    </w:rPr>
  </w:style>
  <w:style w:type="character" w:customStyle="1" w:styleId="EndNoteBibliographyTitleZchn">
    <w:name w:val="EndNote Bibliography Title Zchn"/>
    <w:basedOn w:val="Absatz-Standardschriftart"/>
    <w:link w:val="EndNoteBibliographyTitle"/>
    <w:rsid w:val="00953F85"/>
    <w:rPr>
      <w:rFonts w:ascii="Times New Roman" w:hAnsi="Times New Roman" w:cs="Times New Roman"/>
      <w:noProof/>
      <w:sz w:val="24"/>
      <w:lang w:val="en-US"/>
    </w:rPr>
  </w:style>
  <w:style w:type="paragraph" w:customStyle="1" w:styleId="EndNoteBibliography">
    <w:name w:val="EndNote Bibliography"/>
    <w:basedOn w:val="Standard"/>
    <w:link w:val="EndNoteBibliographyZchn"/>
    <w:rsid w:val="00953F85"/>
    <w:pPr>
      <w:spacing w:line="240" w:lineRule="auto"/>
    </w:pPr>
    <w:rPr>
      <w:rFonts w:ascii="Times New Roman" w:hAnsi="Times New Roman" w:cs="Times New Roman"/>
      <w:noProof/>
      <w:sz w:val="24"/>
      <w:lang w:val="en-US"/>
    </w:rPr>
  </w:style>
  <w:style w:type="character" w:customStyle="1" w:styleId="EndNoteBibliographyZchn">
    <w:name w:val="EndNote Bibliography Zchn"/>
    <w:basedOn w:val="Absatz-Standardschriftart"/>
    <w:link w:val="EndNoteBibliography"/>
    <w:rsid w:val="00953F85"/>
    <w:rPr>
      <w:rFonts w:ascii="Times New Roman" w:hAnsi="Times New Roman" w:cs="Times New Roman"/>
      <w:noProof/>
      <w:sz w:val="24"/>
      <w:lang w:val="en-US"/>
    </w:rPr>
  </w:style>
  <w:style w:type="character" w:styleId="BesuchterLink">
    <w:name w:val="FollowedHyperlink"/>
    <w:basedOn w:val="Absatz-Standardschriftart"/>
    <w:uiPriority w:val="99"/>
    <w:semiHidden/>
    <w:unhideWhenUsed/>
    <w:rsid w:val="00953F85"/>
    <w:rPr>
      <w:color w:val="954F72" w:themeColor="followedHyperlink"/>
      <w:u w:val="single"/>
    </w:rPr>
  </w:style>
  <w:style w:type="paragraph" w:styleId="Kopfzeile">
    <w:name w:val="header"/>
    <w:basedOn w:val="Standard"/>
    <w:link w:val="KopfzeileZchn"/>
    <w:uiPriority w:val="99"/>
    <w:unhideWhenUsed/>
    <w:rsid w:val="005F7B7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F7B77"/>
  </w:style>
  <w:style w:type="paragraph" w:styleId="Fuzeile">
    <w:name w:val="footer"/>
    <w:basedOn w:val="Standard"/>
    <w:link w:val="FuzeileZchn"/>
    <w:uiPriority w:val="99"/>
    <w:unhideWhenUsed/>
    <w:rsid w:val="005F7B7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F7B77"/>
  </w:style>
  <w:style w:type="character" w:customStyle="1" w:styleId="NichtaufgelsteErwhnung1">
    <w:name w:val="Nicht aufgelöste Erwähnung1"/>
    <w:basedOn w:val="Absatz-Standardschriftart"/>
    <w:uiPriority w:val="99"/>
    <w:semiHidden/>
    <w:unhideWhenUsed/>
    <w:rsid w:val="00BF4898"/>
    <w:rPr>
      <w:color w:val="605E5C"/>
      <w:shd w:val="clear" w:color="auto" w:fill="E1DFDD"/>
    </w:rPr>
  </w:style>
  <w:style w:type="character" w:customStyle="1" w:styleId="NichtaufgelsteErwhnung2">
    <w:name w:val="Nicht aufgelöste Erwähnung2"/>
    <w:basedOn w:val="Absatz-Standardschriftart"/>
    <w:uiPriority w:val="99"/>
    <w:semiHidden/>
    <w:unhideWhenUsed/>
    <w:rsid w:val="00C83275"/>
    <w:rPr>
      <w:color w:val="605E5C"/>
      <w:shd w:val="clear" w:color="auto" w:fill="E1DFDD"/>
    </w:rPr>
  </w:style>
  <w:style w:type="character" w:styleId="NichtaufgelsteErwhnung">
    <w:name w:val="Unresolved Mention"/>
    <w:basedOn w:val="Absatz-Standardschriftart"/>
    <w:uiPriority w:val="99"/>
    <w:semiHidden/>
    <w:unhideWhenUsed/>
    <w:rsid w:val="00E614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9308084">
      <w:bodyDiv w:val="1"/>
      <w:marLeft w:val="0"/>
      <w:marRight w:val="0"/>
      <w:marTop w:val="0"/>
      <w:marBottom w:val="0"/>
      <w:divBdr>
        <w:top w:val="none" w:sz="0" w:space="0" w:color="auto"/>
        <w:left w:val="none" w:sz="0" w:space="0" w:color="auto"/>
        <w:bottom w:val="none" w:sz="0" w:space="0" w:color="auto"/>
        <w:right w:val="none" w:sz="0" w:space="0" w:color="auto"/>
      </w:divBdr>
    </w:div>
    <w:div w:id="205117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g"/><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hyperlink" Target="https://doi.org/10.3389/fmicb.2017.00766"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hyperlink" Target="https://doi.org/10.1128/AEM.01547-01517"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738E6-C13A-4628-8C0E-A401E9AB9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22528</Words>
  <Characters>141927</Characters>
  <Application>Microsoft Office Word</Application>
  <DocSecurity>0</DocSecurity>
  <Lines>1182</Lines>
  <Paragraphs>328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GEOMAR</Company>
  <LinksUpToDate>false</LinksUpToDate>
  <CharactersWithSpaces>164127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Perner, Mirjam</dc:creator>
  <cp:lastModifiedBy>Perner, Mirjam</cp:lastModifiedBy>
  <cp:revision>22</cp:revision>
  <cp:lastPrinted>2022-12-02T11:29:00Z</cp:lastPrinted>
  <dcterms:created xsi:type="dcterms:W3CDTF">2022-12-09T07:32:00Z</dcterms:created>
  <dcterms:modified xsi:type="dcterms:W3CDTF">2022-12-09T10:36:00Z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